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hAnsi="Arial" w:cs="Arial"/>
          <w:color w:val="000000" w:themeColor="text1"/>
        </w:rPr>
        <w:id w:val="2099135412"/>
        <w:docPartObj>
          <w:docPartGallery w:val="Cover Pages"/>
          <w:docPartUnique/>
        </w:docPartObj>
      </w:sdtPr>
      <w:sdtContent>
        <w:p w14:paraId="22E602F9" w14:textId="77777777" w:rsidR="00515CDF" w:rsidRDefault="00515CDF">
          <w:pPr>
            <w:rPr>
              <w:rFonts w:ascii="Arial" w:hAnsi="Arial" w:cs="Arial"/>
              <w:color w:val="000000" w:themeColor="text1"/>
            </w:rPr>
          </w:pPr>
        </w:p>
        <w:p w14:paraId="1FD9093A" w14:textId="77777777" w:rsidR="00515CDF" w:rsidRDefault="00515CDF">
          <w:pPr>
            <w:rPr>
              <w:rFonts w:ascii="Arial" w:hAnsi="Arial" w:cs="Arial"/>
              <w:color w:val="000000" w:themeColor="text1"/>
            </w:rPr>
          </w:pPr>
        </w:p>
        <w:p w14:paraId="15CE8EE0" w14:textId="77777777" w:rsidR="00515CDF" w:rsidRDefault="00515CDF" w:rsidP="000F5B47">
          <w:pPr>
            <w:rPr>
              <w:rFonts w:ascii="Arial" w:hAnsi="Arial" w:cs="Arial"/>
              <w:color w:val="000000" w:themeColor="text1"/>
            </w:rPr>
          </w:pPr>
        </w:p>
        <w:p w14:paraId="6A3CE1AC" w14:textId="77777777" w:rsidR="00515CDF" w:rsidRDefault="00515CDF" w:rsidP="000F5B47">
          <w:pPr>
            <w:rPr>
              <w:rFonts w:ascii="Arial" w:hAnsi="Arial" w:cs="Arial"/>
              <w:color w:val="000000" w:themeColor="text1"/>
            </w:rPr>
          </w:pPr>
        </w:p>
        <w:p w14:paraId="74B8C68A" w14:textId="77777777" w:rsidR="00515CDF" w:rsidRDefault="00515CDF" w:rsidP="000F5B47">
          <w:pPr>
            <w:rPr>
              <w:rFonts w:ascii="Arial" w:hAnsi="Arial" w:cs="Arial"/>
              <w:color w:val="000000" w:themeColor="text1"/>
            </w:rPr>
          </w:pPr>
        </w:p>
        <w:p w14:paraId="3B38515C" w14:textId="77777777" w:rsidR="00515CDF" w:rsidRDefault="00515CDF" w:rsidP="000F5B47">
          <w:pPr>
            <w:rPr>
              <w:rFonts w:ascii="Arial" w:hAnsi="Arial" w:cs="Arial"/>
              <w:color w:val="000000" w:themeColor="text1"/>
            </w:rPr>
          </w:pPr>
        </w:p>
        <w:p w14:paraId="663A9734" w14:textId="77777777" w:rsidR="00515CDF" w:rsidRDefault="00515CDF" w:rsidP="000F5B47">
          <w:pPr>
            <w:rPr>
              <w:rFonts w:ascii="Arial" w:hAnsi="Arial" w:cs="Arial"/>
              <w:color w:val="000000" w:themeColor="text1"/>
            </w:rPr>
          </w:pPr>
        </w:p>
        <w:p w14:paraId="35784130" w14:textId="77777777" w:rsidR="00515CDF" w:rsidRDefault="00515CDF" w:rsidP="000F5B47">
          <w:pPr>
            <w:rPr>
              <w:rFonts w:ascii="Arial" w:hAnsi="Arial" w:cs="Arial"/>
              <w:color w:val="000000" w:themeColor="text1"/>
            </w:rPr>
          </w:pPr>
        </w:p>
        <w:p w14:paraId="295EAC06" w14:textId="77777777" w:rsidR="00515CDF" w:rsidRDefault="00515CDF" w:rsidP="000F5B47">
          <w:pPr>
            <w:rPr>
              <w:rFonts w:ascii="Arial" w:hAnsi="Arial" w:cs="Arial"/>
              <w:color w:val="000000" w:themeColor="text1"/>
            </w:rPr>
          </w:pPr>
        </w:p>
        <w:p w14:paraId="2BE933FE" w14:textId="77777777" w:rsidR="00515CDF" w:rsidRDefault="00515CDF" w:rsidP="000F5B47">
          <w:pPr>
            <w:rPr>
              <w:rFonts w:ascii="Arial" w:hAnsi="Arial" w:cs="Arial"/>
              <w:color w:val="000000" w:themeColor="text1"/>
            </w:rPr>
          </w:pPr>
        </w:p>
        <w:p w14:paraId="3B34CC6B" w14:textId="77777777" w:rsidR="00515CDF" w:rsidRDefault="00515CDF" w:rsidP="000F5B47">
          <w:pPr>
            <w:rPr>
              <w:rFonts w:ascii="Arial" w:hAnsi="Arial" w:cs="Arial"/>
              <w:color w:val="000000" w:themeColor="text1"/>
            </w:rPr>
          </w:pPr>
        </w:p>
        <w:p w14:paraId="66FDB7E9" w14:textId="77777777" w:rsidR="00515CDF" w:rsidRDefault="00515CDF" w:rsidP="000F5B47">
          <w:pPr>
            <w:rPr>
              <w:rFonts w:ascii="Arial" w:hAnsi="Arial" w:cs="Arial"/>
              <w:color w:val="000000" w:themeColor="text1"/>
            </w:rPr>
          </w:pPr>
        </w:p>
        <w:p w14:paraId="4CD51C32" w14:textId="77777777" w:rsidR="00515CDF" w:rsidRDefault="00515CDF" w:rsidP="000F5B47">
          <w:pPr>
            <w:rPr>
              <w:rFonts w:ascii="Arial" w:hAnsi="Arial" w:cs="Arial"/>
              <w:color w:val="000000" w:themeColor="text1"/>
            </w:rPr>
          </w:pPr>
        </w:p>
        <w:p w14:paraId="0482A066" w14:textId="77777777" w:rsidR="00515CDF" w:rsidRDefault="00515CDF" w:rsidP="000F5B47">
          <w:pPr>
            <w:rPr>
              <w:rFonts w:ascii="Arial" w:hAnsi="Arial" w:cs="Arial"/>
              <w:b/>
              <w:bCs/>
              <w:color w:val="404040" w:themeColor="text1" w:themeTint="BF"/>
              <w:sz w:val="52"/>
              <w:szCs w:val="52"/>
            </w:rPr>
          </w:pPr>
        </w:p>
        <w:p w14:paraId="2FF625A7" w14:textId="77777777" w:rsidR="00394114" w:rsidRDefault="00394114" w:rsidP="000F5B47">
          <w:pPr>
            <w:ind w:left="709"/>
            <w:jc w:val="right"/>
            <w:rPr>
              <w:rFonts w:ascii="Arial" w:hAnsi="Arial" w:cs="Arial"/>
              <w:b/>
              <w:bCs/>
              <w:color w:val="4472C4" w:themeColor="accent1"/>
              <w:sz w:val="48"/>
              <w:szCs w:val="48"/>
            </w:rPr>
          </w:pPr>
        </w:p>
        <w:p w14:paraId="148B7055" w14:textId="77777777" w:rsidR="00394114" w:rsidRDefault="00394114" w:rsidP="000F5B47">
          <w:pPr>
            <w:ind w:left="709"/>
            <w:jc w:val="right"/>
            <w:rPr>
              <w:rFonts w:ascii="Arial" w:hAnsi="Arial" w:cs="Arial"/>
              <w:b/>
              <w:bCs/>
              <w:color w:val="4472C4" w:themeColor="accent1"/>
              <w:sz w:val="48"/>
              <w:szCs w:val="48"/>
            </w:rPr>
          </w:pPr>
        </w:p>
        <w:p w14:paraId="5D5C9224" w14:textId="77777777" w:rsidR="00394114" w:rsidRDefault="00394114" w:rsidP="000F5B47">
          <w:pPr>
            <w:ind w:left="709"/>
            <w:jc w:val="right"/>
            <w:rPr>
              <w:rFonts w:ascii="Arial" w:hAnsi="Arial" w:cs="Arial"/>
              <w:b/>
              <w:bCs/>
              <w:color w:val="4472C4" w:themeColor="accent1"/>
              <w:sz w:val="48"/>
              <w:szCs w:val="48"/>
            </w:rPr>
          </w:pPr>
        </w:p>
        <w:p w14:paraId="3E51396F" w14:textId="77777777" w:rsidR="00394114" w:rsidRDefault="00394114" w:rsidP="000F5B47">
          <w:pPr>
            <w:ind w:left="709"/>
            <w:jc w:val="right"/>
            <w:rPr>
              <w:rFonts w:ascii="Arial" w:hAnsi="Arial" w:cs="Arial"/>
              <w:b/>
              <w:bCs/>
              <w:color w:val="4472C4" w:themeColor="accent1"/>
              <w:sz w:val="48"/>
              <w:szCs w:val="48"/>
            </w:rPr>
          </w:pPr>
        </w:p>
        <w:p w14:paraId="3FE0F761" w14:textId="77777777" w:rsidR="00394114" w:rsidRDefault="00394114" w:rsidP="000F5B47">
          <w:pPr>
            <w:ind w:left="709"/>
            <w:jc w:val="right"/>
            <w:rPr>
              <w:rFonts w:ascii="Arial" w:hAnsi="Arial" w:cs="Arial"/>
              <w:b/>
              <w:bCs/>
              <w:color w:val="4472C4" w:themeColor="accent1"/>
              <w:sz w:val="48"/>
              <w:szCs w:val="48"/>
            </w:rPr>
          </w:pPr>
        </w:p>
        <w:p w14:paraId="783AC9DE" w14:textId="1B639F19" w:rsidR="00515CDF" w:rsidRPr="00DA160E" w:rsidRDefault="007A5580" w:rsidP="000F5B47">
          <w:pPr>
            <w:jc w:val="center"/>
            <w:rPr>
              <w:rFonts w:ascii="Arial" w:hAnsi="Arial" w:cs="Arial"/>
              <w:b/>
              <w:bCs/>
              <w:color w:val="4472C4" w:themeColor="accent1"/>
              <w:sz w:val="48"/>
              <w:szCs w:val="48"/>
              <w:u w:val="single"/>
            </w:rPr>
          </w:pPr>
          <w:r w:rsidRPr="00DA160E">
            <w:rPr>
              <w:rFonts w:ascii="Arial" w:hAnsi="Arial" w:cs="Arial"/>
              <w:b/>
              <w:bCs/>
              <w:color w:val="4472C4" w:themeColor="accent1"/>
              <w:sz w:val="48"/>
              <w:szCs w:val="48"/>
              <w:u w:val="single"/>
            </w:rPr>
            <w:t xml:space="preserve">For </w:t>
          </w:r>
          <w:r w:rsidR="00D579BC">
            <w:rPr>
              <w:rFonts w:ascii="Arial" w:hAnsi="Arial" w:cs="Arial"/>
              <w:b/>
              <w:bCs/>
              <w:color w:val="4472C4" w:themeColor="accent1"/>
              <w:sz w:val="48"/>
              <w:szCs w:val="48"/>
              <w:u w:val="single"/>
            </w:rPr>
            <w:t>Business and Operating Support System</w:t>
          </w:r>
          <w:r w:rsidRPr="00DA160E">
            <w:rPr>
              <w:rFonts w:ascii="Arial" w:hAnsi="Arial" w:cs="Arial"/>
              <w:b/>
              <w:bCs/>
              <w:color w:val="4472C4" w:themeColor="accent1"/>
              <w:sz w:val="48"/>
              <w:szCs w:val="48"/>
              <w:u w:val="single"/>
            </w:rPr>
            <w:t xml:space="preserve"> (</w:t>
          </w:r>
          <w:r w:rsidR="00D579BC">
            <w:rPr>
              <w:rFonts w:ascii="Arial" w:hAnsi="Arial" w:cs="Arial"/>
              <w:b/>
              <w:bCs/>
              <w:color w:val="4472C4" w:themeColor="accent1"/>
              <w:sz w:val="48"/>
              <w:szCs w:val="48"/>
              <w:u w:val="single"/>
            </w:rPr>
            <w:t>BOSS</w:t>
          </w:r>
          <w:r w:rsidRPr="00DA160E">
            <w:rPr>
              <w:rFonts w:ascii="Arial" w:hAnsi="Arial" w:cs="Arial"/>
              <w:b/>
              <w:bCs/>
              <w:color w:val="4472C4" w:themeColor="accent1"/>
              <w:sz w:val="48"/>
              <w:szCs w:val="48"/>
              <w:u w:val="single"/>
            </w:rPr>
            <w:t>)</w:t>
          </w:r>
        </w:p>
        <w:p w14:paraId="025F31BA" w14:textId="19036B96" w:rsidR="00515CDF" w:rsidRPr="00515CDF" w:rsidRDefault="00515CDF" w:rsidP="000F5B47">
          <w:pPr>
            <w:jc w:val="center"/>
            <w:rPr>
              <w:rFonts w:ascii="Arial" w:hAnsi="Arial" w:cs="Arial"/>
              <w:b/>
              <w:bCs/>
              <w:noProof/>
              <w:color w:val="000000" w:themeColor="text1"/>
              <w:sz w:val="52"/>
              <w:szCs w:val="52"/>
            </w:rPr>
          </w:pPr>
          <w:r w:rsidRPr="00515CDF">
            <w:rPr>
              <w:rFonts w:ascii="Arial" w:hAnsi="Arial" w:cs="Arial"/>
              <w:b/>
              <w:bCs/>
              <w:color w:val="000000" w:themeColor="text1"/>
              <w:sz w:val="52"/>
              <w:szCs w:val="52"/>
            </w:rPr>
            <w:t>Final Acceptance Test Document</w:t>
          </w:r>
        </w:p>
        <w:p w14:paraId="66CB5313" w14:textId="77777777" w:rsidR="006F7121" w:rsidRDefault="006F7121" w:rsidP="000F5B47">
          <w:pPr>
            <w:rPr>
              <w:rFonts w:ascii="Arial" w:hAnsi="Arial" w:cs="Arial"/>
              <w:color w:val="000000" w:themeColor="text1"/>
            </w:rPr>
          </w:pPr>
        </w:p>
        <w:p w14:paraId="06EE803A" w14:textId="77777777" w:rsidR="006F7121" w:rsidRDefault="006F7121" w:rsidP="000F5B47">
          <w:pPr>
            <w:rPr>
              <w:rFonts w:ascii="Arial" w:hAnsi="Arial" w:cs="Arial"/>
              <w:color w:val="000000" w:themeColor="text1"/>
            </w:rPr>
          </w:pPr>
        </w:p>
        <w:p w14:paraId="252B38E7" w14:textId="77777777" w:rsidR="006F7121" w:rsidRDefault="006F7121" w:rsidP="000F5B47">
          <w:pPr>
            <w:rPr>
              <w:rFonts w:ascii="Arial" w:hAnsi="Arial" w:cs="Arial"/>
              <w:color w:val="000000" w:themeColor="text1"/>
            </w:rPr>
          </w:pPr>
        </w:p>
        <w:p w14:paraId="64568E4C" w14:textId="77777777" w:rsidR="006F7121" w:rsidRDefault="006F7121" w:rsidP="006F7121">
          <w:pPr>
            <w:rPr>
              <w:rFonts w:ascii="Arial" w:hAnsi="Arial" w:cs="Arial"/>
              <w:color w:val="000000" w:themeColor="text1"/>
            </w:rPr>
          </w:pPr>
        </w:p>
        <w:p w14:paraId="2E04C618" w14:textId="77777777" w:rsidR="006F7121" w:rsidRDefault="006F7121" w:rsidP="006F7121">
          <w:pPr>
            <w:rPr>
              <w:rFonts w:ascii="Arial" w:hAnsi="Arial" w:cs="Arial"/>
              <w:color w:val="000000" w:themeColor="text1"/>
            </w:rPr>
          </w:pPr>
        </w:p>
        <w:p w14:paraId="4353FB5A" w14:textId="77777777" w:rsidR="006F7121" w:rsidRDefault="006F7121" w:rsidP="006F7121">
          <w:pPr>
            <w:rPr>
              <w:rFonts w:ascii="Arial" w:hAnsi="Arial" w:cs="Arial"/>
              <w:color w:val="000000" w:themeColor="text1"/>
            </w:rPr>
          </w:pPr>
        </w:p>
        <w:p w14:paraId="01422D17" w14:textId="77777777" w:rsidR="006F7121" w:rsidRDefault="006F7121" w:rsidP="006F7121">
          <w:pPr>
            <w:rPr>
              <w:rFonts w:ascii="Arial" w:hAnsi="Arial" w:cs="Arial"/>
              <w:color w:val="000000" w:themeColor="text1"/>
            </w:rPr>
          </w:pPr>
        </w:p>
        <w:p w14:paraId="3E6EFD4E" w14:textId="77777777" w:rsidR="006F7121" w:rsidRDefault="006F7121" w:rsidP="006F7121">
          <w:pPr>
            <w:rPr>
              <w:rFonts w:ascii="Arial" w:hAnsi="Arial" w:cs="Arial"/>
              <w:color w:val="000000" w:themeColor="text1"/>
            </w:rPr>
          </w:pPr>
        </w:p>
        <w:p w14:paraId="50F150D0" w14:textId="77777777" w:rsidR="006F7121" w:rsidRDefault="006F7121" w:rsidP="006F7121">
          <w:pPr>
            <w:rPr>
              <w:rFonts w:ascii="Arial" w:hAnsi="Arial" w:cs="Arial"/>
              <w:color w:val="000000" w:themeColor="text1"/>
            </w:rPr>
          </w:pPr>
        </w:p>
        <w:p w14:paraId="0C9D6C56" w14:textId="77777777" w:rsidR="00394114" w:rsidRDefault="00394114" w:rsidP="006F7121">
          <w:pPr>
            <w:rPr>
              <w:rFonts w:ascii="Arial" w:hAnsi="Arial" w:cs="Arial"/>
              <w:color w:val="000000" w:themeColor="text1"/>
            </w:rPr>
          </w:pPr>
        </w:p>
        <w:p w14:paraId="7516229D" w14:textId="77777777" w:rsidR="00394114" w:rsidRDefault="00394114" w:rsidP="006F7121">
          <w:pPr>
            <w:rPr>
              <w:rFonts w:ascii="Arial" w:hAnsi="Arial" w:cs="Arial"/>
              <w:color w:val="000000" w:themeColor="text1"/>
            </w:rPr>
          </w:pPr>
        </w:p>
        <w:p w14:paraId="077AEBED" w14:textId="77777777" w:rsidR="00394114" w:rsidRDefault="00394114" w:rsidP="006F7121">
          <w:pPr>
            <w:rPr>
              <w:rFonts w:ascii="Arial" w:hAnsi="Arial" w:cs="Arial"/>
              <w:color w:val="000000" w:themeColor="text1"/>
            </w:rPr>
          </w:pPr>
        </w:p>
        <w:p w14:paraId="19F47E81" w14:textId="77777777" w:rsidR="00394114" w:rsidRDefault="00394114" w:rsidP="006F7121">
          <w:pPr>
            <w:rPr>
              <w:rFonts w:ascii="Arial" w:hAnsi="Arial" w:cs="Arial"/>
              <w:color w:val="000000" w:themeColor="text1"/>
            </w:rPr>
          </w:pPr>
        </w:p>
        <w:p w14:paraId="778FF751" w14:textId="77777777" w:rsidR="00394114" w:rsidRDefault="00394114" w:rsidP="006F7121">
          <w:pPr>
            <w:rPr>
              <w:rFonts w:ascii="Arial" w:hAnsi="Arial" w:cs="Arial"/>
              <w:color w:val="000000" w:themeColor="text1"/>
            </w:rPr>
          </w:pPr>
        </w:p>
        <w:p w14:paraId="1DC33BEE" w14:textId="77777777" w:rsidR="00394114" w:rsidRDefault="00394114" w:rsidP="006F7121">
          <w:pPr>
            <w:rPr>
              <w:rFonts w:ascii="Arial" w:hAnsi="Arial" w:cs="Arial"/>
              <w:color w:val="000000" w:themeColor="text1"/>
            </w:rPr>
          </w:pPr>
        </w:p>
        <w:p w14:paraId="341D4EAC" w14:textId="77777777" w:rsidR="00394114" w:rsidRDefault="00394114" w:rsidP="006F7121">
          <w:pPr>
            <w:rPr>
              <w:rFonts w:ascii="Arial" w:hAnsi="Arial" w:cs="Arial"/>
              <w:color w:val="000000" w:themeColor="text1"/>
            </w:rPr>
          </w:pPr>
        </w:p>
        <w:p w14:paraId="5C45005C" w14:textId="635FF57F" w:rsidR="006F7121" w:rsidRDefault="006F7121" w:rsidP="006F7121">
          <w:pPr>
            <w:rPr>
              <w:rFonts w:ascii="Arial" w:hAnsi="Arial" w:cs="Arial"/>
              <w:color w:val="000000" w:themeColor="text1"/>
            </w:rPr>
          </w:pPr>
          <w:r>
            <w:rPr>
              <w:rFonts w:ascii="Arial" w:hAnsi="Arial" w:cs="Arial"/>
              <w:color w:val="000000" w:themeColor="text1"/>
            </w:rPr>
            <w:t>Version V1.0</w:t>
          </w:r>
        </w:p>
        <w:p w14:paraId="2B4E8791" w14:textId="2BBDABDC" w:rsidR="003358CA" w:rsidRPr="00AF1087" w:rsidRDefault="006F7121" w:rsidP="006F7121">
          <w:pPr>
            <w:rPr>
              <w:rFonts w:ascii="Arial" w:hAnsi="Arial" w:cs="Arial"/>
              <w:color w:val="000000" w:themeColor="text1"/>
            </w:rPr>
          </w:pPr>
          <w:r>
            <w:rPr>
              <w:rFonts w:ascii="Arial" w:hAnsi="Arial" w:cs="Arial"/>
              <w:color w:val="000000" w:themeColor="text1"/>
            </w:rPr>
            <w:t xml:space="preserve">Date – </w:t>
          </w:r>
          <w:r w:rsidR="009D1FDE">
            <w:rPr>
              <w:rFonts w:ascii="Arial" w:hAnsi="Arial" w:cs="Arial"/>
              <w:color w:val="000000" w:themeColor="text1"/>
            </w:rPr>
            <w:t>March</w:t>
          </w:r>
          <w:r>
            <w:rPr>
              <w:rFonts w:ascii="Arial" w:hAnsi="Arial" w:cs="Arial"/>
              <w:color w:val="000000" w:themeColor="text1"/>
            </w:rPr>
            <w:t xml:space="preserve"> </w:t>
          </w:r>
          <w:r w:rsidR="009D1FDE">
            <w:rPr>
              <w:rFonts w:ascii="Arial" w:hAnsi="Arial" w:cs="Arial"/>
              <w:color w:val="000000" w:themeColor="text1"/>
            </w:rPr>
            <w:t>0</w:t>
          </w:r>
          <w:r>
            <w:rPr>
              <w:rFonts w:ascii="Arial" w:hAnsi="Arial" w:cs="Arial"/>
              <w:color w:val="000000" w:themeColor="text1"/>
            </w:rPr>
            <w:t>4, 2020</w:t>
          </w:r>
          <w:r w:rsidR="00C02030" w:rsidRPr="00AF1087">
            <w:rPr>
              <w:rFonts w:ascii="Arial" w:hAnsi="Arial" w:cs="Arial"/>
              <w:color w:val="000000" w:themeColor="text1"/>
            </w:rPr>
            <w:br w:type="page"/>
          </w:r>
        </w:p>
        <w:p w14:paraId="051F236F" w14:textId="6DFD2EAD" w:rsidR="00C31348" w:rsidRDefault="003358CA" w:rsidP="00C31348">
          <w:pPr>
            <w:pStyle w:val="Heading01"/>
            <w:numPr>
              <w:ilvl w:val="0"/>
              <w:numId w:val="0"/>
            </w:numPr>
            <w:jc w:val="left"/>
          </w:pPr>
          <w:bookmarkStart w:id="0" w:name="_Toc34645581"/>
          <w:r w:rsidRPr="00C31348">
            <w:lastRenderedPageBreak/>
            <w:t>Document History</w:t>
          </w:r>
          <w:bookmarkEnd w:id="0"/>
        </w:p>
        <w:p w14:paraId="24F4A60D" w14:textId="77777777" w:rsidR="00C31348" w:rsidRPr="00C31348" w:rsidRDefault="00C31348" w:rsidP="00134182">
          <w:pPr>
            <w:rPr>
              <w:lang w:eastAsia="en-GB"/>
            </w:rPr>
          </w:pPr>
        </w:p>
        <w:tbl>
          <w:tblPr>
            <w:tblW w:w="5000" w:type="pct"/>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834"/>
            <w:gridCol w:w="2540"/>
            <w:gridCol w:w="2574"/>
            <w:gridCol w:w="3517"/>
          </w:tblGrid>
          <w:tr w:rsidR="003358CA" w:rsidRPr="00AF1087" w14:paraId="28F07E2C" w14:textId="77777777" w:rsidTr="00134182">
            <w:trPr>
              <w:trHeight w:val="20"/>
            </w:trPr>
            <w:tc>
              <w:tcPr>
                <w:tcW w:w="440" w:type="pct"/>
                <w:tcBorders>
                  <w:top w:val="single" w:sz="4" w:space="0" w:color="auto"/>
                  <w:left w:val="single" w:sz="4" w:space="0" w:color="auto"/>
                  <w:bottom w:val="single" w:sz="4" w:space="0" w:color="auto"/>
                  <w:right w:val="single" w:sz="4" w:space="0" w:color="auto"/>
                  <w:tl2br w:val="nil"/>
                  <w:tr2bl w:val="nil"/>
                </w:tcBorders>
                <w:shd w:val="clear" w:color="auto" w:fill="4472C4" w:themeFill="accent1"/>
                <w:vAlign w:val="center"/>
              </w:tcPr>
              <w:p w14:paraId="26C7B261" w14:textId="77777777" w:rsidR="003358CA" w:rsidRPr="00A71A9C" w:rsidRDefault="003358CA" w:rsidP="00134182">
                <w:pPr>
                  <w:jc w:val="center"/>
                  <w:rPr>
                    <w:rFonts w:ascii="Arial" w:hAnsi="Arial" w:cs="Arial"/>
                    <w:b/>
                    <w:bCs/>
                    <w:color w:val="FFFFFF" w:themeColor="background1"/>
                    <w:sz w:val="24"/>
                    <w:szCs w:val="24"/>
                    <w:lang w:val="en-AU"/>
                  </w:rPr>
                </w:pPr>
                <w:r w:rsidRPr="00A71A9C">
                  <w:rPr>
                    <w:rFonts w:ascii="Arial" w:hAnsi="Arial" w:cs="Arial"/>
                    <w:b/>
                    <w:bCs/>
                    <w:color w:val="FFFFFF" w:themeColor="background1"/>
                    <w:sz w:val="24"/>
                    <w:szCs w:val="24"/>
                    <w:lang w:val="en-AU"/>
                  </w:rPr>
                  <w:t>Rev</w:t>
                </w:r>
              </w:p>
            </w:tc>
            <w:tc>
              <w:tcPr>
                <w:tcW w:w="1342" w:type="pct"/>
                <w:tcBorders>
                  <w:top w:val="single" w:sz="4" w:space="0" w:color="auto"/>
                  <w:left w:val="single" w:sz="4" w:space="0" w:color="auto"/>
                  <w:bottom w:val="single" w:sz="4" w:space="0" w:color="auto"/>
                  <w:right w:val="single" w:sz="4" w:space="0" w:color="auto"/>
                  <w:tl2br w:val="nil"/>
                  <w:tr2bl w:val="nil"/>
                </w:tcBorders>
                <w:shd w:val="clear" w:color="auto" w:fill="4472C4" w:themeFill="accent1"/>
                <w:vAlign w:val="center"/>
              </w:tcPr>
              <w:p w14:paraId="561301B0" w14:textId="77777777" w:rsidR="003358CA" w:rsidRPr="00A71A9C" w:rsidRDefault="003358CA" w:rsidP="00134182">
                <w:pPr>
                  <w:jc w:val="center"/>
                  <w:rPr>
                    <w:rFonts w:ascii="Arial" w:hAnsi="Arial" w:cs="Arial"/>
                    <w:b/>
                    <w:bCs/>
                    <w:color w:val="FFFFFF" w:themeColor="background1"/>
                    <w:sz w:val="24"/>
                    <w:szCs w:val="24"/>
                    <w:lang w:val="en-AU"/>
                  </w:rPr>
                </w:pPr>
                <w:r w:rsidRPr="00A71A9C">
                  <w:rPr>
                    <w:rFonts w:ascii="Arial" w:hAnsi="Arial" w:cs="Arial"/>
                    <w:b/>
                    <w:bCs/>
                    <w:color w:val="FFFFFF" w:themeColor="background1"/>
                    <w:sz w:val="24"/>
                    <w:szCs w:val="24"/>
                    <w:lang w:val="en-AU"/>
                  </w:rPr>
                  <w:t>Date</w:t>
                </w:r>
              </w:p>
            </w:tc>
            <w:tc>
              <w:tcPr>
                <w:tcW w:w="1360" w:type="pct"/>
                <w:tcBorders>
                  <w:top w:val="single" w:sz="4" w:space="0" w:color="auto"/>
                  <w:left w:val="single" w:sz="4" w:space="0" w:color="auto"/>
                  <w:bottom w:val="single" w:sz="4" w:space="0" w:color="auto"/>
                  <w:right w:val="single" w:sz="4" w:space="0" w:color="auto"/>
                  <w:tl2br w:val="nil"/>
                  <w:tr2bl w:val="nil"/>
                </w:tcBorders>
                <w:shd w:val="clear" w:color="auto" w:fill="4472C4" w:themeFill="accent1"/>
                <w:vAlign w:val="center"/>
              </w:tcPr>
              <w:p w14:paraId="32349D99" w14:textId="77777777" w:rsidR="003358CA" w:rsidRPr="00A71A9C" w:rsidRDefault="003358CA" w:rsidP="00134182">
                <w:pPr>
                  <w:jc w:val="center"/>
                  <w:rPr>
                    <w:rFonts w:ascii="Arial" w:hAnsi="Arial" w:cs="Arial"/>
                    <w:b/>
                    <w:bCs/>
                    <w:color w:val="FFFFFF" w:themeColor="background1"/>
                    <w:sz w:val="24"/>
                    <w:szCs w:val="24"/>
                    <w:lang w:val="en-AU"/>
                  </w:rPr>
                </w:pPr>
                <w:r w:rsidRPr="00A71A9C">
                  <w:rPr>
                    <w:rFonts w:ascii="Arial" w:hAnsi="Arial" w:cs="Arial"/>
                    <w:b/>
                    <w:bCs/>
                    <w:color w:val="FFFFFF" w:themeColor="background1"/>
                    <w:sz w:val="24"/>
                    <w:szCs w:val="24"/>
                    <w:lang w:val="en-AU"/>
                  </w:rPr>
                  <w:t>Author</w:t>
                </w:r>
              </w:p>
            </w:tc>
            <w:tc>
              <w:tcPr>
                <w:tcW w:w="1859" w:type="pct"/>
                <w:tcBorders>
                  <w:top w:val="single" w:sz="4" w:space="0" w:color="auto"/>
                  <w:left w:val="single" w:sz="4" w:space="0" w:color="auto"/>
                  <w:bottom w:val="single" w:sz="4" w:space="0" w:color="auto"/>
                  <w:right w:val="single" w:sz="4" w:space="0" w:color="auto"/>
                  <w:tl2br w:val="nil"/>
                  <w:tr2bl w:val="nil"/>
                </w:tcBorders>
                <w:shd w:val="clear" w:color="auto" w:fill="4472C4" w:themeFill="accent1"/>
                <w:vAlign w:val="center"/>
              </w:tcPr>
              <w:p w14:paraId="278EB633" w14:textId="77777777" w:rsidR="003358CA" w:rsidRPr="00A71A9C" w:rsidRDefault="003358CA" w:rsidP="00134182">
                <w:pPr>
                  <w:jc w:val="center"/>
                  <w:rPr>
                    <w:rFonts w:ascii="Arial" w:hAnsi="Arial" w:cs="Arial"/>
                    <w:b/>
                    <w:bCs/>
                    <w:color w:val="FFFFFF" w:themeColor="background1"/>
                    <w:sz w:val="24"/>
                    <w:szCs w:val="24"/>
                    <w:lang w:val="en-AU"/>
                  </w:rPr>
                </w:pPr>
                <w:r w:rsidRPr="00A71A9C">
                  <w:rPr>
                    <w:rFonts w:ascii="Arial" w:hAnsi="Arial" w:cs="Arial"/>
                    <w:b/>
                    <w:bCs/>
                    <w:color w:val="FFFFFF" w:themeColor="background1"/>
                    <w:sz w:val="24"/>
                    <w:szCs w:val="24"/>
                    <w:lang w:val="en-AU"/>
                  </w:rPr>
                  <w:t>Details</w:t>
                </w:r>
              </w:p>
            </w:tc>
          </w:tr>
          <w:tr w:rsidR="003358CA" w:rsidRPr="00AF1087" w14:paraId="23DA6CBC" w14:textId="77777777" w:rsidTr="00134182">
            <w:trPr>
              <w:trHeight w:val="20"/>
            </w:trPr>
            <w:tc>
              <w:tcPr>
                <w:tcW w:w="440" w:type="pct"/>
                <w:tcBorders>
                  <w:top w:val="single" w:sz="4" w:space="0" w:color="auto"/>
                </w:tcBorders>
                <w:shd w:val="clear" w:color="auto" w:fill="auto"/>
                <w:vAlign w:val="center"/>
              </w:tcPr>
              <w:p w14:paraId="2D2527F1" w14:textId="1894D577" w:rsidR="003358CA" w:rsidRPr="00A71A9C" w:rsidRDefault="000D0ECC" w:rsidP="00134182">
                <w:pPr>
                  <w:jc w:val="center"/>
                  <w:rPr>
                    <w:rFonts w:ascii="Arial" w:hAnsi="Arial" w:cs="Arial"/>
                    <w:sz w:val="24"/>
                    <w:szCs w:val="24"/>
                    <w:lang w:val="en-AU"/>
                  </w:rPr>
                </w:pPr>
                <w:r>
                  <w:rPr>
                    <w:rFonts w:ascii="Arial" w:hAnsi="Arial" w:cs="Arial"/>
                    <w:sz w:val="24"/>
                    <w:szCs w:val="24"/>
                    <w:lang w:val="en-AU"/>
                  </w:rPr>
                  <w:t>1</w:t>
                </w:r>
                <w:r w:rsidR="003358CA" w:rsidRPr="00A71A9C">
                  <w:rPr>
                    <w:rFonts w:ascii="Arial" w:hAnsi="Arial" w:cs="Arial"/>
                    <w:sz w:val="24"/>
                    <w:szCs w:val="24"/>
                    <w:lang w:val="en-AU"/>
                  </w:rPr>
                  <w:t>.0</w:t>
                </w:r>
              </w:p>
            </w:tc>
            <w:tc>
              <w:tcPr>
                <w:tcW w:w="1342" w:type="pct"/>
                <w:tcBorders>
                  <w:top w:val="single" w:sz="4" w:space="0" w:color="auto"/>
                </w:tcBorders>
                <w:shd w:val="clear" w:color="auto" w:fill="auto"/>
                <w:vAlign w:val="center"/>
              </w:tcPr>
              <w:p w14:paraId="057A06BF" w14:textId="56DF4DDC" w:rsidR="003358CA" w:rsidRPr="00A71A9C" w:rsidRDefault="00D579BC" w:rsidP="00134182">
                <w:pPr>
                  <w:jc w:val="center"/>
                  <w:rPr>
                    <w:rFonts w:ascii="Arial" w:hAnsi="Arial" w:cs="Arial"/>
                    <w:sz w:val="24"/>
                    <w:szCs w:val="24"/>
                    <w:lang w:val="en-AU"/>
                  </w:rPr>
                </w:pPr>
                <w:r>
                  <w:rPr>
                    <w:rFonts w:ascii="Arial" w:hAnsi="Arial" w:cs="Arial"/>
                    <w:sz w:val="24"/>
                    <w:szCs w:val="24"/>
                    <w:lang w:val="en-AU"/>
                  </w:rPr>
                  <w:t>04</w:t>
                </w:r>
                <w:r w:rsidR="003358CA" w:rsidRPr="00A71A9C">
                  <w:rPr>
                    <w:rFonts w:ascii="Arial" w:hAnsi="Arial" w:cs="Arial"/>
                    <w:sz w:val="24"/>
                    <w:szCs w:val="24"/>
                    <w:lang w:val="en-AU"/>
                  </w:rPr>
                  <w:t xml:space="preserve"> </w:t>
                </w:r>
                <w:r>
                  <w:rPr>
                    <w:rFonts w:ascii="Arial" w:hAnsi="Arial" w:cs="Arial"/>
                    <w:sz w:val="24"/>
                    <w:szCs w:val="24"/>
                    <w:lang w:val="en-AU"/>
                  </w:rPr>
                  <w:t>March</w:t>
                </w:r>
                <w:r w:rsidR="003358CA" w:rsidRPr="00A71A9C">
                  <w:rPr>
                    <w:rFonts w:ascii="Arial" w:hAnsi="Arial" w:cs="Arial"/>
                    <w:sz w:val="24"/>
                    <w:szCs w:val="24"/>
                    <w:lang w:val="en-AU"/>
                  </w:rPr>
                  <w:t xml:space="preserve"> 20</w:t>
                </w:r>
                <w:r>
                  <w:rPr>
                    <w:rFonts w:ascii="Arial" w:hAnsi="Arial" w:cs="Arial"/>
                    <w:sz w:val="24"/>
                    <w:szCs w:val="24"/>
                    <w:lang w:val="en-AU"/>
                  </w:rPr>
                  <w:t>20</w:t>
                </w:r>
              </w:p>
            </w:tc>
            <w:tc>
              <w:tcPr>
                <w:tcW w:w="1360" w:type="pct"/>
                <w:tcBorders>
                  <w:top w:val="single" w:sz="4" w:space="0" w:color="auto"/>
                </w:tcBorders>
                <w:shd w:val="clear" w:color="auto" w:fill="auto"/>
                <w:vAlign w:val="center"/>
              </w:tcPr>
              <w:p w14:paraId="356177B9" w14:textId="77777777" w:rsidR="003358CA" w:rsidRPr="00A71A9C" w:rsidRDefault="003358CA" w:rsidP="00134182">
                <w:pPr>
                  <w:rPr>
                    <w:rFonts w:ascii="Arial" w:hAnsi="Arial" w:cs="Arial"/>
                    <w:sz w:val="24"/>
                    <w:szCs w:val="24"/>
                    <w:lang w:val="en-AU"/>
                  </w:rPr>
                </w:pPr>
                <w:r w:rsidRPr="00A71A9C">
                  <w:rPr>
                    <w:rFonts w:ascii="Arial" w:hAnsi="Arial" w:cs="Arial"/>
                    <w:sz w:val="24"/>
                    <w:szCs w:val="24"/>
                    <w:lang w:val="en-AU"/>
                  </w:rPr>
                  <w:t>Daisy Sangalang</w:t>
                </w:r>
              </w:p>
            </w:tc>
            <w:tc>
              <w:tcPr>
                <w:tcW w:w="1859" w:type="pct"/>
                <w:tcBorders>
                  <w:top w:val="single" w:sz="4" w:space="0" w:color="auto"/>
                </w:tcBorders>
                <w:shd w:val="clear" w:color="auto" w:fill="auto"/>
                <w:vAlign w:val="center"/>
              </w:tcPr>
              <w:p w14:paraId="773ABFBB" w14:textId="2B55879B" w:rsidR="003358CA" w:rsidRPr="00A71A9C" w:rsidRDefault="00D579BC" w:rsidP="00134182">
                <w:pPr>
                  <w:rPr>
                    <w:rFonts w:ascii="Arial" w:hAnsi="Arial" w:cs="Arial"/>
                    <w:bCs/>
                    <w:sz w:val="24"/>
                    <w:szCs w:val="24"/>
                    <w:lang w:val="en-AU"/>
                  </w:rPr>
                </w:pPr>
                <w:r>
                  <w:rPr>
                    <w:rFonts w:ascii="Arial" w:hAnsi="Arial" w:cs="Arial"/>
                    <w:bCs/>
                    <w:sz w:val="24"/>
                    <w:szCs w:val="24"/>
                    <w:lang w:val="en-AU"/>
                  </w:rPr>
                  <w:t>BOSS</w:t>
                </w:r>
                <w:r w:rsidR="00246907">
                  <w:rPr>
                    <w:rFonts w:ascii="Arial" w:hAnsi="Arial" w:cs="Arial"/>
                    <w:bCs/>
                    <w:sz w:val="24"/>
                    <w:szCs w:val="24"/>
                    <w:lang w:val="en-AU"/>
                  </w:rPr>
                  <w:t xml:space="preserve"> </w:t>
                </w:r>
                <w:r w:rsidR="00F417A1">
                  <w:rPr>
                    <w:rFonts w:ascii="Arial" w:hAnsi="Arial" w:cs="Arial"/>
                    <w:bCs/>
                    <w:sz w:val="24"/>
                    <w:szCs w:val="24"/>
                    <w:lang w:val="en-AU"/>
                  </w:rPr>
                  <w:t xml:space="preserve">FAT </w:t>
                </w:r>
                <w:r w:rsidR="00246907">
                  <w:rPr>
                    <w:rFonts w:ascii="Arial" w:hAnsi="Arial" w:cs="Arial"/>
                    <w:bCs/>
                    <w:sz w:val="24"/>
                    <w:szCs w:val="24"/>
                    <w:lang w:val="en-AU"/>
                  </w:rPr>
                  <w:t>Draft</w:t>
                </w:r>
                <w:r w:rsidR="003358CA" w:rsidRPr="00A71A9C">
                  <w:rPr>
                    <w:rFonts w:ascii="Arial" w:hAnsi="Arial" w:cs="Arial"/>
                    <w:bCs/>
                    <w:sz w:val="24"/>
                    <w:szCs w:val="24"/>
                    <w:lang w:val="en-AU"/>
                  </w:rPr>
                  <w:t xml:space="preserve"> Release</w:t>
                </w:r>
              </w:p>
            </w:tc>
          </w:tr>
          <w:tr w:rsidR="003358CA" w:rsidRPr="00AF1087" w14:paraId="665C6148" w14:textId="77777777" w:rsidTr="00134182">
            <w:trPr>
              <w:trHeight w:val="20"/>
            </w:trPr>
            <w:tc>
              <w:tcPr>
                <w:tcW w:w="440" w:type="pct"/>
                <w:shd w:val="clear" w:color="auto" w:fill="auto"/>
                <w:vAlign w:val="center"/>
              </w:tcPr>
              <w:p w14:paraId="0D8A2F42" w14:textId="44F99A99" w:rsidR="003358CA" w:rsidRPr="00A71A9C" w:rsidRDefault="003358CA" w:rsidP="00134182">
                <w:pPr>
                  <w:jc w:val="center"/>
                  <w:rPr>
                    <w:rFonts w:ascii="Arial" w:hAnsi="Arial" w:cs="Arial"/>
                    <w:sz w:val="24"/>
                    <w:szCs w:val="24"/>
                    <w:lang w:val="en-AU"/>
                  </w:rPr>
                </w:pPr>
              </w:p>
            </w:tc>
            <w:tc>
              <w:tcPr>
                <w:tcW w:w="1342" w:type="pct"/>
                <w:shd w:val="clear" w:color="auto" w:fill="auto"/>
                <w:vAlign w:val="center"/>
              </w:tcPr>
              <w:p w14:paraId="0943AAFB" w14:textId="7455EE54" w:rsidR="003358CA" w:rsidRPr="00A71A9C" w:rsidRDefault="003358CA" w:rsidP="00134182">
                <w:pPr>
                  <w:jc w:val="center"/>
                  <w:rPr>
                    <w:rFonts w:ascii="Arial" w:hAnsi="Arial" w:cs="Arial"/>
                    <w:sz w:val="24"/>
                    <w:szCs w:val="24"/>
                    <w:lang w:val="en-AU"/>
                  </w:rPr>
                </w:pPr>
              </w:p>
            </w:tc>
            <w:tc>
              <w:tcPr>
                <w:tcW w:w="1360" w:type="pct"/>
                <w:shd w:val="clear" w:color="auto" w:fill="auto"/>
                <w:vAlign w:val="center"/>
              </w:tcPr>
              <w:p w14:paraId="040314E9" w14:textId="134C61F0" w:rsidR="003358CA" w:rsidRPr="00A71A9C" w:rsidRDefault="003358CA" w:rsidP="00134182">
                <w:pPr>
                  <w:rPr>
                    <w:rFonts w:ascii="Arial" w:hAnsi="Arial" w:cs="Arial"/>
                    <w:sz w:val="24"/>
                    <w:szCs w:val="24"/>
                    <w:lang w:val="en-AU"/>
                  </w:rPr>
                </w:pPr>
              </w:p>
            </w:tc>
            <w:tc>
              <w:tcPr>
                <w:tcW w:w="1859" w:type="pct"/>
                <w:shd w:val="clear" w:color="auto" w:fill="auto"/>
                <w:vAlign w:val="center"/>
              </w:tcPr>
              <w:p w14:paraId="0545EB31" w14:textId="04D24FCF" w:rsidR="003358CA" w:rsidRPr="00A71A9C" w:rsidRDefault="003358CA" w:rsidP="00134182">
                <w:pPr>
                  <w:rPr>
                    <w:rFonts w:ascii="Arial" w:hAnsi="Arial" w:cs="Arial"/>
                    <w:bCs/>
                    <w:sz w:val="24"/>
                    <w:szCs w:val="24"/>
                    <w:lang w:val="en-AU"/>
                  </w:rPr>
                </w:pPr>
              </w:p>
            </w:tc>
          </w:tr>
          <w:tr w:rsidR="009E0BFB" w:rsidRPr="00AF1087" w14:paraId="1460B52D" w14:textId="77777777" w:rsidTr="00134182">
            <w:trPr>
              <w:trHeight w:val="20"/>
            </w:trPr>
            <w:tc>
              <w:tcPr>
                <w:tcW w:w="440" w:type="pct"/>
                <w:shd w:val="clear" w:color="auto" w:fill="auto"/>
                <w:vAlign w:val="center"/>
              </w:tcPr>
              <w:p w14:paraId="2DC6BD32" w14:textId="690B1CAC" w:rsidR="009E0BFB" w:rsidRPr="00A71A9C" w:rsidRDefault="009E0BFB" w:rsidP="00134182">
                <w:pPr>
                  <w:jc w:val="center"/>
                  <w:rPr>
                    <w:rFonts w:ascii="Arial" w:hAnsi="Arial" w:cs="Arial"/>
                    <w:sz w:val="24"/>
                    <w:szCs w:val="24"/>
                    <w:lang w:val="en-AU"/>
                  </w:rPr>
                </w:pPr>
              </w:p>
            </w:tc>
            <w:tc>
              <w:tcPr>
                <w:tcW w:w="1342" w:type="pct"/>
                <w:shd w:val="clear" w:color="auto" w:fill="auto"/>
                <w:vAlign w:val="center"/>
              </w:tcPr>
              <w:p w14:paraId="3C54FFBB" w14:textId="211D2038" w:rsidR="009E0BFB" w:rsidRPr="00A71A9C" w:rsidRDefault="009E0BFB" w:rsidP="00134182">
                <w:pPr>
                  <w:jc w:val="center"/>
                  <w:rPr>
                    <w:rFonts w:ascii="Arial" w:hAnsi="Arial" w:cs="Arial"/>
                    <w:sz w:val="24"/>
                    <w:szCs w:val="24"/>
                    <w:lang w:val="en-AU"/>
                  </w:rPr>
                </w:pPr>
              </w:p>
            </w:tc>
            <w:tc>
              <w:tcPr>
                <w:tcW w:w="1360" w:type="pct"/>
                <w:shd w:val="clear" w:color="auto" w:fill="auto"/>
                <w:vAlign w:val="center"/>
              </w:tcPr>
              <w:p w14:paraId="23E3773C" w14:textId="478053D6" w:rsidR="009E0BFB" w:rsidRPr="00A71A9C" w:rsidRDefault="009E0BFB" w:rsidP="00134182">
                <w:pPr>
                  <w:rPr>
                    <w:rFonts w:ascii="Arial" w:hAnsi="Arial" w:cs="Arial"/>
                    <w:sz w:val="24"/>
                    <w:szCs w:val="24"/>
                    <w:lang w:val="en-AU"/>
                  </w:rPr>
                </w:pPr>
              </w:p>
            </w:tc>
            <w:tc>
              <w:tcPr>
                <w:tcW w:w="1859" w:type="pct"/>
                <w:shd w:val="clear" w:color="auto" w:fill="auto"/>
                <w:vAlign w:val="center"/>
              </w:tcPr>
              <w:p w14:paraId="68620B84" w14:textId="19A0C3B2" w:rsidR="009E0BFB" w:rsidRPr="00A71A9C" w:rsidRDefault="009E0BFB" w:rsidP="00134182">
                <w:pPr>
                  <w:rPr>
                    <w:rFonts w:ascii="Arial" w:hAnsi="Arial" w:cs="Arial"/>
                    <w:bCs/>
                    <w:sz w:val="24"/>
                    <w:szCs w:val="24"/>
                    <w:lang w:val="en-AU"/>
                  </w:rPr>
                </w:pPr>
              </w:p>
            </w:tc>
          </w:tr>
          <w:tr w:rsidR="001B164D" w:rsidRPr="00AF1087" w14:paraId="000D6BEF" w14:textId="77777777" w:rsidTr="00134182">
            <w:trPr>
              <w:trHeight w:val="20"/>
            </w:trPr>
            <w:tc>
              <w:tcPr>
                <w:tcW w:w="440" w:type="pct"/>
                <w:shd w:val="clear" w:color="auto" w:fill="auto"/>
                <w:vAlign w:val="center"/>
              </w:tcPr>
              <w:p w14:paraId="4BD4C415" w14:textId="3C2E6FAE" w:rsidR="001B164D" w:rsidRPr="00A71A9C" w:rsidRDefault="001B164D" w:rsidP="00134182">
                <w:pPr>
                  <w:jc w:val="center"/>
                  <w:rPr>
                    <w:rFonts w:ascii="Arial" w:hAnsi="Arial" w:cs="Arial"/>
                    <w:sz w:val="24"/>
                    <w:szCs w:val="24"/>
                    <w:lang w:val="en-AU"/>
                  </w:rPr>
                </w:pPr>
              </w:p>
            </w:tc>
            <w:tc>
              <w:tcPr>
                <w:tcW w:w="1342" w:type="pct"/>
                <w:shd w:val="clear" w:color="auto" w:fill="auto"/>
                <w:vAlign w:val="center"/>
              </w:tcPr>
              <w:p w14:paraId="3C733318" w14:textId="27066A72" w:rsidR="001B164D" w:rsidRPr="00A71A9C" w:rsidRDefault="001B164D" w:rsidP="00134182">
                <w:pPr>
                  <w:jc w:val="center"/>
                  <w:rPr>
                    <w:rFonts w:ascii="Arial" w:hAnsi="Arial" w:cs="Arial"/>
                    <w:sz w:val="24"/>
                    <w:szCs w:val="24"/>
                    <w:lang w:val="en-AU"/>
                  </w:rPr>
                </w:pPr>
              </w:p>
            </w:tc>
            <w:tc>
              <w:tcPr>
                <w:tcW w:w="1360" w:type="pct"/>
                <w:shd w:val="clear" w:color="auto" w:fill="auto"/>
                <w:vAlign w:val="center"/>
              </w:tcPr>
              <w:p w14:paraId="2A7BF4EA" w14:textId="5753057D" w:rsidR="001B164D" w:rsidRPr="00A71A9C" w:rsidRDefault="001B164D" w:rsidP="00134182">
                <w:pPr>
                  <w:rPr>
                    <w:rFonts w:ascii="Arial" w:hAnsi="Arial" w:cs="Arial"/>
                    <w:sz w:val="24"/>
                    <w:szCs w:val="24"/>
                    <w:lang w:val="en-AU"/>
                  </w:rPr>
                </w:pPr>
              </w:p>
            </w:tc>
            <w:tc>
              <w:tcPr>
                <w:tcW w:w="1859" w:type="pct"/>
                <w:shd w:val="clear" w:color="auto" w:fill="auto"/>
                <w:vAlign w:val="center"/>
              </w:tcPr>
              <w:p w14:paraId="706F7CA3" w14:textId="789A6CF6" w:rsidR="001B164D" w:rsidRPr="00A71A9C" w:rsidRDefault="001B164D" w:rsidP="00134182">
                <w:pPr>
                  <w:rPr>
                    <w:rFonts w:ascii="Arial" w:hAnsi="Arial" w:cs="Arial"/>
                    <w:bCs/>
                    <w:sz w:val="24"/>
                    <w:szCs w:val="24"/>
                    <w:lang w:val="en-AU"/>
                  </w:rPr>
                </w:pPr>
              </w:p>
            </w:tc>
          </w:tr>
          <w:tr w:rsidR="00FB55A6" w:rsidRPr="00AF1087" w14:paraId="3EAECD43" w14:textId="77777777" w:rsidTr="00134182">
            <w:trPr>
              <w:trHeight w:val="20"/>
            </w:trPr>
            <w:tc>
              <w:tcPr>
                <w:tcW w:w="440" w:type="pct"/>
                <w:shd w:val="clear" w:color="auto" w:fill="auto"/>
                <w:vAlign w:val="center"/>
              </w:tcPr>
              <w:p w14:paraId="5F698B6C" w14:textId="473E4104" w:rsidR="00FB55A6" w:rsidRPr="00A71A9C" w:rsidRDefault="00FB55A6" w:rsidP="00134182">
                <w:pPr>
                  <w:jc w:val="center"/>
                  <w:rPr>
                    <w:rFonts w:ascii="Arial" w:hAnsi="Arial" w:cs="Arial"/>
                    <w:sz w:val="24"/>
                    <w:szCs w:val="24"/>
                    <w:lang w:val="en-AU"/>
                  </w:rPr>
                </w:pPr>
              </w:p>
            </w:tc>
            <w:tc>
              <w:tcPr>
                <w:tcW w:w="1342" w:type="pct"/>
                <w:shd w:val="clear" w:color="auto" w:fill="auto"/>
                <w:vAlign w:val="center"/>
              </w:tcPr>
              <w:p w14:paraId="6F168898" w14:textId="6AE0A59C" w:rsidR="00FB55A6" w:rsidRPr="00A71A9C" w:rsidRDefault="00FB55A6" w:rsidP="00134182">
                <w:pPr>
                  <w:jc w:val="center"/>
                  <w:rPr>
                    <w:rFonts w:ascii="Arial" w:hAnsi="Arial" w:cs="Arial"/>
                    <w:sz w:val="24"/>
                    <w:szCs w:val="24"/>
                    <w:lang w:val="en-AU"/>
                  </w:rPr>
                </w:pPr>
              </w:p>
            </w:tc>
            <w:tc>
              <w:tcPr>
                <w:tcW w:w="1360" w:type="pct"/>
                <w:shd w:val="clear" w:color="auto" w:fill="auto"/>
                <w:vAlign w:val="center"/>
              </w:tcPr>
              <w:p w14:paraId="4E8331AB" w14:textId="18A0C635" w:rsidR="00FB55A6" w:rsidRPr="00A71A9C" w:rsidRDefault="00FB55A6" w:rsidP="00134182">
                <w:pPr>
                  <w:rPr>
                    <w:rFonts w:ascii="Arial" w:hAnsi="Arial" w:cs="Arial"/>
                    <w:sz w:val="24"/>
                    <w:szCs w:val="24"/>
                    <w:lang w:val="en-AU"/>
                  </w:rPr>
                </w:pPr>
              </w:p>
            </w:tc>
            <w:tc>
              <w:tcPr>
                <w:tcW w:w="1859" w:type="pct"/>
                <w:shd w:val="clear" w:color="auto" w:fill="auto"/>
                <w:vAlign w:val="center"/>
              </w:tcPr>
              <w:p w14:paraId="1A15501B" w14:textId="5C7F3F00" w:rsidR="00FB55A6" w:rsidRPr="00A71A9C" w:rsidRDefault="00FB55A6" w:rsidP="00134182">
                <w:pPr>
                  <w:rPr>
                    <w:rFonts w:ascii="Arial" w:hAnsi="Arial" w:cs="Arial"/>
                    <w:bCs/>
                    <w:sz w:val="24"/>
                    <w:szCs w:val="24"/>
                    <w:lang w:val="en-AU"/>
                  </w:rPr>
                </w:pPr>
              </w:p>
            </w:tc>
          </w:tr>
        </w:tbl>
        <w:p w14:paraId="010D06FD" w14:textId="77777777" w:rsidR="003358CA" w:rsidRPr="00AF1087" w:rsidRDefault="003358CA" w:rsidP="003358CA">
          <w:pPr>
            <w:rPr>
              <w:rFonts w:ascii="Arial" w:hAnsi="Arial" w:cs="Arial"/>
              <w:color w:val="000000" w:themeColor="text1"/>
            </w:rPr>
          </w:pPr>
        </w:p>
        <w:p w14:paraId="7EF5A19F" w14:textId="77777777" w:rsidR="00903A98" w:rsidRDefault="00903A98" w:rsidP="00903A98"/>
        <w:p w14:paraId="0662543A" w14:textId="08CB6BDD" w:rsidR="00402C1E" w:rsidRDefault="00402C1E" w:rsidP="00F45E8E">
          <w:pPr>
            <w:pStyle w:val="Heading01"/>
            <w:numPr>
              <w:ilvl w:val="0"/>
              <w:numId w:val="0"/>
            </w:numPr>
          </w:pPr>
          <w:bookmarkStart w:id="1" w:name="_Toc34645582"/>
          <w:r w:rsidRPr="00F45E8E">
            <w:t>Acceptance Document</w:t>
          </w:r>
          <w:bookmarkEnd w:id="1"/>
        </w:p>
        <w:p w14:paraId="2E326EB6" w14:textId="77777777" w:rsidR="00F45E8E" w:rsidRPr="00F45E8E" w:rsidRDefault="00F45E8E" w:rsidP="00DA73CF">
          <w:pPr>
            <w:rPr>
              <w:lang w:eastAsia="en-GB"/>
            </w:rPr>
          </w:pPr>
        </w:p>
        <w:p w14:paraId="0545FA75" w14:textId="60B3ED43" w:rsidR="00402C1E" w:rsidRPr="00024721" w:rsidRDefault="00402C1E" w:rsidP="00402C1E">
          <w:pPr>
            <w:rPr>
              <w:rFonts w:ascii="Arial" w:hAnsi="Arial" w:cs="Arial"/>
              <w:sz w:val="28"/>
              <w:szCs w:val="28"/>
            </w:rPr>
          </w:pPr>
          <w:r w:rsidRPr="00024721">
            <w:rPr>
              <w:rFonts w:ascii="Arial" w:hAnsi="Arial" w:cs="Arial"/>
              <w:b/>
              <w:bCs/>
              <w:sz w:val="28"/>
              <w:szCs w:val="28"/>
            </w:rPr>
            <w:t>Project Name</w:t>
          </w:r>
          <w:r w:rsidR="00DA73CF" w:rsidRPr="00024721">
            <w:rPr>
              <w:rFonts w:ascii="Arial" w:hAnsi="Arial" w:cs="Arial"/>
              <w:b/>
              <w:bCs/>
              <w:sz w:val="28"/>
              <w:szCs w:val="28"/>
            </w:rPr>
            <w:tab/>
          </w:r>
          <w:r w:rsidR="00DA73CF" w:rsidRPr="00024721">
            <w:rPr>
              <w:rFonts w:ascii="Arial" w:hAnsi="Arial" w:cs="Arial"/>
              <w:sz w:val="28"/>
              <w:szCs w:val="28"/>
            </w:rPr>
            <w:tab/>
          </w:r>
          <w:r w:rsidRPr="00024721">
            <w:rPr>
              <w:rFonts w:ascii="Arial" w:hAnsi="Arial" w:cs="Arial"/>
              <w:sz w:val="28"/>
              <w:szCs w:val="28"/>
            </w:rPr>
            <w:t xml:space="preserve">: </w:t>
          </w:r>
          <w:r w:rsidR="00F417A1" w:rsidRPr="00024721">
            <w:rPr>
              <w:rFonts w:ascii="Arial" w:hAnsi="Arial" w:cs="Arial"/>
              <w:sz w:val="28"/>
              <w:szCs w:val="28"/>
              <w:lang w:val="en-GB"/>
            </w:rPr>
            <w:t>Norfolk Telecom Network</w:t>
          </w:r>
          <w:r w:rsidR="005026F4" w:rsidRPr="00024721">
            <w:rPr>
              <w:rFonts w:ascii="Arial" w:hAnsi="Arial" w:cs="Arial"/>
              <w:sz w:val="28"/>
              <w:szCs w:val="28"/>
              <w:lang w:val="en-GB"/>
            </w:rPr>
            <w:t xml:space="preserve"> Upgrade</w:t>
          </w:r>
        </w:p>
        <w:p w14:paraId="68A6159F" w14:textId="71A20532" w:rsidR="00402C1E" w:rsidRPr="00024721" w:rsidRDefault="00402C1E" w:rsidP="00402C1E">
          <w:pPr>
            <w:rPr>
              <w:rFonts w:ascii="Arial" w:hAnsi="Arial" w:cs="Arial"/>
              <w:sz w:val="28"/>
              <w:szCs w:val="28"/>
            </w:rPr>
          </w:pPr>
          <w:r w:rsidRPr="00024721">
            <w:rPr>
              <w:rFonts w:ascii="Arial" w:hAnsi="Arial" w:cs="Arial"/>
              <w:b/>
              <w:bCs/>
              <w:sz w:val="28"/>
              <w:szCs w:val="28"/>
            </w:rPr>
            <w:t>Project Sponsor</w:t>
          </w:r>
          <w:r w:rsidR="00DA73CF" w:rsidRPr="00024721">
            <w:rPr>
              <w:rFonts w:ascii="Arial" w:hAnsi="Arial" w:cs="Arial"/>
              <w:sz w:val="28"/>
              <w:szCs w:val="28"/>
            </w:rPr>
            <w:tab/>
          </w:r>
          <w:r w:rsidRPr="00024721">
            <w:rPr>
              <w:rFonts w:ascii="Arial" w:hAnsi="Arial" w:cs="Arial"/>
              <w:sz w:val="28"/>
              <w:szCs w:val="28"/>
            </w:rPr>
            <w:t xml:space="preserve">: </w:t>
          </w:r>
          <w:r w:rsidR="005026F4" w:rsidRPr="00024721">
            <w:rPr>
              <w:rFonts w:ascii="Arial" w:hAnsi="Arial" w:cs="Arial"/>
              <w:sz w:val="28"/>
              <w:szCs w:val="28"/>
            </w:rPr>
            <w:t>Norfolk Telecom</w:t>
          </w:r>
        </w:p>
        <w:p w14:paraId="46985AAA" w14:textId="78250B78" w:rsidR="00402C1E" w:rsidRPr="00024721" w:rsidRDefault="00402C1E" w:rsidP="00402C1E">
          <w:pPr>
            <w:rPr>
              <w:rFonts w:ascii="Arial" w:hAnsi="Arial" w:cs="Arial"/>
              <w:sz w:val="28"/>
              <w:szCs w:val="28"/>
            </w:rPr>
          </w:pPr>
          <w:r w:rsidRPr="00024721">
            <w:rPr>
              <w:rFonts w:ascii="Arial" w:hAnsi="Arial" w:cs="Arial"/>
              <w:b/>
              <w:bCs/>
              <w:sz w:val="28"/>
              <w:szCs w:val="28"/>
            </w:rPr>
            <w:t>Project Manager</w:t>
          </w:r>
          <w:r w:rsidR="00DA73CF" w:rsidRPr="00024721">
            <w:rPr>
              <w:rFonts w:ascii="Arial" w:hAnsi="Arial" w:cs="Arial"/>
              <w:sz w:val="28"/>
              <w:szCs w:val="28"/>
            </w:rPr>
            <w:tab/>
          </w:r>
          <w:r w:rsidRPr="00024721">
            <w:rPr>
              <w:rFonts w:ascii="Arial" w:hAnsi="Arial" w:cs="Arial"/>
              <w:sz w:val="28"/>
              <w:szCs w:val="28"/>
            </w:rPr>
            <w:t xml:space="preserve">: </w:t>
          </w:r>
          <w:r w:rsidR="00516ABC">
            <w:rPr>
              <w:rFonts w:ascii="Arial" w:hAnsi="Arial" w:cs="Arial"/>
              <w:sz w:val="28"/>
              <w:szCs w:val="28"/>
            </w:rPr>
            <w:t>John Arthur</w:t>
          </w:r>
        </w:p>
        <w:p w14:paraId="36A08E30" w14:textId="2259C457" w:rsidR="00402C1E" w:rsidRPr="00024721" w:rsidRDefault="00402C1E" w:rsidP="00402C1E">
          <w:pPr>
            <w:rPr>
              <w:rFonts w:ascii="Arial" w:hAnsi="Arial" w:cs="Arial"/>
              <w:sz w:val="28"/>
              <w:szCs w:val="28"/>
            </w:rPr>
          </w:pPr>
          <w:r w:rsidRPr="00024721">
            <w:rPr>
              <w:rFonts w:ascii="Arial" w:hAnsi="Arial" w:cs="Arial"/>
              <w:b/>
              <w:bCs/>
              <w:sz w:val="28"/>
              <w:szCs w:val="28"/>
            </w:rPr>
            <w:t>Date</w:t>
          </w:r>
          <w:r w:rsidR="00DA73CF" w:rsidRPr="00024721">
            <w:rPr>
              <w:rFonts w:ascii="Arial" w:hAnsi="Arial" w:cs="Arial"/>
              <w:b/>
              <w:bCs/>
              <w:sz w:val="28"/>
              <w:szCs w:val="28"/>
            </w:rPr>
            <w:tab/>
          </w:r>
          <w:r w:rsidR="00DA73CF" w:rsidRPr="00024721">
            <w:rPr>
              <w:rFonts w:ascii="Arial" w:hAnsi="Arial" w:cs="Arial"/>
              <w:sz w:val="28"/>
              <w:szCs w:val="28"/>
            </w:rPr>
            <w:tab/>
          </w:r>
          <w:r w:rsidR="00DA73CF" w:rsidRPr="00024721">
            <w:rPr>
              <w:rFonts w:ascii="Arial" w:hAnsi="Arial" w:cs="Arial"/>
              <w:sz w:val="28"/>
              <w:szCs w:val="28"/>
            </w:rPr>
            <w:tab/>
          </w:r>
          <w:r w:rsidR="00DA73CF" w:rsidRPr="00024721">
            <w:rPr>
              <w:rFonts w:ascii="Arial" w:hAnsi="Arial" w:cs="Arial"/>
              <w:sz w:val="28"/>
              <w:szCs w:val="28"/>
            </w:rPr>
            <w:tab/>
          </w:r>
          <w:r w:rsidRPr="00024721">
            <w:rPr>
              <w:rFonts w:ascii="Arial" w:hAnsi="Arial" w:cs="Arial"/>
              <w:sz w:val="28"/>
              <w:szCs w:val="28"/>
            </w:rPr>
            <w:t xml:space="preserve">: </w:t>
          </w:r>
          <w:r w:rsidR="00D579BC">
            <w:rPr>
              <w:rFonts w:ascii="Arial" w:hAnsi="Arial" w:cs="Arial"/>
              <w:sz w:val="28"/>
              <w:szCs w:val="28"/>
            </w:rPr>
            <w:t>March</w:t>
          </w:r>
          <w:r w:rsidRPr="00024721">
            <w:rPr>
              <w:rFonts w:ascii="Arial" w:hAnsi="Arial" w:cs="Arial"/>
              <w:sz w:val="28"/>
              <w:szCs w:val="28"/>
            </w:rPr>
            <w:t xml:space="preserve"> </w:t>
          </w:r>
          <w:r w:rsidR="00D579BC">
            <w:rPr>
              <w:rFonts w:ascii="Arial" w:hAnsi="Arial" w:cs="Arial"/>
              <w:sz w:val="28"/>
              <w:szCs w:val="28"/>
            </w:rPr>
            <w:t>0</w:t>
          </w:r>
          <w:r w:rsidR="000D0ECC" w:rsidRPr="00024721">
            <w:rPr>
              <w:rFonts w:ascii="Arial" w:hAnsi="Arial" w:cs="Arial"/>
              <w:sz w:val="28"/>
              <w:szCs w:val="28"/>
            </w:rPr>
            <w:t>4</w:t>
          </w:r>
          <w:r w:rsidRPr="00024721">
            <w:rPr>
              <w:rFonts w:ascii="Arial" w:hAnsi="Arial" w:cs="Arial"/>
              <w:sz w:val="28"/>
              <w:szCs w:val="28"/>
            </w:rPr>
            <w:t xml:space="preserve">, </w:t>
          </w:r>
          <w:r w:rsidR="008E745D" w:rsidRPr="00024721">
            <w:rPr>
              <w:rFonts w:ascii="Arial" w:hAnsi="Arial" w:cs="Arial"/>
              <w:sz w:val="28"/>
              <w:szCs w:val="28"/>
            </w:rPr>
            <w:t>2020</w:t>
          </w:r>
        </w:p>
        <w:p w14:paraId="487B8541" w14:textId="40615BE5" w:rsidR="00402C1E" w:rsidRPr="00024721" w:rsidRDefault="00402C1E" w:rsidP="00DA73CF">
          <w:pPr>
            <w:rPr>
              <w:rFonts w:ascii="Arial" w:hAnsi="Arial" w:cs="Arial"/>
              <w:sz w:val="28"/>
              <w:szCs w:val="28"/>
              <w:lang w:val="en-GB"/>
            </w:rPr>
          </w:pPr>
          <w:r w:rsidRPr="00024721">
            <w:rPr>
              <w:rFonts w:ascii="Arial" w:hAnsi="Arial" w:cs="Arial"/>
              <w:b/>
              <w:bCs/>
              <w:sz w:val="28"/>
              <w:szCs w:val="28"/>
            </w:rPr>
            <w:t>Revision No.</w:t>
          </w:r>
          <w:r w:rsidR="00DA73CF" w:rsidRPr="00024721">
            <w:rPr>
              <w:rFonts w:ascii="Arial" w:hAnsi="Arial" w:cs="Arial"/>
              <w:sz w:val="28"/>
              <w:szCs w:val="28"/>
            </w:rPr>
            <w:tab/>
          </w:r>
          <w:r w:rsidR="00DA73CF" w:rsidRPr="00024721">
            <w:rPr>
              <w:rFonts w:ascii="Arial" w:hAnsi="Arial" w:cs="Arial"/>
              <w:sz w:val="28"/>
              <w:szCs w:val="28"/>
            </w:rPr>
            <w:tab/>
          </w:r>
          <w:r w:rsidRPr="00024721">
            <w:rPr>
              <w:rFonts w:ascii="Arial" w:hAnsi="Arial" w:cs="Arial"/>
              <w:sz w:val="28"/>
              <w:szCs w:val="28"/>
            </w:rPr>
            <w:t xml:space="preserve">: </w:t>
          </w:r>
          <w:r w:rsidR="000D0ECC" w:rsidRPr="00024721">
            <w:rPr>
              <w:rFonts w:ascii="Arial" w:hAnsi="Arial" w:cs="Arial"/>
              <w:sz w:val="28"/>
              <w:szCs w:val="28"/>
            </w:rPr>
            <w:t>1</w:t>
          </w:r>
          <w:r w:rsidR="00D579BC">
            <w:rPr>
              <w:rFonts w:ascii="Arial" w:hAnsi="Arial" w:cs="Arial"/>
              <w:sz w:val="28"/>
              <w:szCs w:val="28"/>
            </w:rPr>
            <w:t>.0</w:t>
          </w:r>
        </w:p>
        <w:p w14:paraId="45B3E2D5" w14:textId="77777777" w:rsidR="00402C1E" w:rsidRPr="00402C1E" w:rsidRDefault="00402C1E" w:rsidP="00402C1E">
          <w:pPr>
            <w:rPr>
              <w:rFonts w:ascii="Arial" w:hAnsi="Arial" w:cs="Arial"/>
              <w:sz w:val="36"/>
              <w:szCs w:val="36"/>
            </w:rPr>
          </w:pPr>
        </w:p>
        <w:p w14:paraId="2111E584" w14:textId="77777777" w:rsidR="00402C1E" w:rsidRPr="00402C1E" w:rsidRDefault="00402C1E" w:rsidP="00402C1E">
          <w:pPr>
            <w:rPr>
              <w:rFonts w:ascii="Arial" w:hAnsi="Arial" w:cs="Arial"/>
            </w:rPr>
          </w:pPr>
        </w:p>
        <w:p w14:paraId="469EAE27" w14:textId="77777777" w:rsidR="00402C1E" w:rsidRPr="00402C1E" w:rsidRDefault="00402C1E" w:rsidP="00402C1E">
          <w:pPr>
            <w:rPr>
              <w:rFonts w:ascii="Arial" w:hAnsi="Arial" w:cs="Arial"/>
            </w:rPr>
          </w:pPr>
        </w:p>
        <w:p w14:paraId="508BE6A8" w14:textId="77777777" w:rsidR="00402C1E" w:rsidRPr="00402C1E" w:rsidRDefault="00402C1E" w:rsidP="00402C1E">
          <w:pPr>
            <w:rPr>
              <w:rFonts w:ascii="Arial" w:hAnsi="Arial" w:cs="Arial"/>
            </w:rPr>
          </w:pPr>
        </w:p>
        <w:p w14:paraId="221CA8BA" w14:textId="77777777" w:rsidR="00402C1E" w:rsidRPr="00402C1E" w:rsidRDefault="00402C1E" w:rsidP="00402C1E">
          <w:pPr>
            <w:rPr>
              <w:rFonts w:ascii="Arial" w:hAnsi="Arial" w:cs="Arial"/>
            </w:rPr>
          </w:pPr>
        </w:p>
        <w:p w14:paraId="4081BE6A" w14:textId="77777777" w:rsidR="00402C1E" w:rsidRPr="00402C1E" w:rsidRDefault="00402C1E" w:rsidP="00402C1E">
          <w:pPr>
            <w:rPr>
              <w:rFonts w:ascii="Arial" w:hAnsi="Arial" w:cs="Arial"/>
            </w:rPr>
          </w:pPr>
        </w:p>
        <w:p w14:paraId="4C72AFFD" w14:textId="77777777" w:rsidR="00402C1E" w:rsidRPr="00402C1E" w:rsidRDefault="00402C1E" w:rsidP="00402C1E">
          <w:pPr>
            <w:rPr>
              <w:rFonts w:ascii="Arial" w:hAnsi="Arial" w:cs="Arial"/>
            </w:rPr>
          </w:pPr>
        </w:p>
        <w:p w14:paraId="66D661B0" w14:textId="77777777" w:rsidR="00402C1E" w:rsidRPr="00402C1E" w:rsidRDefault="00402C1E" w:rsidP="00402C1E">
          <w:pPr>
            <w:rPr>
              <w:rFonts w:ascii="Arial" w:hAnsi="Arial" w:cs="Arial"/>
            </w:rPr>
          </w:pPr>
        </w:p>
        <w:p w14:paraId="496E828A" w14:textId="77777777" w:rsidR="00402C1E" w:rsidRPr="00402C1E" w:rsidRDefault="00402C1E" w:rsidP="00402C1E">
          <w:pPr>
            <w:rPr>
              <w:rFonts w:ascii="Arial" w:hAnsi="Arial" w:cs="Arial"/>
            </w:rPr>
          </w:pPr>
        </w:p>
        <w:p w14:paraId="2F92CDA9" w14:textId="77777777" w:rsidR="00402C1E" w:rsidRPr="00402C1E" w:rsidRDefault="00402C1E" w:rsidP="00402C1E">
          <w:pPr>
            <w:rPr>
              <w:rFonts w:ascii="Arial" w:hAnsi="Arial" w:cs="Arial"/>
            </w:rPr>
          </w:pPr>
        </w:p>
        <w:p w14:paraId="3A689FAC" w14:textId="77777777" w:rsidR="005026F4" w:rsidRPr="00402C1E" w:rsidRDefault="005026F4" w:rsidP="00402C1E">
          <w:pPr>
            <w:rPr>
              <w:rFonts w:ascii="Arial" w:hAnsi="Arial" w:cs="Arial"/>
            </w:rPr>
          </w:pPr>
        </w:p>
        <w:p w14:paraId="20D3178C" w14:textId="77777777" w:rsidR="00402C1E" w:rsidRPr="00402C1E" w:rsidRDefault="00402C1E" w:rsidP="00402C1E">
          <w:pPr>
            <w:rPr>
              <w:rFonts w:ascii="Arial" w:hAnsi="Arial" w:cs="Arial"/>
              <w:sz w:val="24"/>
              <w:szCs w:val="24"/>
            </w:rPr>
          </w:pPr>
        </w:p>
        <w:p w14:paraId="27BA3462" w14:textId="77777777" w:rsidR="00020A38" w:rsidRDefault="00020A38" w:rsidP="00567700">
          <w:pPr>
            <w:pStyle w:val="Heading01"/>
            <w:numPr>
              <w:ilvl w:val="0"/>
              <w:numId w:val="0"/>
            </w:numPr>
            <w:sectPr w:rsidR="00020A38" w:rsidSect="00C956BB">
              <w:headerReference w:type="default" r:id="rId8"/>
              <w:footerReference w:type="default" r:id="rId9"/>
              <w:headerReference w:type="first" r:id="rId10"/>
              <w:footerReference w:type="first" r:id="rId11"/>
              <w:pgSz w:w="12240" w:h="15840"/>
              <w:pgMar w:top="1440" w:right="1325" w:bottom="1276" w:left="1440" w:header="709" w:footer="987" w:gutter="0"/>
              <w:pgNumType w:start="0"/>
              <w:cols w:space="708"/>
              <w:titlePg/>
              <w:docGrid w:linePitch="360"/>
            </w:sectPr>
          </w:pPr>
        </w:p>
        <w:p w14:paraId="5D3B2A01" w14:textId="53D8301A" w:rsidR="00402C1E" w:rsidRDefault="00402C1E" w:rsidP="00567700">
          <w:pPr>
            <w:pStyle w:val="Heading01"/>
            <w:numPr>
              <w:ilvl w:val="0"/>
              <w:numId w:val="0"/>
            </w:numPr>
          </w:pPr>
          <w:bookmarkStart w:id="2" w:name="_Toc34645583"/>
          <w:r w:rsidRPr="00567700">
            <w:lastRenderedPageBreak/>
            <w:t>Sign-off Sheet</w:t>
          </w:r>
          <w:bookmarkEnd w:id="2"/>
        </w:p>
        <w:p w14:paraId="1D7E968A" w14:textId="77777777" w:rsidR="00567700" w:rsidRPr="00567700" w:rsidRDefault="00567700" w:rsidP="00567700">
          <w:pPr>
            <w:rPr>
              <w:lang w:eastAsia="en-GB"/>
            </w:rPr>
          </w:pPr>
        </w:p>
        <w:p w14:paraId="606C42E6" w14:textId="77777777" w:rsidR="00D579BC" w:rsidRDefault="00D579BC" w:rsidP="00D579BC">
          <w:pPr>
            <w:jc w:val="both"/>
            <w:rPr>
              <w:rFonts w:ascii="Arial" w:hAnsi="Arial" w:cs="Arial"/>
              <w:sz w:val="24"/>
              <w:szCs w:val="24"/>
            </w:rPr>
          </w:pPr>
          <w:r w:rsidRPr="00402C1E">
            <w:rPr>
              <w:rFonts w:ascii="Arial" w:hAnsi="Arial" w:cs="Arial"/>
              <w:sz w:val="24"/>
              <w:szCs w:val="24"/>
            </w:rPr>
            <w:t>This is to confirm that the acceptance test has been conducted for the</w:t>
          </w:r>
          <w:r>
            <w:rPr>
              <w:rFonts w:ascii="Arial" w:hAnsi="Arial" w:cs="Arial"/>
              <w:sz w:val="24"/>
              <w:szCs w:val="24"/>
            </w:rPr>
            <w:t xml:space="preserve"> </w:t>
          </w:r>
          <w:r>
            <w:rPr>
              <w:rFonts w:ascii="Arial" w:hAnsi="Arial" w:cs="Arial"/>
              <w:b/>
              <w:sz w:val="24"/>
              <w:szCs w:val="24"/>
            </w:rPr>
            <w:t>BOSS SYSTEM</w:t>
          </w:r>
          <w:r w:rsidRPr="00402C1E">
            <w:rPr>
              <w:rFonts w:ascii="Arial" w:hAnsi="Arial" w:cs="Arial"/>
              <w:sz w:val="24"/>
              <w:szCs w:val="24"/>
            </w:rPr>
            <w:t xml:space="preserve"> and the configuration were performed by BLUE ARCUS TECHNOLOGIES, INC. representative and verified by a representative from N</w:t>
          </w:r>
          <w:r>
            <w:rPr>
              <w:rFonts w:ascii="Arial" w:hAnsi="Arial" w:cs="Arial"/>
              <w:sz w:val="24"/>
              <w:szCs w:val="24"/>
            </w:rPr>
            <w:t>ORFOLK</w:t>
          </w:r>
          <w:r w:rsidRPr="00402C1E">
            <w:rPr>
              <w:rFonts w:ascii="Arial" w:hAnsi="Arial" w:cs="Arial"/>
              <w:sz w:val="24"/>
              <w:szCs w:val="24"/>
            </w:rPr>
            <w:t xml:space="preserve"> TELECOM.</w:t>
          </w:r>
        </w:p>
        <w:p w14:paraId="5DADB1D0" w14:textId="77777777" w:rsidR="00D579BC" w:rsidRDefault="00D579BC" w:rsidP="00D579BC">
          <w:pPr>
            <w:jc w:val="both"/>
            <w:rPr>
              <w:rFonts w:ascii="Arial" w:hAnsi="Arial" w:cs="Arial"/>
              <w:sz w:val="24"/>
              <w:szCs w:val="24"/>
            </w:rPr>
          </w:pPr>
        </w:p>
        <w:p w14:paraId="344F6E3D" w14:textId="2C7D4ADC" w:rsidR="00D579BC" w:rsidRPr="00402C1E" w:rsidRDefault="00D579BC" w:rsidP="00D579BC">
          <w:pPr>
            <w:jc w:val="both"/>
            <w:rPr>
              <w:rFonts w:ascii="Arial" w:hAnsi="Arial" w:cs="Arial"/>
              <w:sz w:val="24"/>
              <w:szCs w:val="24"/>
            </w:rPr>
          </w:pPr>
          <w:r w:rsidRPr="00402C1E">
            <w:rPr>
              <w:rFonts w:ascii="Arial" w:hAnsi="Arial" w:cs="Arial"/>
              <w:sz w:val="24"/>
              <w:szCs w:val="24"/>
            </w:rPr>
            <w:t xml:space="preserve">All the </w:t>
          </w:r>
          <w:r>
            <w:rPr>
              <w:rFonts w:ascii="Arial" w:hAnsi="Arial" w:cs="Arial"/>
              <w:sz w:val="24"/>
              <w:szCs w:val="24"/>
            </w:rPr>
            <w:t xml:space="preserve">installation, </w:t>
          </w:r>
          <w:r w:rsidRPr="00402C1E">
            <w:rPr>
              <w:rFonts w:ascii="Arial" w:hAnsi="Arial" w:cs="Arial"/>
              <w:sz w:val="24"/>
              <w:szCs w:val="24"/>
            </w:rPr>
            <w:t>configuration</w:t>
          </w:r>
          <w:r>
            <w:rPr>
              <w:rFonts w:ascii="Arial" w:hAnsi="Arial" w:cs="Arial"/>
              <w:sz w:val="24"/>
              <w:szCs w:val="24"/>
            </w:rPr>
            <w:t xml:space="preserve"> and integration</w:t>
          </w:r>
          <w:r w:rsidRPr="00402C1E">
            <w:rPr>
              <w:rFonts w:ascii="Arial" w:hAnsi="Arial" w:cs="Arial"/>
              <w:sz w:val="24"/>
              <w:szCs w:val="24"/>
            </w:rPr>
            <w:t xml:space="preserve"> has been executed successfully and was verified by the representative of N</w:t>
          </w:r>
          <w:r>
            <w:rPr>
              <w:rFonts w:ascii="Arial" w:hAnsi="Arial" w:cs="Arial"/>
              <w:sz w:val="24"/>
              <w:szCs w:val="24"/>
            </w:rPr>
            <w:t>ORFOLK</w:t>
          </w:r>
          <w:r w:rsidRPr="00402C1E">
            <w:rPr>
              <w:rFonts w:ascii="Arial" w:hAnsi="Arial" w:cs="Arial"/>
              <w:sz w:val="24"/>
              <w:szCs w:val="24"/>
            </w:rPr>
            <w:t xml:space="preserve"> TELECOM </w:t>
          </w:r>
          <w:r w:rsidRPr="0070348D">
            <w:rPr>
              <w:rFonts w:ascii="Arial" w:hAnsi="Arial" w:cs="Arial"/>
              <w:b/>
              <w:bCs/>
              <w:sz w:val="24"/>
              <w:szCs w:val="24"/>
            </w:rPr>
            <w:t>BOSS SYSTEM</w:t>
          </w:r>
          <w:r w:rsidRPr="00402C1E">
            <w:rPr>
              <w:rFonts w:ascii="Arial" w:hAnsi="Arial" w:cs="Arial"/>
              <w:sz w:val="24"/>
              <w:szCs w:val="24"/>
            </w:rPr>
            <w:t>; accepted by N</w:t>
          </w:r>
          <w:r>
            <w:rPr>
              <w:rFonts w:ascii="Arial" w:hAnsi="Arial" w:cs="Arial"/>
              <w:sz w:val="24"/>
              <w:szCs w:val="24"/>
            </w:rPr>
            <w:t>ORFOLK</w:t>
          </w:r>
          <w:r w:rsidRPr="00402C1E">
            <w:rPr>
              <w:rFonts w:ascii="Arial" w:hAnsi="Arial" w:cs="Arial"/>
              <w:sz w:val="24"/>
              <w:szCs w:val="24"/>
            </w:rPr>
            <w:t xml:space="preserve"> TELECOM and signed off by  </w:t>
          </w:r>
        </w:p>
        <w:p w14:paraId="6AD05829" w14:textId="77777777" w:rsidR="00EE5919" w:rsidRPr="00402C1E" w:rsidRDefault="00EE5919" w:rsidP="00402C1E">
          <w:pPr>
            <w:rPr>
              <w:rFonts w:ascii="Arial" w:hAnsi="Arial" w:cs="Arial"/>
              <w:sz w:val="24"/>
              <w:szCs w:val="24"/>
            </w:rPr>
          </w:pPr>
        </w:p>
        <w:p w14:paraId="1429B7BB" w14:textId="77777777" w:rsidR="00402C1E" w:rsidRPr="00402C1E" w:rsidRDefault="00402C1E" w:rsidP="00402C1E">
          <w:pPr>
            <w:rPr>
              <w:rFonts w:ascii="Arial" w:hAnsi="Arial" w:cs="Arial"/>
              <w:sz w:val="24"/>
              <w:szCs w:val="24"/>
            </w:rPr>
          </w:pPr>
        </w:p>
        <w:tbl>
          <w:tblPr>
            <w:tblStyle w:val="GridTable4-Accent1"/>
            <w:tblW w:w="9325" w:type="dxa"/>
            <w:tblLayout w:type="fixed"/>
            <w:tblLook w:val="04A0" w:firstRow="1" w:lastRow="0" w:firstColumn="1" w:lastColumn="0" w:noHBand="0" w:noVBand="1"/>
          </w:tblPr>
          <w:tblGrid>
            <w:gridCol w:w="3108"/>
            <w:gridCol w:w="3108"/>
            <w:gridCol w:w="3109"/>
          </w:tblGrid>
          <w:tr w:rsidR="00402C1E" w:rsidRPr="00B067DD" w14:paraId="2DF754CB" w14:textId="77777777" w:rsidTr="00B067D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325" w:type="dxa"/>
                <w:gridSpan w:val="3"/>
                <w:noWrap/>
                <w:hideMark/>
              </w:tcPr>
              <w:p w14:paraId="1F7A32B0" w14:textId="77AAB6F4" w:rsidR="00402C1E" w:rsidRPr="00B067DD" w:rsidRDefault="005026F4" w:rsidP="00402C1E">
                <w:pPr>
                  <w:rPr>
                    <w:rFonts w:ascii="Arial" w:eastAsia="Times New Roman" w:hAnsi="Arial" w:cs="Arial"/>
                    <w:color w:val="000000"/>
                    <w:sz w:val="24"/>
                    <w:szCs w:val="24"/>
                    <w:lang w:eastAsia="en-PH"/>
                  </w:rPr>
                </w:pPr>
                <w:r w:rsidRPr="00B067DD">
                  <w:rPr>
                    <w:rFonts w:ascii="Arial" w:hAnsi="Arial" w:cs="Arial"/>
                    <w:sz w:val="24"/>
                    <w:szCs w:val="24"/>
                  </w:rPr>
                  <w:t>Norfolk Telecom</w:t>
                </w:r>
              </w:p>
            </w:tc>
          </w:tr>
          <w:tr w:rsidR="00402C1E" w:rsidRPr="00B067DD" w14:paraId="0729935E" w14:textId="77777777" w:rsidTr="00B067DD">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3108" w:type="dxa"/>
                <w:noWrap/>
                <w:hideMark/>
              </w:tcPr>
              <w:p w14:paraId="047CB4D5" w14:textId="77777777" w:rsidR="00402C1E" w:rsidRPr="00B067DD" w:rsidRDefault="00402C1E" w:rsidP="00402C1E">
                <w:pPr>
                  <w:rPr>
                    <w:rFonts w:ascii="Arial" w:eastAsia="Times New Roman" w:hAnsi="Arial" w:cs="Arial"/>
                    <w:color w:val="000000"/>
                    <w:sz w:val="24"/>
                    <w:szCs w:val="24"/>
                    <w:lang w:eastAsia="en-PH"/>
                  </w:rPr>
                </w:pPr>
                <w:r w:rsidRPr="00B067DD">
                  <w:rPr>
                    <w:rFonts w:ascii="Arial" w:eastAsia="Times New Roman" w:hAnsi="Arial" w:cs="Arial"/>
                    <w:color w:val="000000"/>
                    <w:sz w:val="24"/>
                    <w:szCs w:val="24"/>
                    <w:lang w:eastAsia="en-PH"/>
                  </w:rPr>
                  <w:t> </w:t>
                </w:r>
              </w:p>
            </w:tc>
            <w:tc>
              <w:tcPr>
                <w:tcW w:w="3108" w:type="dxa"/>
                <w:noWrap/>
                <w:hideMark/>
              </w:tcPr>
              <w:p w14:paraId="3F3214FD" w14:textId="77777777" w:rsidR="00402C1E" w:rsidRPr="00B067DD" w:rsidRDefault="00402C1E" w:rsidP="00402C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 </w:t>
                </w:r>
              </w:p>
            </w:tc>
            <w:tc>
              <w:tcPr>
                <w:tcW w:w="3109" w:type="dxa"/>
                <w:noWrap/>
                <w:hideMark/>
              </w:tcPr>
              <w:p w14:paraId="7F5BFDEE" w14:textId="77777777" w:rsidR="00402C1E" w:rsidRPr="00B067DD" w:rsidRDefault="00402C1E" w:rsidP="00402C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 </w:t>
                </w:r>
              </w:p>
            </w:tc>
          </w:tr>
          <w:tr w:rsidR="00402C1E" w:rsidRPr="00B067DD" w14:paraId="56B8354A" w14:textId="77777777" w:rsidTr="00B067DD">
            <w:trPr>
              <w:trHeight w:val="288"/>
            </w:trPr>
            <w:tc>
              <w:tcPr>
                <w:cnfStyle w:val="001000000000" w:firstRow="0" w:lastRow="0" w:firstColumn="1" w:lastColumn="0" w:oddVBand="0" w:evenVBand="0" w:oddHBand="0" w:evenHBand="0" w:firstRowFirstColumn="0" w:firstRowLastColumn="0" w:lastRowFirstColumn="0" w:lastRowLastColumn="0"/>
                <w:tcW w:w="3108" w:type="dxa"/>
                <w:noWrap/>
                <w:hideMark/>
              </w:tcPr>
              <w:p w14:paraId="61073305" w14:textId="77777777" w:rsidR="00402C1E" w:rsidRPr="00B067DD" w:rsidRDefault="00402C1E" w:rsidP="00402C1E">
                <w:pPr>
                  <w:jc w:val="center"/>
                  <w:rPr>
                    <w:rFonts w:ascii="Arial" w:eastAsia="Times New Roman" w:hAnsi="Arial" w:cs="Arial"/>
                    <w:color w:val="000000"/>
                    <w:sz w:val="24"/>
                    <w:szCs w:val="24"/>
                    <w:lang w:eastAsia="en-PH"/>
                  </w:rPr>
                </w:pPr>
                <w:r w:rsidRPr="00B067DD">
                  <w:rPr>
                    <w:rFonts w:ascii="Arial" w:eastAsia="Times New Roman" w:hAnsi="Arial" w:cs="Arial"/>
                    <w:color w:val="000000"/>
                    <w:sz w:val="24"/>
                    <w:szCs w:val="24"/>
                    <w:lang w:eastAsia="en-PH"/>
                  </w:rPr>
                  <w:t>Name</w:t>
                </w:r>
              </w:p>
            </w:tc>
            <w:tc>
              <w:tcPr>
                <w:tcW w:w="3108" w:type="dxa"/>
                <w:noWrap/>
                <w:hideMark/>
              </w:tcPr>
              <w:p w14:paraId="6C3D37A8" w14:textId="77777777" w:rsidR="00402C1E" w:rsidRPr="00B067DD" w:rsidRDefault="00402C1E" w:rsidP="00402C1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Signature</w:t>
                </w:r>
              </w:p>
            </w:tc>
            <w:tc>
              <w:tcPr>
                <w:tcW w:w="3109" w:type="dxa"/>
                <w:noWrap/>
                <w:hideMark/>
              </w:tcPr>
              <w:p w14:paraId="038D1701" w14:textId="77777777" w:rsidR="00402C1E" w:rsidRPr="00B067DD" w:rsidRDefault="00402C1E" w:rsidP="00402C1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Date (DD/MM/YY)</w:t>
                </w:r>
              </w:p>
            </w:tc>
          </w:tr>
          <w:tr w:rsidR="00402C1E" w:rsidRPr="00B067DD" w14:paraId="6021DF4F" w14:textId="77777777" w:rsidTr="00B067DD">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3108" w:type="dxa"/>
                <w:noWrap/>
                <w:hideMark/>
              </w:tcPr>
              <w:p w14:paraId="73E12D00" w14:textId="77777777" w:rsidR="00402C1E" w:rsidRPr="00B067DD" w:rsidRDefault="00402C1E" w:rsidP="00402C1E">
                <w:pPr>
                  <w:jc w:val="center"/>
                  <w:rPr>
                    <w:rFonts w:ascii="Arial" w:eastAsia="Times New Roman" w:hAnsi="Arial" w:cs="Arial"/>
                    <w:color w:val="000000"/>
                    <w:sz w:val="24"/>
                    <w:szCs w:val="24"/>
                    <w:lang w:eastAsia="en-PH"/>
                  </w:rPr>
                </w:pPr>
                <w:r w:rsidRPr="00B067DD">
                  <w:rPr>
                    <w:rFonts w:ascii="Arial" w:eastAsia="Times New Roman" w:hAnsi="Arial" w:cs="Arial"/>
                    <w:color w:val="000000"/>
                    <w:sz w:val="24"/>
                    <w:szCs w:val="24"/>
                    <w:lang w:eastAsia="en-PH"/>
                  </w:rPr>
                  <w:t> </w:t>
                </w:r>
              </w:p>
            </w:tc>
            <w:tc>
              <w:tcPr>
                <w:tcW w:w="3108" w:type="dxa"/>
                <w:noWrap/>
                <w:hideMark/>
              </w:tcPr>
              <w:p w14:paraId="20884007" w14:textId="77777777" w:rsidR="00402C1E" w:rsidRPr="00B067DD" w:rsidRDefault="00402C1E" w:rsidP="00402C1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 </w:t>
                </w:r>
              </w:p>
            </w:tc>
            <w:tc>
              <w:tcPr>
                <w:tcW w:w="3109" w:type="dxa"/>
                <w:noWrap/>
                <w:hideMark/>
              </w:tcPr>
              <w:p w14:paraId="260D1D18" w14:textId="77777777" w:rsidR="00402C1E" w:rsidRPr="00B067DD" w:rsidRDefault="00402C1E" w:rsidP="00402C1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 </w:t>
                </w:r>
              </w:p>
            </w:tc>
          </w:tr>
          <w:tr w:rsidR="00402C1E" w:rsidRPr="00B067DD" w14:paraId="26CC0D69" w14:textId="77777777" w:rsidTr="00B067DD">
            <w:trPr>
              <w:trHeight w:val="288"/>
            </w:trPr>
            <w:tc>
              <w:tcPr>
                <w:cnfStyle w:val="001000000000" w:firstRow="0" w:lastRow="0" w:firstColumn="1" w:lastColumn="0" w:oddVBand="0" w:evenVBand="0" w:oddHBand="0" w:evenHBand="0" w:firstRowFirstColumn="0" w:firstRowLastColumn="0" w:lastRowFirstColumn="0" w:lastRowLastColumn="0"/>
                <w:tcW w:w="3108" w:type="dxa"/>
                <w:noWrap/>
                <w:hideMark/>
              </w:tcPr>
              <w:p w14:paraId="0E80BF61" w14:textId="77777777" w:rsidR="00402C1E" w:rsidRPr="00B067DD" w:rsidRDefault="00402C1E" w:rsidP="00402C1E">
                <w:pPr>
                  <w:jc w:val="center"/>
                  <w:rPr>
                    <w:rFonts w:ascii="Arial" w:eastAsia="Times New Roman" w:hAnsi="Arial" w:cs="Arial"/>
                    <w:color w:val="000000"/>
                    <w:sz w:val="24"/>
                    <w:szCs w:val="24"/>
                    <w:lang w:eastAsia="en-PH"/>
                  </w:rPr>
                </w:pPr>
                <w:r w:rsidRPr="00B067DD">
                  <w:rPr>
                    <w:rFonts w:ascii="Arial" w:eastAsia="Times New Roman" w:hAnsi="Arial" w:cs="Arial"/>
                    <w:color w:val="000000"/>
                    <w:sz w:val="24"/>
                    <w:szCs w:val="24"/>
                    <w:lang w:eastAsia="en-PH"/>
                  </w:rPr>
                  <w:t>Name</w:t>
                </w:r>
              </w:p>
            </w:tc>
            <w:tc>
              <w:tcPr>
                <w:tcW w:w="3108" w:type="dxa"/>
                <w:noWrap/>
                <w:hideMark/>
              </w:tcPr>
              <w:p w14:paraId="7C3AB25E" w14:textId="77777777" w:rsidR="00402C1E" w:rsidRPr="00B067DD" w:rsidRDefault="00402C1E" w:rsidP="00402C1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Signature</w:t>
                </w:r>
              </w:p>
            </w:tc>
            <w:tc>
              <w:tcPr>
                <w:tcW w:w="3109" w:type="dxa"/>
                <w:noWrap/>
                <w:hideMark/>
              </w:tcPr>
              <w:p w14:paraId="72D9C0F3" w14:textId="77777777" w:rsidR="00402C1E" w:rsidRPr="00B067DD" w:rsidRDefault="00402C1E" w:rsidP="00402C1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Date (DD/MM/YY)</w:t>
                </w:r>
              </w:p>
            </w:tc>
          </w:tr>
        </w:tbl>
        <w:p w14:paraId="7D2B349B" w14:textId="77777777" w:rsidR="00402C1E" w:rsidRPr="00402C1E" w:rsidRDefault="00402C1E" w:rsidP="00402C1E">
          <w:pPr>
            <w:ind w:firstLine="1701"/>
            <w:rPr>
              <w:rFonts w:ascii="Arial" w:hAnsi="Arial" w:cs="Arial"/>
            </w:rPr>
          </w:pPr>
        </w:p>
        <w:p w14:paraId="7D8E18BD" w14:textId="77777777" w:rsidR="00402C1E" w:rsidRPr="00402C1E" w:rsidRDefault="00402C1E" w:rsidP="00402C1E">
          <w:pPr>
            <w:ind w:firstLine="1701"/>
            <w:rPr>
              <w:rFonts w:ascii="Arial" w:hAnsi="Arial" w:cs="Arial"/>
            </w:rPr>
          </w:pPr>
        </w:p>
        <w:tbl>
          <w:tblPr>
            <w:tblStyle w:val="GridTable4-Accent1"/>
            <w:tblW w:w="9325" w:type="dxa"/>
            <w:tblLayout w:type="fixed"/>
            <w:tblLook w:val="04A0" w:firstRow="1" w:lastRow="0" w:firstColumn="1" w:lastColumn="0" w:noHBand="0" w:noVBand="1"/>
          </w:tblPr>
          <w:tblGrid>
            <w:gridCol w:w="3108"/>
            <w:gridCol w:w="3108"/>
            <w:gridCol w:w="3109"/>
          </w:tblGrid>
          <w:tr w:rsidR="00402C1E" w:rsidRPr="00B067DD" w14:paraId="7E861EF6" w14:textId="77777777" w:rsidTr="00B067D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325" w:type="dxa"/>
                <w:gridSpan w:val="3"/>
                <w:noWrap/>
                <w:hideMark/>
              </w:tcPr>
              <w:p w14:paraId="4F58035E" w14:textId="0CD1AC5B" w:rsidR="00402C1E" w:rsidRPr="00B067DD" w:rsidRDefault="00065583" w:rsidP="00402C1E">
                <w:pPr>
                  <w:rPr>
                    <w:rFonts w:ascii="Arial" w:eastAsia="Times New Roman" w:hAnsi="Arial" w:cs="Arial"/>
                    <w:sz w:val="24"/>
                    <w:szCs w:val="24"/>
                    <w:lang w:eastAsia="en-PH"/>
                  </w:rPr>
                </w:pPr>
                <w:proofErr w:type="spellStart"/>
                <w:r>
                  <w:rPr>
                    <w:rFonts w:ascii="Arial" w:eastAsia="Times New Roman" w:hAnsi="Arial" w:cs="Arial"/>
                    <w:sz w:val="24"/>
                    <w:szCs w:val="24"/>
                    <w:lang w:eastAsia="en-PH"/>
                  </w:rPr>
                  <w:t>SpeedCast</w:t>
                </w:r>
                <w:proofErr w:type="spellEnd"/>
                <w:r>
                  <w:rPr>
                    <w:rFonts w:ascii="Arial" w:eastAsia="Times New Roman" w:hAnsi="Arial" w:cs="Arial"/>
                    <w:sz w:val="24"/>
                    <w:szCs w:val="24"/>
                    <w:lang w:eastAsia="en-PH"/>
                  </w:rPr>
                  <w:t xml:space="preserve"> / </w:t>
                </w:r>
                <w:r w:rsidR="00402C1E" w:rsidRPr="00B067DD">
                  <w:rPr>
                    <w:rFonts w:ascii="Arial" w:eastAsia="Times New Roman" w:hAnsi="Arial" w:cs="Arial"/>
                    <w:sz w:val="24"/>
                    <w:szCs w:val="24"/>
                    <w:lang w:eastAsia="en-PH"/>
                  </w:rPr>
                  <w:t>Blue Arcus Technologies Inc.</w:t>
                </w:r>
              </w:p>
            </w:tc>
          </w:tr>
          <w:tr w:rsidR="00402C1E" w:rsidRPr="00B067DD" w14:paraId="144CB7FB" w14:textId="77777777" w:rsidTr="00B067DD">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3108" w:type="dxa"/>
                <w:noWrap/>
                <w:hideMark/>
              </w:tcPr>
              <w:p w14:paraId="7A5EC032" w14:textId="77777777" w:rsidR="00402C1E" w:rsidRPr="00B067DD" w:rsidRDefault="00402C1E" w:rsidP="00402C1E">
                <w:pPr>
                  <w:rPr>
                    <w:rFonts w:ascii="Arial" w:eastAsia="Times New Roman" w:hAnsi="Arial" w:cs="Arial"/>
                    <w:color w:val="FFFFFF" w:themeColor="background1"/>
                    <w:sz w:val="24"/>
                    <w:szCs w:val="24"/>
                    <w:lang w:eastAsia="en-PH"/>
                  </w:rPr>
                </w:pPr>
                <w:r w:rsidRPr="00B067DD">
                  <w:rPr>
                    <w:rFonts w:ascii="Arial" w:eastAsia="Times New Roman" w:hAnsi="Arial" w:cs="Arial"/>
                    <w:color w:val="FFFFFF" w:themeColor="background1"/>
                    <w:sz w:val="24"/>
                    <w:szCs w:val="24"/>
                    <w:lang w:eastAsia="en-PH"/>
                  </w:rPr>
                  <w:t> </w:t>
                </w:r>
              </w:p>
            </w:tc>
            <w:tc>
              <w:tcPr>
                <w:tcW w:w="3108" w:type="dxa"/>
                <w:noWrap/>
                <w:hideMark/>
              </w:tcPr>
              <w:p w14:paraId="20002FAF" w14:textId="77777777" w:rsidR="00402C1E" w:rsidRPr="00B067DD" w:rsidRDefault="00402C1E" w:rsidP="00402C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 </w:t>
                </w:r>
              </w:p>
            </w:tc>
            <w:tc>
              <w:tcPr>
                <w:tcW w:w="3109" w:type="dxa"/>
                <w:noWrap/>
                <w:hideMark/>
              </w:tcPr>
              <w:p w14:paraId="4232073E" w14:textId="77777777" w:rsidR="00402C1E" w:rsidRPr="00B067DD" w:rsidRDefault="00402C1E" w:rsidP="00402C1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 </w:t>
                </w:r>
              </w:p>
            </w:tc>
          </w:tr>
          <w:tr w:rsidR="00402C1E" w:rsidRPr="00B067DD" w14:paraId="59DEA40F" w14:textId="77777777" w:rsidTr="00B067DD">
            <w:trPr>
              <w:trHeight w:val="288"/>
            </w:trPr>
            <w:tc>
              <w:tcPr>
                <w:cnfStyle w:val="001000000000" w:firstRow="0" w:lastRow="0" w:firstColumn="1" w:lastColumn="0" w:oddVBand="0" w:evenVBand="0" w:oddHBand="0" w:evenHBand="0" w:firstRowFirstColumn="0" w:firstRowLastColumn="0" w:lastRowFirstColumn="0" w:lastRowLastColumn="0"/>
                <w:tcW w:w="3108" w:type="dxa"/>
                <w:noWrap/>
                <w:hideMark/>
              </w:tcPr>
              <w:p w14:paraId="5E3AE595" w14:textId="77777777" w:rsidR="00402C1E" w:rsidRPr="00B067DD" w:rsidRDefault="00402C1E" w:rsidP="00402C1E">
                <w:pPr>
                  <w:jc w:val="center"/>
                  <w:rPr>
                    <w:rFonts w:ascii="Arial" w:eastAsia="Times New Roman" w:hAnsi="Arial" w:cs="Arial"/>
                    <w:color w:val="000000"/>
                    <w:sz w:val="24"/>
                    <w:szCs w:val="24"/>
                    <w:lang w:eastAsia="en-PH"/>
                  </w:rPr>
                </w:pPr>
                <w:r w:rsidRPr="00B067DD">
                  <w:rPr>
                    <w:rFonts w:ascii="Arial" w:eastAsia="Times New Roman" w:hAnsi="Arial" w:cs="Arial"/>
                    <w:color w:val="000000"/>
                    <w:sz w:val="24"/>
                    <w:szCs w:val="24"/>
                    <w:lang w:eastAsia="en-PH"/>
                  </w:rPr>
                  <w:t>Name</w:t>
                </w:r>
              </w:p>
            </w:tc>
            <w:tc>
              <w:tcPr>
                <w:tcW w:w="3108" w:type="dxa"/>
                <w:noWrap/>
                <w:hideMark/>
              </w:tcPr>
              <w:p w14:paraId="14867753" w14:textId="77777777" w:rsidR="00402C1E" w:rsidRPr="00B067DD" w:rsidRDefault="00402C1E" w:rsidP="00402C1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Signature</w:t>
                </w:r>
              </w:p>
            </w:tc>
            <w:tc>
              <w:tcPr>
                <w:tcW w:w="3109" w:type="dxa"/>
                <w:noWrap/>
                <w:hideMark/>
              </w:tcPr>
              <w:p w14:paraId="059C57BD" w14:textId="77777777" w:rsidR="00402C1E" w:rsidRPr="00B067DD" w:rsidRDefault="00402C1E" w:rsidP="00402C1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Date (DD/MM/YY)</w:t>
                </w:r>
              </w:p>
            </w:tc>
          </w:tr>
          <w:tr w:rsidR="00402C1E" w:rsidRPr="00B067DD" w14:paraId="124BC0BE" w14:textId="77777777" w:rsidTr="00B067DD">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3108" w:type="dxa"/>
                <w:noWrap/>
                <w:hideMark/>
              </w:tcPr>
              <w:p w14:paraId="4D48A858" w14:textId="77777777" w:rsidR="00402C1E" w:rsidRPr="00B067DD" w:rsidRDefault="00402C1E" w:rsidP="00402C1E">
                <w:pPr>
                  <w:jc w:val="center"/>
                  <w:rPr>
                    <w:rFonts w:ascii="Arial" w:eastAsia="Times New Roman" w:hAnsi="Arial" w:cs="Arial"/>
                    <w:color w:val="000000"/>
                    <w:sz w:val="24"/>
                    <w:szCs w:val="24"/>
                    <w:lang w:eastAsia="en-PH"/>
                  </w:rPr>
                </w:pPr>
                <w:r w:rsidRPr="00B067DD">
                  <w:rPr>
                    <w:rFonts w:ascii="Arial" w:eastAsia="Times New Roman" w:hAnsi="Arial" w:cs="Arial"/>
                    <w:color w:val="000000"/>
                    <w:sz w:val="24"/>
                    <w:szCs w:val="24"/>
                    <w:lang w:eastAsia="en-PH"/>
                  </w:rPr>
                  <w:t> </w:t>
                </w:r>
              </w:p>
            </w:tc>
            <w:tc>
              <w:tcPr>
                <w:tcW w:w="3108" w:type="dxa"/>
                <w:noWrap/>
                <w:hideMark/>
              </w:tcPr>
              <w:p w14:paraId="776F0A16" w14:textId="77777777" w:rsidR="00402C1E" w:rsidRPr="00B067DD" w:rsidRDefault="00402C1E" w:rsidP="00402C1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 </w:t>
                </w:r>
              </w:p>
            </w:tc>
            <w:tc>
              <w:tcPr>
                <w:tcW w:w="3109" w:type="dxa"/>
                <w:noWrap/>
                <w:hideMark/>
              </w:tcPr>
              <w:p w14:paraId="79E2F130" w14:textId="77777777" w:rsidR="00402C1E" w:rsidRPr="00B067DD" w:rsidRDefault="00402C1E" w:rsidP="00402C1E">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 </w:t>
                </w:r>
              </w:p>
            </w:tc>
          </w:tr>
          <w:tr w:rsidR="00402C1E" w:rsidRPr="00B067DD" w14:paraId="4D488CDD" w14:textId="77777777" w:rsidTr="00B067DD">
            <w:trPr>
              <w:trHeight w:val="288"/>
            </w:trPr>
            <w:tc>
              <w:tcPr>
                <w:cnfStyle w:val="001000000000" w:firstRow="0" w:lastRow="0" w:firstColumn="1" w:lastColumn="0" w:oddVBand="0" w:evenVBand="0" w:oddHBand="0" w:evenHBand="0" w:firstRowFirstColumn="0" w:firstRowLastColumn="0" w:lastRowFirstColumn="0" w:lastRowLastColumn="0"/>
                <w:tcW w:w="3108" w:type="dxa"/>
                <w:noWrap/>
                <w:hideMark/>
              </w:tcPr>
              <w:p w14:paraId="7F2DE7B3" w14:textId="77777777" w:rsidR="00402C1E" w:rsidRPr="00B067DD" w:rsidRDefault="00402C1E" w:rsidP="00402C1E">
                <w:pPr>
                  <w:jc w:val="center"/>
                  <w:rPr>
                    <w:rFonts w:ascii="Arial" w:eastAsia="Times New Roman" w:hAnsi="Arial" w:cs="Arial"/>
                    <w:color w:val="000000"/>
                    <w:sz w:val="24"/>
                    <w:szCs w:val="24"/>
                    <w:lang w:eastAsia="en-PH"/>
                  </w:rPr>
                </w:pPr>
                <w:r w:rsidRPr="00B067DD">
                  <w:rPr>
                    <w:rFonts w:ascii="Arial" w:eastAsia="Times New Roman" w:hAnsi="Arial" w:cs="Arial"/>
                    <w:color w:val="000000"/>
                    <w:sz w:val="24"/>
                    <w:szCs w:val="24"/>
                    <w:lang w:eastAsia="en-PH"/>
                  </w:rPr>
                  <w:t>Name</w:t>
                </w:r>
              </w:p>
            </w:tc>
            <w:tc>
              <w:tcPr>
                <w:tcW w:w="3108" w:type="dxa"/>
                <w:noWrap/>
                <w:hideMark/>
              </w:tcPr>
              <w:p w14:paraId="1F1EC473" w14:textId="77777777" w:rsidR="00402C1E" w:rsidRPr="00B067DD" w:rsidRDefault="00402C1E" w:rsidP="00402C1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Signature</w:t>
                </w:r>
              </w:p>
            </w:tc>
            <w:tc>
              <w:tcPr>
                <w:tcW w:w="3109" w:type="dxa"/>
                <w:noWrap/>
                <w:hideMark/>
              </w:tcPr>
              <w:p w14:paraId="7A634485" w14:textId="77777777" w:rsidR="00402C1E" w:rsidRPr="00B067DD" w:rsidRDefault="00402C1E" w:rsidP="00402C1E">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067DD">
                  <w:rPr>
                    <w:rFonts w:ascii="Arial" w:eastAsia="Times New Roman" w:hAnsi="Arial" w:cs="Arial"/>
                    <w:b/>
                    <w:bCs/>
                    <w:color w:val="000000"/>
                    <w:sz w:val="24"/>
                    <w:szCs w:val="24"/>
                    <w:lang w:eastAsia="en-PH"/>
                  </w:rPr>
                  <w:t>Date (DD/MM/YY)</w:t>
                </w:r>
              </w:p>
            </w:tc>
          </w:tr>
        </w:tbl>
        <w:p w14:paraId="7350DF83" w14:textId="77777777" w:rsidR="00402C1E" w:rsidRPr="00402C1E" w:rsidRDefault="00402C1E" w:rsidP="00402C1E">
          <w:pPr>
            <w:ind w:firstLine="1701"/>
            <w:rPr>
              <w:rFonts w:ascii="Arial" w:hAnsi="Arial" w:cs="Arial"/>
            </w:rPr>
          </w:pPr>
        </w:p>
        <w:p w14:paraId="2C6ADD68" w14:textId="77777777" w:rsidR="00625E90" w:rsidRDefault="00625E90">
          <w:pPr>
            <w:rPr>
              <w:rFonts w:ascii="Arial" w:hAnsi="Arial" w:cs="Arial"/>
              <w:color w:val="000000" w:themeColor="text1"/>
            </w:rPr>
            <w:sectPr w:rsidR="00625E90" w:rsidSect="000F35BF">
              <w:pgSz w:w="12240" w:h="15840"/>
              <w:pgMar w:top="1440" w:right="1325" w:bottom="1276" w:left="1440" w:header="709" w:footer="987" w:gutter="0"/>
              <w:cols w:space="708"/>
              <w:docGrid w:linePitch="360"/>
            </w:sectPr>
          </w:pPr>
        </w:p>
        <w:p w14:paraId="7748A85B" w14:textId="766DCC66" w:rsidR="00C02030" w:rsidRPr="00AF1087" w:rsidRDefault="00ED6572">
          <w:pPr>
            <w:rPr>
              <w:rFonts w:ascii="Arial" w:hAnsi="Arial" w:cs="Arial"/>
              <w:color w:val="000000" w:themeColor="text1"/>
            </w:rPr>
          </w:pPr>
        </w:p>
      </w:sdtContent>
    </w:sdt>
    <w:sdt>
      <w:sdtPr>
        <w:rPr>
          <w:rFonts w:ascii="Arial" w:eastAsiaTheme="minorHAnsi" w:hAnsi="Arial" w:cs="Arial"/>
          <w:color w:val="auto"/>
          <w:sz w:val="22"/>
          <w:szCs w:val="22"/>
          <w:lang w:val="en-PH"/>
        </w:rPr>
        <w:id w:val="1250390837"/>
        <w:docPartObj>
          <w:docPartGallery w:val="Table of Contents"/>
          <w:docPartUnique/>
        </w:docPartObj>
      </w:sdtPr>
      <w:sdtEndPr>
        <w:rPr>
          <w:b/>
          <w:bCs/>
          <w:noProof/>
          <w:sz w:val="24"/>
          <w:szCs w:val="24"/>
        </w:rPr>
      </w:sdtEndPr>
      <w:sdtContent>
        <w:p w14:paraId="16088008" w14:textId="3EAA45C8" w:rsidR="00625E90" w:rsidRPr="000F5B47" w:rsidRDefault="00625E90" w:rsidP="000F5B47">
          <w:pPr>
            <w:pStyle w:val="TOCHeading"/>
            <w:jc w:val="center"/>
            <w:rPr>
              <w:rFonts w:ascii="Arial" w:hAnsi="Arial" w:cs="Arial"/>
              <w:b/>
              <w:bCs/>
            </w:rPr>
          </w:pPr>
          <w:r w:rsidRPr="000F5B47">
            <w:rPr>
              <w:rFonts w:ascii="Arial" w:hAnsi="Arial" w:cs="Arial"/>
              <w:b/>
              <w:bCs/>
            </w:rPr>
            <w:t>Table of Contents</w:t>
          </w:r>
        </w:p>
        <w:p w14:paraId="3028CADB" w14:textId="3DE9A9E7" w:rsidR="00F05798" w:rsidRPr="00F05798" w:rsidRDefault="00625E90">
          <w:pPr>
            <w:pStyle w:val="TOC1"/>
            <w:rPr>
              <w:rFonts w:ascii="Arial" w:eastAsiaTheme="minorEastAsia" w:hAnsi="Arial"/>
              <w:b w:val="0"/>
              <w:bCs w:val="0"/>
              <w:i w:val="0"/>
              <w:iCs w:val="0"/>
              <w:noProof/>
              <w:color w:val="auto"/>
              <w:lang w:val="en-PH" w:eastAsia="en-PH"/>
            </w:rPr>
          </w:pPr>
          <w:r w:rsidRPr="00F05798">
            <w:rPr>
              <w:rFonts w:ascii="Arial" w:hAnsi="Arial"/>
              <w:i w:val="0"/>
              <w:iCs w:val="0"/>
            </w:rPr>
            <w:fldChar w:fldCharType="begin"/>
          </w:r>
          <w:r w:rsidRPr="00F05798">
            <w:rPr>
              <w:rFonts w:ascii="Arial" w:hAnsi="Arial"/>
              <w:i w:val="0"/>
              <w:iCs w:val="0"/>
            </w:rPr>
            <w:instrText xml:space="preserve"> TOC \o "1-3" \h \z \u </w:instrText>
          </w:r>
          <w:r w:rsidRPr="00F05798">
            <w:rPr>
              <w:rFonts w:ascii="Arial" w:hAnsi="Arial"/>
              <w:i w:val="0"/>
              <w:iCs w:val="0"/>
            </w:rPr>
            <w:fldChar w:fldCharType="separate"/>
          </w:r>
          <w:hyperlink w:anchor="_Toc34645581" w:history="1">
            <w:r w:rsidR="00F05798" w:rsidRPr="00F05798">
              <w:rPr>
                <w:rStyle w:val="Hyperlink"/>
                <w:rFonts w:ascii="Arial" w:hAnsi="Arial"/>
                <w:i w:val="0"/>
                <w:iCs w:val="0"/>
                <w:noProof/>
              </w:rPr>
              <w:t>Document History</w:t>
            </w:r>
            <w:r w:rsidR="00F05798" w:rsidRPr="00F05798">
              <w:rPr>
                <w:rFonts w:ascii="Arial" w:hAnsi="Arial"/>
                <w:i w:val="0"/>
                <w:iCs w:val="0"/>
                <w:noProof/>
                <w:webHidden/>
              </w:rPr>
              <w:tab/>
            </w:r>
            <w:r w:rsidR="00F05798" w:rsidRPr="00F05798">
              <w:rPr>
                <w:rFonts w:ascii="Arial" w:hAnsi="Arial"/>
                <w:i w:val="0"/>
                <w:iCs w:val="0"/>
                <w:noProof/>
                <w:webHidden/>
              </w:rPr>
              <w:fldChar w:fldCharType="begin"/>
            </w:r>
            <w:r w:rsidR="00F05798" w:rsidRPr="00F05798">
              <w:rPr>
                <w:rFonts w:ascii="Arial" w:hAnsi="Arial"/>
                <w:i w:val="0"/>
                <w:iCs w:val="0"/>
                <w:noProof/>
                <w:webHidden/>
              </w:rPr>
              <w:instrText xml:space="preserve"> PAGEREF _Toc34645581 \h </w:instrText>
            </w:r>
            <w:r w:rsidR="00F05798" w:rsidRPr="00F05798">
              <w:rPr>
                <w:rFonts w:ascii="Arial" w:hAnsi="Arial"/>
                <w:i w:val="0"/>
                <w:iCs w:val="0"/>
                <w:noProof/>
                <w:webHidden/>
              </w:rPr>
            </w:r>
            <w:r w:rsidR="00F05798" w:rsidRPr="00F05798">
              <w:rPr>
                <w:rFonts w:ascii="Arial" w:hAnsi="Arial"/>
                <w:i w:val="0"/>
                <w:iCs w:val="0"/>
                <w:noProof/>
                <w:webHidden/>
              </w:rPr>
              <w:fldChar w:fldCharType="separate"/>
            </w:r>
            <w:r w:rsidR="00F05798">
              <w:rPr>
                <w:rFonts w:ascii="Arial" w:hAnsi="Arial"/>
                <w:i w:val="0"/>
                <w:iCs w:val="0"/>
                <w:noProof/>
                <w:webHidden/>
              </w:rPr>
              <w:t>1</w:t>
            </w:r>
            <w:r w:rsidR="00F05798" w:rsidRPr="00F05798">
              <w:rPr>
                <w:rFonts w:ascii="Arial" w:hAnsi="Arial"/>
                <w:i w:val="0"/>
                <w:iCs w:val="0"/>
                <w:noProof/>
                <w:webHidden/>
              </w:rPr>
              <w:fldChar w:fldCharType="end"/>
            </w:r>
          </w:hyperlink>
        </w:p>
        <w:p w14:paraId="27FB089B" w14:textId="39A66EAC" w:rsidR="00F05798" w:rsidRPr="00F05798" w:rsidRDefault="00F05798">
          <w:pPr>
            <w:pStyle w:val="TOC1"/>
            <w:rPr>
              <w:rFonts w:ascii="Arial" w:eastAsiaTheme="minorEastAsia" w:hAnsi="Arial"/>
              <w:b w:val="0"/>
              <w:bCs w:val="0"/>
              <w:i w:val="0"/>
              <w:iCs w:val="0"/>
              <w:noProof/>
              <w:color w:val="auto"/>
              <w:lang w:val="en-PH" w:eastAsia="en-PH"/>
            </w:rPr>
          </w:pPr>
          <w:hyperlink w:anchor="_Toc34645582" w:history="1">
            <w:r w:rsidRPr="00F05798">
              <w:rPr>
                <w:rStyle w:val="Hyperlink"/>
                <w:rFonts w:ascii="Arial" w:hAnsi="Arial"/>
                <w:i w:val="0"/>
                <w:iCs w:val="0"/>
                <w:noProof/>
              </w:rPr>
              <w:t>Acceptance Document</w:t>
            </w:r>
            <w:r w:rsidRPr="00F05798">
              <w:rPr>
                <w:rFonts w:ascii="Arial" w:hAnsi="Arial"/>
                <w:i w:val="0"/>
                <w:iCs w:val="0"/>
                <w:noProof/>
                <w:webHidden/>
              </w:rPr>
              <w:tab/>
            </w:r>
            <w:r w:rsidRPr="00F05798">
              <w:rPr>
                <w:rFonts w:ascii="Arial" w:hAnsi="Arial"/>
                <w:i w:val="0"/>
                <w:iCs w:val="0"/>
                <w:noProof/>
                <w:webHidden/>
              </w:rPr>
              <w:fldChar w:fldCharType="begin"/>
            </w:r>
            <w:r w:rsidRPr="00F05798">
              <w:rPr>
                <w:rFonts w:ascii="Arial" w:hAnsi="Arial"/>
                <w:i w:val="0"/>
                <w:iCs w:val="0"/>
                <w:noProof/>
                <w:webHidden/>
              </w:rPr>
              <w:instrText xml:space="preserve"> PAGEREF _Toc34645582 \h </w:instrText>
            </w:r>
            <w:r w:rsidRPr="00F05798">
              <w:rPr>
                <w:rFonts w:ascii="Arial" w:hAnsi="Arial"/>
                <w:i w:val="0"/>
                <w:iCs w:val="0"/>
                <w:noProof/>
                <w:webHidden/>
              </w:rPr>
            </w:r>
            <w:r w:rsidRPr="00F05798">
              <w:rPr>
                <w:rFonts w:ascii="Arial" w:hAnsi="Arial"/>
                <w:i w:val="0"/>
                <w:iCs w:val="0"/>
                <w:noProof/>
                <w:webHidden/>
              </w:rPr>
              <w:fldChar w:fldCharType="separate"/>
            </w:r>
            <w:r>
              <w:rPr>
                <w:rFonts w:ascii="Arial" w:hAnsi="Arial"/>
                <w:i w:val="0"/>
                <w:iCs w:val="0"/>
                <w:noProof/>
                <w:webHidden/>
              </w:rPr>
              <w:t>1</w:t>
            </w:r>
            <w:r w:rsidRPr="00F05798">
              <w:rPr>
                <w:rFonts w:ascii="Arial" w:hAnsi="Arial"/>
                <w:i w:val="0"/>
                <w:iCs w:val="0"/>
                <w:noProof/>
                <w:webHidden/>
              </w:rPr>
              <w:fldChar w:fldCharType="end"/>
            </w:r>
          </w:hyperlink>
        </w:p>
        <w:p w14:paraId="6485DC00" w14:textId="64F82B89" w:rsidR="00F05798" w:rsidRPr="00F05798" w:rsidRDefault="00F05798">
          <w:pPr>
            <w:pStyle w:val="TOC1"/>
            <w:rPr>
              <w:rFonts w:ascii="Arial" w:eastAsiaTheme="minorEastAsia" w:hAnsi="Arial"/>
              <w:b w:val="0"/>
              <w:bCs w:val="0"/>
              <w:i w:val="0"/>
              <w:iCs w:val="0"/>
              <w:noProof/>
              <w:color w:val="auto"/>
              <w:lang w:val="en-PH" w:eastAsia="en-PH"/>
            </w:rPr>
          </w:pPr>
          <w:hyperlink w:anchor="_Toc34645583" w:history="1">
            <w:r w:rsidRPr="00F05798">
              <w:rPr>
                <w:rStyle w:val="Hyperlink"/>
                <w:rFonts w:ascii="Arial" w:hAnsi="Arial"/>
                <w:i w:val="0"/>
                <w:iCs w:val="0"/>
                <w:noProof/>
              </w:rPr>
              <w:t>Sign-off Sheet</w:t>
            </w:r>
            <w:r w:rsidRPr="00F05798">
              <w:rPr>
                <w:rFonts w:ascii="Arial" w:hAnsi="Arial"/>
                <w:i w:val="0"/>
                <w:iCs w:val="0"/>
                <w:noProof/>
                <w:webHidden/>
              </w:rPr>
              <w:tab/>
            </w:r>
            <w:r w:rsidRPr="00F05798">
              <w:rPr>
                <w:rFonts w:ascii="Arial" w:hAnsi="Arial"/>
                <w:i w:val="0"/>
                <w:iCs w:val="0"/>
                <w:noProof/>
                <w:webHidden/>
              </w:rPr>
              <w:fldChar w:fldCharType="begin"/>
            </w:r>
            <w:r w:rsidRPr="00F05798">
              <w:rPr>
                <w:rFonts w:ascii="Arial" w:hAnsi="Arial"/>
                <w:i w:val="0"/>
                <w:iCs w:val="0"/>
                <w:noProof/>
                <w:webHidden/>
              </w:rPr>
              <w:instrText xml:space="preserve"> PAGEREF _Toc34645583 \h </w:instrText>
            </w:r>
            <w:r w:rsidRPr="00F05798">
              <w:rPr>
                <w:rFonts w:ascii="Arial" w:hAnsi="Arial"/>
                <w:i w:val="0"/>
                <w:iCs w:val="0"/>
                <w:noProof/>
                <w:webHidden/>
              </w:rPr>
            </w:r>
            <w:r w:rsidRPr="00F05798">
              <w:rPr>
                <w:rFonts w:ascii="Arial" w:hAnsi="Arial"/>
                <w:i w:val="0"/>
                <w:iCs w:val="0"/>
                <w:noProof/>
                <w:webHidden/>
              </w:rPr>
              <w:fldChar w:fldCharType="separate"/>
            </w:r>
            <w:r>
              <w:rPr>
                <w:rFonts w:ascii="Arial" w:hAnsi="Arial"/>
                <w:i w:val="0"/>
                <w:iCs w:val="0"/>
                <w:noProof/>
                <w:webHidden/>
              </w:rPr>
              <w:t>2</w:t>
            </w:r>
            <w:r w:rsidRPr="00F05798">
              <w:rPr>
                <w:rFonts w:ascii="Arial" w:hAnsi="Arial"/>
                <w:i w:val="0"/>
                <w:iCs w:val="0"/>
                <w:noProof/>
                <w:webHidden/>
              </w:rPr>
              <w:fldChar w:fldCharType="end"/>
            </w:r>
          </w:hyperlink>
        </w:p>
        <w:p w14:paraId="7E55E6F4" w14:textId="7FF81EAF" w:rsidR="00F05798" w:rsidRPr="00F05798" w:rsidRDefault="00F05798">
          <w:pPr>
            <w:pStyle w:val="TOC1"/>
            <w:tabs>
              <w:tab w:val="left" w:pos="400"/>
            </w:tabs>
            <w:rPr>
              <w:rFonts w:ascii="Arial" w:eastAsiaTheme="minorEastAsia" w:hAnsi="Arial"/>
              <w:b w:val="0"/>
              <w:bCs w:val="0"/>
              <w:i w:val="0"/>
              <w:iCs w:val="0"/>
              <w:noProof/>
              <w:color w:val="auto"/>
              <w:lang w:val="en-PH" w:eastAsia="en-PH"/>
            </w:rPr>
          </w:pPr>
          <w:hyperlink w:anchor="_Toc34645584" w:history="1">
            <w:r w:rsidRPr="00F05798">
              <w:rPr>
                <w:rStyle w:val="Hyperlink"/>
                <w:rFonts w:ascii="Arial" w:hAnsi="Arial"/>
                <w:i w:val="0"/>
                <w:iCs w:val="0"/>
                <w:noProof/>
              </w:rPr>
              <w:t>1</w:t>
            </w:r>
            <w:r w:rsidRPr="00F05798">
              <w:rPr>
                <w:rFonts w:ascii="Arial" w:eastAsiaTheme="minorEastAsia" w:hAnsi="Arial"/>
                <w:b w:val="0"/>
                <w:bCs w:val="0"/>
                <w:i w:val="0"/>
                <w:iCs w:val="0"/>
                <w:noProof/>
                <w:color w:val="auto"/>
                <w:lang w:val="en-PH" w:eastAsia="en-PH"/>
              </w:rPr>
              <w:tab/>
            </w:r>
            <w:r w:rsidRPr="00F05798">
              <w:rPr>
                <w:rStyle w:val="Hyperlink"/>
                <w:rFonts w:ascii="Arial" w:hAnsi="Arial"/>
                <w:i w:val="0"/>
                <w:iCs w:val="0"/>
                <w:noProof/>
              </w:rPr>
              <w:t>Introduction</w:t>
            </w:r>
            <w:r w:rsidRPr="00F05798">
              <w:rPr>
                <w:rFonts w:ascii="Arial" w:hAnsi="Arial"/>
                <w:i w:val="0"/>
                <w:iCs w:val="0"/>
                <w:noProof/>
                <w:webHidden/>
              </w:rPr>
              <w:tab/>
            </w:r>
            <w:r w:rsidRPr="00F05798">
              <w:rPr>
                <w:rFonts w:ascii="Arial" w:hAnsi="Arial"/>
                <w:i w:val="0"/>
                <w:iCs w:val="0"/>
                <w:noProof/>
                <w:webHidden/>
              </w:rPr>
              <w:fldChar w:fldCharType="begin"/>
            </w:r>
            <w:r w:rsidRPr="00F05798">
              <w:rPr>
                <w:rFonts w:ascii="Arial" w:hAnsi="Arial"/>
                <w:i w:val="0"/>
                <w:iCs w:val="0"/>
                <w:noProof/>
                <w:webHidden/>
              </w:rPr>
              <w:instrText xml:space="preserve"> PAGEREF _Toc34645584 \h </w:instrText>
            </w:r>
            <w:r w:rsidRPr="00F05798">
              <w:rPr>
                <w:rFonts w:ascii="Arial" w:hAnsi="Arial"/>
                <w:i w:val="0"/>
                <w:iCs w:val="0"/>
                <w:noProof/>
                <w:webHidden/>
              </w:rPr>
            </w:r>
            <w:r w:rsidRPr="00F05798">
              <w:rPr>
                <w:rFonts w:ascii="Arial" w:hAnsi="Arial"/>
                <w:i w:val="0"/>
                <w:iCs w:val="0"/>
                <w:noProof/>
                <w:webHidden/>
              </w:rPr>
              <w:fldChar w:fldCharType="separate"/>
            </w:r>
            <w:r>
              <w:rPr>
                <w:rFonts w:ascii="Arial" w:hAnsi="Arial"/>
                <w:i w:val="0"/>
                <w:iCs w:val="0"/>
                <w:noProof/>
                <w:webHidden/>
              </w:rPr>
              <w:t>4</w:t>
            </w:r>
            <w:r w:rsidRPr="00F05798">
              <w:rPr>
                <w:rFonts w:ascii="Arial" w:hAnsi="Arial"/>
                <w:i w:val="0"/>
                <w:iCs w:val="0"/>
                <w:noProof/>
                <w:webHidden/>
              </w:rPr>
              <w:fldChar w:fldCharType="end"/>
            </w:r>
          </w:hyperlink>
        </w:p>
        <w:p w14:paraId="408A219E" w14:textId="52E1BD8B" w:rsidR="00F05798" w:rsidRPr="00F05798" w:rsidRDefault="00F05798">
          <w:pPr>
            <w:pStyle w:val="TOC1"/>
            <w:tabs>
              <w:tab w:val="left" w:pos="400"/>
            </w:tabs>
            <w:rPr>
              <w:rFonts w:ascii="Arial" w:eastAsiaTheme="minorEastAsia" w:hAnsi="Arial"/>
              <w:b w:val="0"/>
              <w:bCs w:val="0"/>
              <w:i w:val="0"/>
              <w:iCs w:val="0"/>
              <w:noProof/>
              <w:color w:val="auto"/>
              <w:lang w:val="en-PH" w:eastAsia="en-PH"/>
            </w:rPr>
          </w:pPr>
          <w:hyperlink w:anchor="_Toc34645585" w:history="1">
            <w:r w:rsidRPr="00F05798">
              <w:rPr>
                <w:rStyle w:val="Hyperlink"/>
                <w:rFonts w:ascii="Arial" w:hAnsi="Arial"/>
                <w:i w:val="0"/>
                <w:iCs w:val="0"/>
                <w:noProof/>
              </w:rPr>
              <w:t>2</w:t>
            </w:r>
            <w:r w:rsidRPr="00F05798">
              <w:rPr>
                <w:rFonts w:ascii="Arial" w:eastAsiaTheme="minorEastAsia" w:hAnsi="Arial"/>
                <w:b w:val="0"/>
                <w:bCs w:val="0"/>
                <w:i w:val="0"/>
                <w:iCs w:val="0"/>
                <w:noProof/>
                <w:color w:val="auto"/>
                <w:lang w:val="en-PH" w:eastAsia="en-PH"/>
              </w:rPr>
              <w:tab/>
            </w:r>
            <w:r w:rsidRPr="00F05798">
              <w:rPr>
                <w:rStyle w:val="Hyperlink"/>
                <w:rFonts w:ascii="Arial" w:hAnsi="Arial"/>
                <w:i w:val="0"/>
                <w:iCs w:val="0"/>
                <w:noProof/>
              </w:rPr>
              <w:t>Acceptance Components</w:t>
            </w:r>
            <w:r w:rsidRPr="00F05798">
              <w:rPr>
                <w:rFonts w:ascii="Arial" w:hAnsi="Arial"/>
                <w:i w:val="0"/>
                <w:iCs w:val="0"/>
                <w:noProof/>
                <w:webHidden/>
              </w:rPr>
              <w:tab/>
            </w:r>
            <w:r w:rsidRPr="00F05798">
              <w:rPr>
                <w:rFonts w:ascii="Arial" w:hAnsi="Arial"/>
                <w:i w:val="0"/>
                <w:iCs w:val="0"/>
                <w:noProof/>
                <w:webHidden/>
              </w:rPr>
              <w:fldChar w:fldCharType="begin"/>
            </w:r>
            <w:r w:rsidRPr="00F05798">
              <w:rPr>
                <w:rFonts w:ascii="Arial" w:hAnsi="Arial"/>
                <w:i w:val="0"/>
                <w:iCs w:val="0"/>
                <w:noProof/>
                <w:webHidden/>
              </w:rPr>
              <w:instrText xml:space="preserve"> PAGEREF _Toc34645585 \h </w:instrText>
            </w:r>
            <w:r w:rsidRPr="00F05798">
              <w:rPr>
                <w:rFonts w:ascii="Arial" w:hAnsi="Arial"/>
                <w:i w:val="0"/>
                <w:iCs w:val="0"/>
                <w:noProof/>
                <w:webHidden/>
              </w:rPr>
            </w:r>
            <w:r w:rsidRPr="00F05798">
              <w:rPr>
                <w:rFonts w:ascii="Arial" w:hAnsi="Arial"/>
                <w:i w:val="0"/>
                <w:iCs w:val="0"/>
                <w:noProof/>
                <w:webHidden/>
              </w:rPr>
              <w:fldChar w:fldCharType="separate"/>
            </w:r>
            <w:r>
              <w:rPr>
                <w:rFonts w:ascii="Arial" w:hAnsi="Arial"/>
                <w:i w:val="0"/>
                <w:iCs w:val="0"/>
                <w:noProof/>
                <w:webHidden/>
              </w:rPr>
              <w:t>4</w:t>
            </w:r>
            <w:r w:rsidRPr="00F05798">
              <w:rPr>
                <w:rFonts w:ascii="Arial" w:hAnsi="Arial"/>
                <w:i w:val="0"/>
                <w:iCs w:val="0"/>
                <w:noProof/>
                <w:webHidden/>
              </w:rPr>
              <w:fldChar w:fldCharType="end"/>
            </w:r>
          </w:hyperlink>
        </w:p>
        <w:p w14:paraId="0E38715C" w14:textId="342718F8"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586" w:history="1">
            <w:r w:rsidRPr="00F05798">
              <w:rPr>
                <w:rStyle w:val="Hyperlink"/>
                <w:rFonts w:ascii="Arial" w:hAnsi="Arial"/>
                <w:noProof/>
                <w:sz w:val="24"/>
                <w:szCs w:val="24"/>
              </w:rPr>
              <w:t>2.1</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CRM</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_Toc34645586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5</w:t>
            </w:r>
            <w:r w:rsidRPr="00F05798">
              <w:rPr>
                <w:rFonts w:ascii="Arial" w:hAnsi="Arial"/>
                <w:noProof/>
                <w:webHidden/>
                <w:sz w:val="24"/>
                <w:szCs w:val="24"/>
              </w:rPr>
              <w:fldChar w:fldCharType="end"/>
            </w:r>
          </w:hyperlink>
        </w:p>
        <w:p w14:paraId="26618A6D" w14:textId="1D633217"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87" w:history="1">
            <w:r w:rsidRPr="00F05798">
              <w:rPr>
                <w:rStyle w:val="Hyperlink"/>
                <w:rFonts w:ascii="Arial" w:hAnsi="Arial"/>
                <w:bCs/>
                <w:noProof/>
                <w:sz w:val="24"/>
                <w:szCs w:val="24"/>
                <w14:scene3d>
                  <w14:camera w14:prst="orthographicFront"/>
                  <w14:lightRig w14:rig="threePt" w14:dir="t">
                    <w14:rot w14:lat="0" w14:lon="0" w14:rev="0"/>
                  </w14:lightRig>
                </w14:scene3d>
              </w:rPr>
              <w:t>2.1.1</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CRM Portal</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_Toc34645587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5</w:t>
            </w:r>
            <w:r w:rsidRPr="00F05798">
              <w:rPr>
                <w:rFonts w:ascii="Arial" w:hAnsi="Arial"/>
                <w:noProof/>
                <w:webHidden/>
                <w:sz w:val="24"/>
                <w:szCs w:val="24"/>
              </w:rPr>
              <w:fldChar w:fldCharType="end"/>
            </w:r>
          </w:hyperlink>
        </w:p>
        <w:p w14:paraId="07082D53" w14:textId="72AAAC2B"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88" w:history="1">
            <w:r w:rsidRPr="00F05798">
              <w:rPr>
                <w:rStyle w:val="Hyperlink"/>
                <w:rFonts w:ascii="Arial" w:hAnsi="Arial"/>
                <w:bCs/>
                <w:noProof/>
                <w:sz w:val="24"/>
                <w:szCs w:val="24"/>
                <w14:scene3d>
                  <w14:camera w14:prst="orthographicFront"/>
                  <w14:lightRig w14:rig="threePt" w14:dir="t">
                    <w14:rot w14:lat="0" w14:lon="0" w14:rev="0"/>
                  </w14:lightRig>
                </w14:scene3d>
              </w:rPr>
              <w:t>2.1.2</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System User List</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_Toc34645588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7</w:t>
            </w:r>
            <w:r w:rsidRPr="00F05798">
              <w:rPr>
                <w:rFonts w:ascii="Arial" w:hAnsi="Arial"/>
                <w:noProof/>
                <w:webHidden/>
                <w:sz w:val="24"/>
                <w:szCs w:val="24"/>
              </w:rPr>
              <w:fldChar w:fldCharType="end"/>
            </w:r>
          </w:hyperlink>
        </w:p>
        <w:p w14:paraId="5FBF85B1" w14:textId="2FA6A475"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89" w:history="1">
            <w:r w:rsidRPr="00F05798">
              <w:rPr>
                <w:rStyle w:val="Hyperlink"/>
                <w:rFonts w:ascii="Arial" w:hAnsi="Arial"/>
                <w:bCs/>
                <w:noProof/>
                <w:sz w:val="24"/>
                <w:szCs w:val="24"/>
                <w14:scene3d>
                  <w14:camera w14:prst="orthographicFront"/>
                  <w14:lightRig w14:rig="threePt" w14:dir="t">
                    <w14:rot w14:lat="0" w14:lon="0" w14:rev="0"/>
                  </w14:lightRig>
                </w14:scene3d>
              </w:rPr>
              <w:t>2.1.3</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Subscriber Details</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_Toc34645589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7</w:t>
            </w:r>
            <w:r w:rsidRPr="00F05798">
              <w:rPr>
                <w:rFonts w:ascii="Arial" w:hAnsi="Arial"/>
                <w:noProof/>
                <w:webHidden/>
                <w:sz w:val="24"/>
                <w:szCs w:val="24"/>
              </w:rPr>
              <w:fldChar w:fldCharType="end"/>
            </w:r>
          </w:hyperlink>
        </w:p>
        <w:p w14:paraId="5178CE83" w14:textId="44CB3D71"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90" w:history="1">
            <w:r w:rsidRPr="00F05798">
              <w:rPr>
                <w:rStyle w:val="Hyperlink"/>
                <w:rFonts w:ascii="Arial" w:hAnsi="Arial"/>
                <w:bCs/>
                <w:noProof/>
                <w:sz w:val="24"/>
                <w:szCs w:val="24"/>
                <w14:scene3d>
                  <w14:camera w14:prst="orthographicFront"/>
                  <w14:lightRig w14:rig="threePt" w14:dir="t">
                    <w14:rot w14:lat="0" w14:lon="0" w14:rev="0"/>
                  </w14:lightRig>
                </w14:scene3d>
              </w:rPr>
              <w:t>2.1.4</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Spiels</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_Toc34645590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9</w:t>
            </w:r>
            <w:r w:rsidRPr="00F05798">
              <w:rPr>
                <w:rFonts w:ascii="Arial" w:hAnsi="Arial"/>
                <w:noProof/>
                <w:webHidden/>
                <w:sz w:val="24"/>
                <w:szCs w:val="24"/>
              </w:rPr>
              <w:fldChar w:fldCharType="end"/>
            </w:r>
          </w:hyperlink>
        </w:p>
        <w:p w14:paraId="2297510E" w14:textId="743B1EC3"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591" w:history="1">
            <w:r w:rsidRPr="00F05798">
              <w:rPr>
                <w:rStyle w:val="Hyperlink"/>
                <w:rFonts w:ascii="Arial" w:hAnsi="Arial"/>
                <w:noProof/>
                <w:sz w:val="24"/>
                <w:szCs w:val="24"/>
              </w:rPr>
              <w:t>2.2</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Ticketing</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_Toc34645591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10</w:t>
            </w:r>
            <w:r w:rsidRPr="00F05798">
              <w:rPr>
                <w:rFonts w:ascii="Arial" w:hAnsi="Arial"/>
                <w:noProof/>
                <w:webHidden/>
                <w:sz w:val="24"/>
                <w:szCs w:val="24"/>
              </w:rPr>
              <w:fldChar w:fldCharType="end"/>
            </w:r>
          </w:hyperlink>
        </w:p>
        <w:p w14:paraId="220D5B48" w14:textId="07D615E3"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592" w:history="1">
            <w:r w:rsidRPr="00F05798">
              <w:rPr>
                <w:rStyle w:val="Hyperlink"/>
                <w:rFonts w:ascii="Arial" w:hAnsi="Arial"/>
                <w:noProof/>
                <w:sz w:val="24"/>
                <w:szCs w:val="24"/>
              </w:rPr>
              <w:t>2.3</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Billing</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_Toc34645592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11</w:t>
            </w:r>
            <w:r w:rsidRPr="00F05798">
              <w:rPr>
                <w:rFonts w:ascii="Arial" w:hAnsi="Arial"/>
                <w:noProof/>
                <w:webHidden/>
                <w:sz w:val="24"/>
                <w:szCs w:val="24"/>
              </w:rPr>
              <w:fldChar w:fldCharType="end"/>
            </w:r>
          </w:hyperlink>
        </w:p>
        <w:p w14:paraId="7573A0C9" w14:textId="49FF0651"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93" w:history="1">
            <w:r w:rsidRPr="00F05798">
              <w:rPr>
                <w:rStyle w:val="Hyperlink"/>
                <w:rFonts w:ascii="Arial" w:hAnsi="Arial"/>
                <w:bCs/>
                <w:noProof/>
                <w:sz w:val="24"/>
                <w:szCs w:val="24"/>
                <w14:scene3d>
                  <w14:camera w14:prst="orthographicFront"/>
                  <w14:lightRig w14:rig="threePt" w14:dir="t">
                    <w14:rot w14:lat="0" w14:lon="0" w14:rev="0"/>
                  </w14:lightRig>
                </w14:scene3d>
              </w:rPr>
              <w:t>2.3.1</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Postpaid</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_Toc34645593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11</w:t>
            </w:r>
            <w:r w:rsidRPr="00F05798">
              <w:rPr>
                <w:rFonts w:ascii="Arial" w:hAnsi="Arial"/>
                <w:noProof/>
                <w:webHidden/>
                <w:sz w:val="24"/>
                <w:szCs w:val="24"/>
              </w:rPr>
              <w:fldChar w:fldCharType="end"/>
            </w:r>
          </w:hyperlink>
        </w:p>
        <w:p w14:paraId="6FEC31BB" w14:textId="04BE71BB"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94" w:history="1">
            <w:r w:rsidRPr="00F05798">
              <w:rPr>
                <w:rStyle w:val="Hyperlink"/>
                <w:rFonts w:ascii="Arial" w:hAnsi="Arial"/>
                <w:bCs/>
                <w:noProof/>
                <w:sz w:val="24"/>
                <w:szCs w:val="24"/>
                <w14:scene3d>
                  <w14:camera w14:prst="orthographicFront"/>
                  <w14:lightRig w14:rig="threePt" w14:dir="t">
                    <w14:rot w14:lat="0" w14:lon="0" w14:rev="0"/>
                  </w14:lightRig>
                </w14:scene3d>
              </w:rPr>
              <w:t>2.3.2</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Prepaid</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_Toc34645594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14</w:t>
            </w:r>
            <w:r w:rsidRPr="00F05798">
              <w:rPr>
                <w:rFonts w:ascii="Arial" w:hAnsi="Arial"/>
                <w:noProof/>
                <w:webHidden/>
                <w:sz w:val="24"/>
                <w:szCs w:val="24"/>
              </w:rPr>
              <w:fldChar w:fldCharType="end"/>
            </w:r>
          </w:hyperlink>
        </w:p>
        <w:p w14:paraId="533CD6BB" w14:textId="26431C77"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95" w:history="1">
            <w:r w:rsidRPr="00F05798">
              <w:rPr>
                <w:rStyle w:val="Hyperlink"/>
                <w:rFonts w:ascii="Arial" w:hAnsi="Arial"/>
                <w:bCs/>
                <w:noProof/>
                <w:sz w:val="24"/>
                <w:szCs w:val="24"/>
                <w14:scene3d>
                  <w14:camera w14:prst="orthographicFront"/>
                  <w14:lightRig w14:rig="threePt" w14:dir="t">
                    <w14:rot w14:lat="0" w14:lon="0" w14:rev="0"/>
                  </w14:lightRig>
                </w14:scene3d>
              </w:rPr>
              <w:t>2.3.3</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User Experience and Charging</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_Toc34645595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24</w:t>
            </w:r>
            <w:r w:rsidRPr="00F05798">
              <w:rPr>
                <w:rFonts w:ascii="Arial" w:hAnsi="Arial"/>
                <w:noProof/>
                <w:webHidden/>
                <w:sz w:val="24"/>
                <w:szCs w:val="24"/>
              </w:rPr>
              <w:fldChar w:fldCharType="end"/>
            </w:r>
          </w:hyperlink>
        </w:p>
        <w:p w14:paraId="6006B141" w14:textId="7AD192A2"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96" w:history="1">
            <w:r w:rsidRPr="00F05798">
              <w:rPr>
                <w:rStyle w:val="Hyperlink"/>
                <w:rFonts w:ascii="Arial" w:hAnsi="Arial"/>
                <w:bCs/>
                <w:noProof/>
                <w:sz w:val="24"/>
                <w:szCs w:val="24"/>
                <w14:scene3d>
                  <w14:camera w14:prst="orthographicFront"/>
                  <w14:lightRig w14:rig="threePt" w14:dir="t">
                    <w14:rot w14:lat="0" w14:lon="0" w14:rev="0"/>
                  </w14:lightRig>
                </w14:scene3d>
              </w:rPr>
              <w:t>2.3.4</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Tariff &amp; Service Rates</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_Toc34645596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27</w:t>
            </w:r>
            <w:r w:rsidRPr="00F05798">
              <w:rPr>
                <w:rFonts w:ascii="Arial" w:hAnsi="Arial"/>
                <w:noProof/>
                <w:webHidden/>
                <w:sz w:val="24"/>
                <w:szCs w:val="24"/>
              </w:rPr>
              <w:fldChar w:fldCharType="end"/>
            </w:r>
          </w:hyperlink>
        </w:p>
        <w:p w14:paraId="7BCAE4F9" w14:textId="160351A1"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97" w:history="1">
            <w:r w:rsidRPr="00F05798">
              <w:rPr>
                <w:rStyle w:val="Hyperlink"/>
                <w:rFonts w:ascii="Arial" w:hAnsi="Arial"/>
                <w:bCs/>
                <w:noProof/>
                <w:sz w:val="24"/>
                <w:szCs w:val="24"/>
                <w14:scene3d>
                  <w14:camera w14:prst="orthographicFront"/>
                  <w14:lightRig w14:rig="threePt" w14:dir="t">
                    <w14:rot w14:lat="0" w14:lon="0" w14:rev="0"/>
                  </w14:lightRig>
                </w14:scene3d>
              </w:rPr>
              <w:t>2.3.5</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Asset Testing</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_Toc34645597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29</w:t>
            </w:r>
            <w:r w:rsidRPr="00F05798">
              <w:rPr>
                <w:rFonts w:ascii="Arial" w:hAnsi="Arial"/>
                <w:noProof/>
                <w:webHidden/>
                <w:sz w:val="24"/>
                <w:szCs w:val="24"/>
              </w:rPr>
              <w:fldChar w:fldCharType="end"/>
            </w:r>
          </w:hyperlink>
        </w:p>
        <w:p w14:paraId="31BF26E9" w14:textId="19603480"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98" w:history="1">
            <w:r w:rsidRPr="00F05798">
              <w:rPr>
                <w:rStyle w:val="Hyperlink"/>
                <w:rFonts w:ascii="Arial" w:hAnsi="Arial"/>
                <w:bCs/>
                <w:noProof/>
                <w:sz w:val="24"/>
                <w:szCs w:val="24"/>
                <w14:scene3d>
                  <w14:camera w14:prst="orthographicFront"/>
                  <w14:lightRig w14:rig="threePt" w14:dir="t">
                    <w14:rot w14:lat="0" w14:lon="0" w14:rev="0"/>
                  </w14:lightRig>
                </w14:scene3d>
              </w:rPr>
              <w:t>2.3.6</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SMS Services</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_Toc34645598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33</w:t>
            </w:r>
            <w:r w:rsidRPr="00F05798">
              <w:rPr>
                <w:rFonts w:ascii="Arial" w:hAnsi="Arial"/>
                <w:noProof/>
                <w:webHidden/>
                <w:sz w:val="24"/>
                <w:szCs w:val="24"/>
              </w:rPr>
              <w:fldChar w:fldCharType="end"/>
            </w:r>
          </w:hyperlink>
        </w:p>
        <w:p w14:paraId="0D447544" w14:textId="7175A9D7"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599" w:history="1">
            <w:r w:rsidRPr="00F05798">
              <w:rPr>
                <w:rStyle w:val="Hyperlink"/>
                <w:rFonts w:ascii="Arial" w:hAnsi="Arial"/>
                <w:bCs/>
                <w:noProof/>
                <w:sz w:val="24"/>
                <w:szCs w:val="24"/>
                <w14:scene3d>
                  <w14:camera w14:prst="orthographicFront"/>
                  <w14:lightRig w14:rig="threePt" w14:dir="t">
                    <w14:rot w14:lat="0" w14:lon="0" w14:rev="0"/>
                  </w14:lightRig>
                </w14:scene3d>
              </w:rPr>
              <w:t>2.3.7</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Bill Information</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_Toc34645599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34</w:t>
            </w:r>
            <w:r w:rsidRPr="00F05798">
              <w:rPr>
                <w:rFonts w:ascii="Arial" w:hAnsi="Arial"/>
                <w:noProof/>
                <w:webHidden/>
                <w:sz w:val="24"/>
                <w:szCs w:val="24"/>
              </w:rPr>
              <w:fldChar w:fldCharType="end"/>
            </w:r>
          </w:hyperlink>
        </w:p>
        <w:p w14:paraId="16536329" w14:textId="3AEE522B"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600" w:history="1">
            <w:r w:rsidRPr="00F05798">
              <w:rPr>
                <w:rStyle w:val="Hyperlink"/>
                <w:rFonts w:ascii="Arial" w:hAnsi="Arial"/>
                <w:bCs/>
                <w:noProof/>
                <w:sz w:val="24"/>
                <w:szCs w:val="24"/>
                <w14:scene3d>
                  <w14:camera w14:prst="orthographicFront"/>
                  <w14:lightRig w14:rig="threePt" w14:dir="t">
                    <w14:rot w14:lat="0" w14:lon="0" w14:rev="0"/>
                  </w14:lightRig>
                </w14:scene3d>
              </w:rPr>
              <w:t>2.3.8</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Payment Channels</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_Toc34645600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35</w:t>
            </w:r>
            <w:r w:rsidRPr="00F05798">
              <w:rPr>
                <w:rFonts w:ascii="Arial" w:hAnsi="Arial"/>
                <w:noProof/>
                <w:webHidden/>
                <w:sz w:val="24"/>
                <w:szCs w:val="24"/>
              </w:rPr>
              <w:fldChar w:fldCharType="end"/>
            </w:r>
          </w:hyperlink>
        </w:p>
        <w:p w14:paraId="180FCAE1" w14:textId="334748E9"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601" w:history="1">
            <w:r w:rsidRPr="00F05798">
              <w:rPr>
                <w:rStyle w:val="Hyperlink"/>
                <w:rFonts w:ascii="Arial" w:hAnsi="Arial"/>
                <w:noProof/>
                <w:sz w:val="24"/>
                <w:szCs w:val="24"/>
              </w:rPr>
              <w:t>2.4</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Self-care</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_Toc34645601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35</w:t>
            </w:r>
            <w:r w:rsidRPr="00F05798">
              <w:rPr>
                <w:rFonts w:ascii="Arial" w:hAnsi="Arial"/>
                <w:noProof/>
                <w:webHidden/>
                <w:sz w:val="24"/>
                <w:szCs w:val="24"/>
              </w:rPr>
              <w:fldChar w:fldCharType="end"/>
            </w:r>
          </w:hyperlink>
        </w:p>
        <w:p w14:paraId="30E6C8F2" w14:textId="2E54FB59"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602" w:history="1">
            <w:r w:rsidRPr="00F05798">
              <w:rPr>
                <w:rStyle w:val="Hyperlink"/>
                <w:rFonts w:ascii="Arial" w:hAnsi="Arial"/>
                <w:bCs/>
                <w:noProof/>
                <w:sz w:val="24"/>
                <w:szCs w:val="24"/>
                <w14:scene3d>
                  <w14:camera w14:prst="orthographicFront"/>
                  <w14:lightRig w14:rig="threePt" w14:dir="t">
                    <w14:rot w14:lat="0" w14:lon="0" w14:rev="0"/>
                  </w14:lightRig>
                </w14:scene3d>
              </w:rPr>
              <w:t>2.4.1</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Web Self-care</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_Toc34645602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35</w:t>
            </w:r>
            <w:r w:rsidRPr="00F05798">
              <w:rPr>
                <w:rFonts w:ascii="Arial" w:hAnsi="Arial"/>
                <w:noProof/>
                <w:webHidden/>
                <w:sz w:val="24"/>
                <w:szCs w:val="24"/>
              </w:rPr>
              <w:fldChar w:fldCharType="end"/>
            </w:r>
          </w:hyperlink>
        </w:p>
        <w:p w14:paraId="20B7B007" w14:textId="38F89595" w:rsidR="00F05798" w:rsidRPr="00F05798" w:rsidRDefault="00F05798">
          <w:pPr>
            <w:pStyle w:val="TOC3"/>
            <w:tabs>
              <w:tab w:val="left" w:pos="1100"/>
              <w:tab w:val="right" w:leader="dot" w:pos="9465"/>
            </w:tabs>
            <w:rPr>
              <w:rFonts w:ascii="Arial" w:eastAsiaTheme="minorEastAsia" w:hAnsi="Arial"/>
              <w:noProof/>
              <w:color w:val="auto"/>
              <w:sz w:val="24"/>
              <w:szCs w:val="24"/>
              <w:lang w:val="en-PH" w:eastAsia="en-PH"/>
            </w:rPr>
          </w:pPr>
          <w:hyperlink w:anchor="_Toc34645603" w:history="1">
            <w:r w:rsidRPr="00F05798">
              <w:rPr>
                <w:rStyle w:val="Hyperlink"/>
                <w:rFonts w:ascii="Arial" w:hAnsi="Arial"/>
                <w:bCs/>
                <w:noProof/>
                <w:sz w:val="24"/>
                <w:szCs w:val="24"/>
                <w14:scene3d>
                  <w14:camera w14:prst="orthographicFront"/>
                  <w14:lightRig w14:rig="threePt" w14:dir="t">
                    <w14:rot w14:lat="0" w14:lon="0" w14:rev="0"/>
                  </w14:lightRig>
                </w14:scene3d>
              </w:rPr>
              <w:t>2.4.2</w:t>
            </w:r>
            <w:r w:rsidRPr="00F05798">
              <w:rPr>
                <w:rFonts w:ascii="Arial" w:eastAsiaTheme="minorEastAsia" w:hAnsi="Arial"/>
                <w:noProof/>
                <w:color w:val="auto"/>
                <w:sz w:val="24"/>
                <w:szCs w:val="24"/>
                <w:lang w:val="en-PH" w:eastAsia="en-PH"/>
              </w:rPr>
              <w:tab/>
            </w:r>
            <w:r w:rsidRPr="00F05798">
              <w:rPr>
                <w:rStyle w:val="Hyperlink"/>
                <w:rFonts w:ascii="Arial" w:hAnsi="Arial"/>
                <w:noProof/>
                <w:sz w:val="24"/>
                <w:szCs w:val="24"/>
              </w:rPr>
              <w:t>Mobile Self-care</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_Toc34645603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38</w:t>
            </w:r>
            <w:r w:rsidRPr="00F05798">
              <w:rPr>
                <w:rFonts w:ascii="Arial" w:hAnsi="Arial"/>
                <w:noProof/>
                <w:webHidden/>
                <w:sz w:val="24"/>
                <w:szCs w:val="24"/>
              </w:rPr>
              <w:fldChar w:fldCharType="end"/>
            </w:r>
          </w:hyperlink>
        </w:p>
        <w:p w14:paraId="41E8B44A" w14:textId="1862D979"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604" w:history="1">
            <w:r w:rsidRPr="00F05798">
              <w:rPr>
                <w:rStyle w:val="Hyperlink"/>
                <w:rFonts w:ascii="Arial" w:hAnsi="Arial"/>
                <w:noProof/>
                <w:sz w:val="24"/>
                <w:szCs w:val="24"/>
              </w:rPr>
              <w:t>2.5</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Reports</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_Toc34645604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40</w:t>
            </w:r>
            <w:r w:rsidRPr="00F05798">
              <w:rPr>
                <w:rFonts w:ascii="Arial" w:hAnsi="Arial"/>
                <w:noProof/>
                <w:webHidden/>
                <w:sz w:val="24"/>
                <w:szCs w:val="24"/>
              </w:rPr>
              <w:fldChar w:fldCharType="end"/>
            </w:r>
          </w:hyperlink>
        </w:p>
        <w:p w14:paraId="17595A1F" w14:textId="0F8F5833"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605" w:history="1">
            <w:r w:rsidRPr="00F05798">
              <w:rPr>
                <w:rStyle w:val="Hyperlink"/>
                <w:rFonts w:ascii="Arial" w:hAnsi="Arial"/>
                <w:noProof/>
                <w:sz w:val="24"/>
                <w:szCs w:val="24"/>
              </w:rPr>
              <w:t>2.6</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System Redundancy</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_Toc34645605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41</w:t>
            </w:r>
            <w:r w:rsidRPr="00F05798">
              <w:rPr>
                <w:rFonts w:ascii="Arial" w:hAnsi="Arial"/>
                <w:noProof/>
                <w:webHidden/>
                <w:sz w:val="24"/>
                <w:szCs w:val="24"/>
              </w:rPr>
              <w:fldChar w:fldCharType="end"/>
            </w:r>
          </w:hyperlink>
        </w:p>
        <w:p w14:paraId="59E30591" w14:textId="28F3F453" w:rsidR="00F05798" w:rsidRPr="00F05798" w:rsidRDefault="00F05798">
          <w:pPr>
            <w:pStyle w:val="TOC1"/>
            <w:tabs>
              <w:tab w:val="left" w:pos="400"/>
            </w:tabs>
            <w:rPr>
              <w:rFonts w:ascii="Arial" w:eastAsiaTheme="minorEastAsia" w:hAnsi="Arial"/>
              <w:b w:val="0"/>
              <w:bCs w:val="0"/>
              <w:i w:val="0"/>
              <w:iCs w:val="0"/>
              <w:noProof/>
              <w:color w:val="auto"/>
              <w:lang w:val="en-PH" w:eastAsia="en-PH"/>
            </w:rPr>
          </w:pPr>
          <w:hyperlink w:anchor="_Toc34645606" w:history="1">
            <w:r w:rsidRPr="00F05798">
              <w:rPr>
                <w:rStyle w:val="Hyperlink"/>
                <w:rFonts w:ascii="Arial" w:hAnsi="Arial"/>
                <w:i w:val="0"/>
                <w:iCs w:val="0"/>
                <w:noProof/>
              </w:rPr>
              <w:t>3</w:t>
            </w:r>
            <w:r w:rsidRPr="00F05798">
              <w:rPr>
                <w:rFonts w:ascii="Arial" w:eastAsiaTheme="minorEastAsia" w:hAnsi="Arial"/>
                <w:b w:val="0"/>
                <w:bCs w:val="0"/>
                <w:i w:val="0"/>
                <w:iCs w:val="0"/>
                <w:noProof/>
                <w:color w:val="auto"/>
                <w:lang w:val="en-PH" w:eastAsia="en-PH"/>
              </w:rPr>
              <w:tab/>
            </w:r>
            <w:r w:rsidRPr="00F05798">
              <w:rPr>
                <w:rStyle w:val="Hyperlink"/>
                <w:rFonts w:ascii="Arial" w:hAnsi="Arial"/>
                <w:i w:val="0"/>
                <w:iCs w:val="0"/>
                <w:noProof/>
              </w:rPr>
              <w:t>Addendum and Appendices</w:t>
            </w:r>
            <w:r w:rsidRPr="00F05798">
              <w:rPr>
                <w:rFonts w:ascii="Arial" w:hAnsi="Arial"/>
                <w:i w:val="0"/>
                <w:iCs w:val="0"/>
                <w:noProof/>
                <w:webHidden/>
              </w:rPr>
              <w:tab/>
            </w:r>
            <w:r w:rsidRPr="00F05798">
              <w:rPr>
                <w:rFonts w:ascii="Arial" w:hAnsi="Arial"/>
                <w:i w:val="0"/>
                <w:iCs w:val="0"/>
                <w:noProof/>
                <w:webHidden/>
              </w:rPr>
              <w:fldChar w:fldCharType="begin"/>
            </w:r>
            <w:r w:rsidRPr="00F05798">
              <w:rPr>
                <w:rFonts w:ascii="Arial" w:hAnsi="Arial"/>
                <w:i w:val="0"/>
                <w:iCs w:val="0"/>
                <w:noProof/>
                <w:webHidden/>
              </w:rPr>
              <w:instrText xml:space="preserve"> PAGEREF _Toc34645606 \h </w:instrText>
            </w:r>
            <w:r w:rsidRPr="00F05798">
              <w:rPr>
                <w:rFonts w:ascii="Arial" w:hAnsi="Arial"/>
                <w:i w:val="0"/>
                <w:iCs w:val="0"/>
                <w:noProof/>
                <w:webHidden/>
              </w:rPr>
            </w:r>
            <w:r w:rsidRPr="00F05798">
              <w:rPr>
                <w:rFonts w:ascii="Arial" w:hAnsi="Arial"/>
                <w:i w:val="0"/>
                <w:iCs w:val="0"/>
                <w:noProof/>
                <w:webHidden/>
              </w:rPr>
              <w:fldChar w:fldCharType="separate"/>
            </w:r>
            <w:r>
              <w:rPr>
                <w:rFonts w:ascii="Arial" w:hAnsi="Arial"/>
                <w:i w:val="0"/>
                <w:iCs w:val="0"/>
                <w:noProof/>
                <w:webHidden/>
              </w:rPr>
              <w:t>42</w:t>
            </w:r>
            <w:r w:rsidRPr="00F05798">
              <w:rPr>
                <w:rFonts w:ascii="Arial" w:hAnsi="Arial"/>
                <w:i w:val="0"/>
                <w:iCs w:val="0"/>
                <w:noProof/>
                <w:webHidden/>
              </w:rPr>
              <w:fldChar w:fldCharType="end"/>
            </w:r>
          </w:hyperlink>
        </w:p>
        <w:p w14:paraId="75596F41" w14:textId="7E43D05A"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607" w:history="1">
            <w:r w:rsidRPr="00F05798">
              <w:rPr>
                <w:rStyle w:val="Hyperlink"/>
                <w:rFonts w:ascii="Arial" w:hAnsi="Arial"/>
                <w:noProof/>
                <w:sz w:val="24"/>
                <w:szCs w:val="24"/>
              </w:rPr>
              <w:t>3.1</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Mailing List for Ticketing</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_Toc34645607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42</w:t>
            </w:r>
            <w:r w:rsidRPr="00F05798">
              <w:rPr>
                <w:rFonts w:ascii="Arial" w:hAnsi="Arial"/>
                <w:noProof/>
                <w:webHidden/>
                <w:sz w:val="24"/>
                <w:szCs w:val="24"/>
              </w:rPr>
              <w:fldChar w:fldCharType="end"/>
            </w:r>
          </w:hyperlink>
        </w:p>
        <w:p w14:paraId="030DF9D1" w14:textId="480CEDD2"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608" w:history="1">
            <w:r w:rsidRPr="00F05798">
              <w:rPr>
                <w:rStyle w:val="Hyperlink"/>
                <w:rFonts w:ascii="Arial" w:hAnsi="Arial"/>
                <w:noProof/>
                <w:sz w:val="24"/>
                <w:szCs w:val="24"/>
              </w:rPr>
              <w:t>3.2</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Approved Plans and Bundles</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_Toc34645608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42</w:t>
            </w:r>
            <w:r w:rsidRPr="00F05798">
              <w:rPr>
                <w:rFonts w:ascii="Arial" w:hAnsi="Arial"/>
                <w:noProof/>
                <w:webHidden/>
                <w:sz w:val="24"/>
                <w:szCs w:val="24"/>
              </w:rPr>
              <w:fldChar w:fldCharType="end"/>
            </w:r>
          </w:hyperlink>
        </w:p>
        <w:p w14:paraId="4A357B4D" w14:textId="7BD8E0CA" w:rsidR="00F05798" w:rsidRPr="00F05798" w:rsidRDefault="00F05798">
          <w:pPr>
            <w:pStyle w:val="TOC2"/>
            <w:tabs>
              <w:tab w:val="left" w:pos="880"/>
              <w:tab w:val="right" w:leader="dot" w:pos="9465"/>
            </w:tabs>
            <w:rPr>
              <w:rFonts w:ascii="Arial" w:eastAsiaTheme="minorEastAsia" w:hAnsi="Arial"/>
              <w:b w:val="0"/>
              <w:bCs w:val="0"/>
              <w:noProof/>
              <w:color w:val="auto"/>
              <w:sz w:val="24"/>
              <w:szCs w:val="24"/>
              <w:lang w:val="en-PH" w:eastAsia="en-PH"/>
            </w:rPr>
          </w:pPr>
          <w:hyperlink w:anchor="_Toc34645609" w:history="1">
            <w:r w:rsidRPr="00F05798">
              <w:rPr>
                <w:rStyle w:val="Hyperlink"/>
                <w:rFonts w:ascii="Arial" w:hAnsi="Arial"/>
                <w:noProof/>
                <w:sz w:val="24"/>
                <w:szCs w:val="24"/>
              </w:rPr>
              <w:t>3.3</w:t>
            </w:r>
            <w:r w:rsidRPr="00F05798">
              <w:rPr>
                <w:rFonts w:ascii="Arial" w:eastAsiaTheme="minorEastAsia" w:hAnsi="Arial"/>
                <w:b w:val="0"/>
                <w:bCs w:val="0"/>
                <w:noProof/>
                <w:color w:val="auto"/>
                <w:sz w:val="24"/>
                <w:szCs w:val="24"/>
                <w:lang w:val="en-PH" w:eastAsia="en-PH"/>
              </w:rPr>
              <w:tab/>
            </w:r>
            <w:r w:rsidRPr="00F05798">
              <w:rPr>
                <w:rStyle w:val="Hyperlink"/>
                <w:rFonts w:ascii="Arial" w:hAnsi="Arial"/>
                <w:noProof/>
                <w:sz w:val="24"/>
                <w:szCs w:val="24"/>
              </w:rPr>
              <w:t>Subscriber Lifecycle</w:t>
            </w:r>
            <w:r w:rsidRPr="00F05798">
              <w:rPr>
                <w:rFonts w:ascii="Arial" w:hAnsi="Arial"/>
                <w:noProof/>
                <w:webHidden/>
                <w:sz w:val="24"/>
                <w:szCs w:val="24"/>
              </w:rPr>
              <w:tab/>
            </w:r>
            <w:r w:rsidRPr="00F05798">
              <w:rPr>
                <w:rFonts w:ascii="Arial" w:hAnsi="Arial"/>
                <w:noProof/>
                <w:webHidden/>
                <w:sz w:val="24"/>
                <w:szCs w:val="24"/>
              </w:rPr>
              <w:fldChar w:fldCharType="begin"/>
            </w:r>
            <w:r w:rsidRPr="00F05798">
              <w:rPr>
                <w:rFonts w:ascii="Arial" w:hAnsi="Arial"/>
                <w:noProof/>
                <w:webHidden/>
                <w:sz w:val="24"/>
                <w:szCs w:val="24"/>
              </w:rPr>
              <w:instrText xml:space="preserve"> PAGEREF _Toc34645609 \h </w:instrText>
            </w:r>
            <w:r w:rsidRPr="00F05798">
              <w:rPr>
                <w:rFonts w:ascii="Arial" w:hAnsi="Arial"/>
                <w:noProof/>
                <w:webHidden/>
                <w:sz w:val="24"/>
                <w:szCs w:val="24"/>
              </w:rPr>
            </w:r>
            <w:r w:rsidRPr="00F05798">
              <w:rPr>
                <w:rFonts w:ascii="Arial" w:hAnsi="Arial"/>
                <w:noProof/>
                <w:webHidden/>
                <w:sz w:val="24"/>
                <w:szCs w:val="24"/>
              </w:rPr>
              <w:fldChar w:fldCharType="separate"/>
            </w:r>
            <w:r>
              <w:rPr>
                <w:rFonts w:ascii="Arial" w:hAnsi="Arial"/>
                <w:noProof/>
                <w:webHidden/>
                <w:sz w:val="24"/>
                <w:szCs w:val="24"/>
              </w:rPr>
              <w:t>46</w:t>
            </w:r>
            <w:r w:rsidRPr="00F05798">
              <w:rPr>
                <w:rFonts w:ascii="Arial" w:hAnsi="Arial"/>
                <w:noProof/>
                <w:webHidden/>
                <w:sz w:val="24"/>
                <w:szCs w:val="24"/>
              </w:rPr>
              <w:fldChar w:fldCharType="end"/>
            </w:r>
          </w:hyperlink>
        </w:p>
        <w:p w14:paraId="78613A10" w14:textId="00C8118B" w:rsidR="009D1FDE" w:rsidRPr="00F05798" w:rsidRDefault="00625E90">
          <w:pPr>
            <w:rPr>
              <w:rFonts w:ascii="Arial" w:hAnsi="Arial" w:cs="Arial"/>
              <w:b/>
              <w:bCs/>
              <w:noProof/>
              <w:sz w:val="24"/>
              <w:szCs w:val="24"/>
            </w:rPr>
          </w:pPr>
          <w:r w:rsidRPr="00F05798">
            <w:rPr>
              <w:rFonts w:ascii="Arial" w:hAnsi="Arial" w:cs="Arial"/>
              <w:b/>
              <w:bCs/>
              <w:noProof/>
              <w:sz w:val="24"/>
              <w:szCs w:val="24"/>
            </w:rPr>
            <w:fldChar w:fldCharType="end"/>
          </w:r>
        </w:p>
        <w:p w14:paraId="480C6491" w14:textId="77777777" w:rsidR="009D1FDE" w:rsidRPr="00F05798" w:rsidRDefault="009D1FDE">
          <w:pPr>
            <w:rPr>
              <w:rFonts w:ascii="Arial" w:hAnsi="Arial" w:cs="Arial"/>
              <w:b/>
              <w:bCs/>
              <w:noProof/>
              <w:sz w:val="24"/>
              <w:szCs w:val="24"/>
            </w:rPr>
          </w:pPr>
        </w:p>
        <w:p w14:paraId="6B8D4941" w14:textId="3A52D002" w:rsidR="009D1FDE" w:rsidRPr="00F05798" w:rsidRDefault="009D1FDE">
          <w:pPr>
            <w:rPr>
              <w:rFonts w:ascii="Arial" w:hAnsi="Arial" w:cs="Arial"/>
              <w:b/>
              <w:bCs/>
              <w:noProof/>
              <w:sz w:val="24"/>
              <w:szCs w:val="24"/>
            </w:rPr>
          </w:pPr>
        </w:p>
        <w:p w14:paraId="1602B3B9" w14:textId="66BB9A65" w:rsidR="00D073E7" w:rsidRPr="00F05798" w:rsidRDefault="00D073E7">
          <w:pPr>
            <w:rPr>
              <w:rFonts w:ascii="Arial" w:hAnsi="Arial" w:cs="Arial"/>
              <w:b/>
              <w:bCs/>
              <w:noProof/>
              <w:sz w:val="24"/>
              <w:szCs w:val="24"/>
            </w:rPr>
          </w:pPr>
        </w:p>
        <w:p w14:paraId="461EF93F" w14:textId="77777777" w:rsidR="00F05798" w:rsidRPr="00F05798" w:rsidRDefault="00F05798">
          <w:pPr>
            <w:rPr>
              <w:rFonts w:ascii="Arial" w:hAnsi="Arial" w:cs="Arial"/>
              <w:b/>
              <w:bCs/>
              <w:noProof/>
              <w:sz w:val="24"/>
              <w:szCs w:val="24"/>
            </w:rPr>
          </w:pPr>
        </w:p>
        <w:p w14:paraId="5F246029" w14:textId="1E7AE419" w:rsidR="00625E90" w:rsidRPr="00DC79F3" w:rsidRDefault="00ED6572">
          <w:pPr>
            <w:rPr>
              <w:rFonts w:ascii="Arial" w:hAnsi="Arial" w:cs="Arial"/>
            </w:rPr>
          </w:pPr>
        </w:p>
      </w:sdtContent>
    </w:sdt>
    <w:p w14:paraId="409EFB2C" w14:textId="378669C1" w:rsidR="007A6172" w:rsidRPr="00AF1087" w:rsidRDefault="00B35522" w:rsidP="00C956BB">
      <w:pPr>
        <w:pStyle w:val="Heading01"/>
      </w:pPr>
      <w:bookmarkStart w:id="3" w:name="_Toc34645584"/>
      <w:r w:rsidRPr="00AF1087">
        <w:lastRenderedPageBreak/>
        <w:t>Introduction</w:t>
      </w:r>
      <w:bookmarkEnd w:id="3"/>
    </w:p>
    <w:p w14:paraId="06C03DDA" w14:textId="77777777" w:rsidR="00D579BC" w:rsidRPr="00795B5C" w:rsidRDefault="00D579BC" w:rsidP="00D579BC">
      <w:pPr>
        <w:ind w:left="432"/>
        <w:contextualSpacing/>
        <w:jc w:val="both"/>
        <w:rPr>
          <w:rFonts w:ascii="Arial" w:hAnsi="Arial" w:cs="Arial"/>
          <w:color w:val="000000" w:themeColor="text1"/>
          <w:sz w:val="24"/>
          <w:szCs w:val="24"/>
        </w:rPr>
      </w:pPr>
      <w:r w:rsidRPr="00795B5C">
        <w:rPr>
          <w:rFonts w:ascii="Arial" w:hAnsi="Arial" w:cs="Arial"/>
          <w:color w:val="000000" w:themeColor="text1"/>
          <w:sz w:val="24"/>
          <w:szCs w:val="24"/>
        </w:rPr>
        <w:t xml:space="preserve">This document covers the Business and Operating Support System (BOSS) which implements the Customer Relationship Management Application (CRM), Billing and Payment (BILLING) and System Management and Configuration (SSO). The following </w:t>
      </w:r>
      <w:r>
        <w:rPr>
          <w:rFonts w:ascii="Arial" w:hAnsi="Arial" w:cs="Arial"/>
          <w:color w:val="000000" w:themeColor="text1"/>
          <w:sz w:val="24"/>
          <w:szCs w:val="24"/>
        </w:rPr>
        <w:t>is</w:t>
      </w:r>
      <w:r w:rsidRPr="00795B5C">
        <w:rPr>
          <w:rFonts w:ascii="Arial" w:hAnsi="Arial" w:cs="Arial"/>
          <w:color w:val="000000" w:themeColor="text1"/>
          <w:sz w:val="24"/>
          <w:szCs w:val="24"/>
        </w:rPr>
        <w:t xml:space="preserve"> the list of BOSS main functions,</w:t>
      </w:r>
    </w:p>
    <w:p w14:paraId="18119A2E" w14:textId="77777777" w:rsidR="00D579BC" w:rsidRPr="00795B5C" w:rsidRDefault="00D579BC" w:rsidP="00D579BC">
      <w:pPr>
        <w:pStyle w:val="1"/>
        <w:numPr>
          <w:ilvl w:val="0"/>
          <w:numId w:val="24"/>
        </w:numPr>
        <w:spacing w:before="120"/>
        <w:ind w:left="1134" w:firstLineChars="0" w:hanging="414"/>
        <w:contextualSpacing/>
        <w:rPr>
          <w:rFonts w:ascii="Arial" w:hAnsi="Arial" w:cs="Arial"/>
          <w:szCs w:val="24"/>
        </w:rPr>
      </w:pPr>
      <w:r w:rsidRPr="00795B5C">
        <w:rPr>
          <w:rFonts w:ascii="Arial" w:hAnsi="Arial" w:cs="Arial"/>
          <w:szCs w:val="24"/>
        </w:rPr>
        <w:t>Customer and Account management</w:t>
      </w:r>
    </w:p>
    <w:p w14:paraId="7654A336" w14:textId="77777777" w:rsidR="00D579BC" w:rsidRPr="00795B5C" w:rsidRDefault="00D579BC" w:rsidP="00D579BC">
      <w:pPr>
        <w:pStyle w:val="1"/>
        <w:numPr>
          <w:ilvl w:val="0"/>
          <w:numId w:val="24"/>
        </w:numPr>
        <w:spacing w:before="120"/>
        <w:ind w:left="1134" w:firstLineChars="0" w:hanging="414"/>
        <w:contextualSpacing/>
        <w:rPr>
          <w:rFonts w:ascii="Arial" w:hAnsi="Arial" w:cs="Arial"/>
          <w:szCs w:val="24"/>
        </w:rPr>
      </w:pPr>
      <w:r w:rsidRPr="00795B5C">
        <w:rPr>
          <w:rFonts w:ascii="Arial" w:hAnsi="Arial" w:cs="Arial"/>
          <w:szCs w:val="24"/>
        </w:rPr>
        <w:t>Product and Package</w:t>
      </w:r>
    </w:p>
    <w:p w14:paraId="280639EB" w14:textId="77777777" w:rsidR="00D579BC" w:rsidRPr="00795B5C" w:rsidRDefault="00D579BC" w:rsidP="00D579BC">
      <w:pPr>
        <w:pStyle w:val="1"/>
        <w:numPr>
          <w:ilvl w:val="0"/>
          <w:numId w:val="24"/>
        </w:numPr>
        <w:spacing w:before="120"/>
        <w:ind w:left="1134" w:firstLineChars="0" w:hanging="414"/>
        <w:contextualSpacing/>
        <w:rPr>
          <w:rFonts w:ascii="Arial" w:hAnsi="Arial" w:cs="Arial"/>
          <w:szCs w:val="24"/>
        </w:rPr>
      </w:pPr>
      <w:r w:rsidRPr="00795B5C">
        <w:rPr>
          <w:rFonts w:ascii="Arial" w:hAnsi="Arial" w:cs="Arial"/>
          <w:szCs w:val="24"/>
        </w:rPr>
        <w:t>Pricing Policy</w:t>
      </w:r>
    </w:p>
    <w:p w14:paraId="11E8A40C" w14:textId="77777777" w:rsidR="00D579BC" w:rsidRPr="00795B5C" w:rsidRDefault="00D579BC" w:rsidP="00D579BC">
      <w:pPr>
        <w:pStyle w:val="1"/>
        <w:numPr>
          <w:ilvl w:val="0"/>
          <w:numId w:val="24"/>
        </w:numPr>
        <w:spacing w:before="120"/>
        <w:ind w:left="1134" w:firstLineChars="0" w:hanging="414"/>
        <w:contextualSpacing/>
        <w:rPr>
          <w:rFonts w:ascii="Arial" w:hAnsi="Arial" w:cs="Arial"/>
          <w:szCs w:val="24"/>
        </w:rPr>
      </w:pPr>
      <w:r w:rsidRPr="00795B5C">
        <w:rPr>
          <w:rFonts w:ascii="Arial" w:hAnsi="Arial" w:cs="Arial"/>
          <w:szCs w:val="24"/>
        </w:rPr>
        <w:t>Acceptance</w:t>
      </w:r>
      <w:bookmarkStart w:id="4" w:name="_GoBack"/>
      <w:bookmarkEnd w:id="4"/>
    </w:p>
    <w:p w14:paraId="24EA1243" w14:textId="77777777" w:rsidR="00D579BC" w:rsidRPr="00795B5C" w:rsidRDefault="00D579BC" w:rsidP="00D579BC">
      <w:pPr>
        <w:pStyle w:val="1"/>
        <w:numPr>
          <w:ilvl w:val="0"/>
          <w:numId w:val="24"/>
        </w:numPr>
        <w:spacing w:before="120"/>
        <w:ind w:left="1134" w:firstLineChars="0" w:hanging="414"/>
        <w:contextualSpacing/>
        <w:rPr>
          <w:rFonts w:ascii="Arial" w:hAnsi="Arial" w:cs="Arial"/>
          <w:szCs w:val="24"/>
        </w:rPr>
      </w:pPr>
      <w:r w:rsidRPr="00795B5C">
        <w:rPr>
          <w:rFonts w:ascii="Arial" w:hAnsi="Arial" w:cs="Arial"/>
          <w:szCs w:val="24"/>
        </w:rPr>
        <w:t>Count Sales</w:t>
      </w:r>
    </w:p>
    <w:p w14:paraId="42CB6D21" w14:textId="77777777" w:rsidR="00D579BC" w:rsidRPr="00795B5C" w:rsidRDefault="00D579BC" w:rsidP="00D579BC">
      <w:pPr>
        <w:pStyle w:val="1"/>
        <w:numPr>
          <w:ilvl w:val="0"/>
          <w:numId w:val="24"/>
        </w:numPr>
        <w:spacing w:before="120"/>
        <w:ind w:left="1134" w:firstLineChars="0" w:hanging="414"/>
        <w:contextualSpacing/>
        <w:rPr>
          <w:rFonts w:ascii="Arial" w:hAnsi="Arial" w:cs="Arial"/>
          <w:szCs w:val="24"/>
        </w:rPr>
      </w:pPr>
      <w:r w:rsidRPr="00795B5C">
        <w:rPr>
          <w:rFonts w:ascii="Arial" w:hAnsi="Arial" w:cs="Arial"/>
          <w:szCs w:val="24"/>
        </w:rPr>
        <w:t>Order management</w:t>
      </w:r>
    </w:p>
    <w:p w14:paraId="11266E32" w14:textId="77777777" w:rsidR="00D579BC" w:rsidRPr="00795B5C" w:rsidRDefault="00D579BC" w:rsidP="00D579BC">
      <w:pPr>
        <w:pStyle w:val="1"/>
        <w:numPr>
          <w:ilvl w:val="0"/>
          <w:numId w:val="24"/>
        </w:numPr>
        <w:spacing w:before="120"/>
        <w:ind w:left="1134" w:firstLineChars="0" w:hanging="414"/>
        <w:contextualSpacing/>
        <w:rPr>
          <w:rFonts w:ascii="Arial" w:hAnsi="Arial" w:cs="Arial"/>
          <w:szCs w:val="24"/>
        </w:rPr>
      </w:pPr>
      <w:r w:rsidRPr="00795B5C">
        <w:rPr>
          <w:rFonts w:ascii="Arial" w:hAnsi="Arial" w:cs="Arial"/>
          <w:szCs w:val="24"/>
        </w:rPr>
        <w:t>Warehouse and Resources</w:t>
      </w:r>
    </w:p>
    <w:p w14:paraId="0A5E3A86" w14:textId="77777777" w:rsidR="00D579BC" w:rsidRPr="00795B5C" w:rsidRDefault="00D579BC" w:rsidP="00D579BC">
      <w:pPr>
        <w:pStyle w:val="1"/>
        <w:numPr>
          <w:ilvl w:val="0"/>
          <w:numId w:val="25"/>
        </w:numPr>
        <w:spacing w:before="120"/>
        <w:ind w:left="1134" w:firstLineChars="0" w:hanging="414"/>
        <w:contextualSpacing/>
        <w:rPr>
          <w:rFonts w:ascii="Arial" w:hAnsi="Arial" w:cs="Arial"/>
          <w:szCs w:val="24"/>
        </w:rPr>
      </w:pPr>
      <w:r w:rsidRPr="00795B5C">
        <w:rPr>
          <w:rFonts w:ascii="Arial" w:hAnsi="Arial" w:cs="Arial"/>
          <w:szCs w:val="24"/>
        </w:rPr>
        <w:t>Recharging Cards generation</w:t>
      </w:r>
    </w:p>
    <w:p w14:paraId="5BF7EFA9" w14:textId="77777777" w:rsidR="00D579BC" w:rsidRPr="00795B5C" w:rsidRDefault="00D579BC" w:rsidP="00D579BC">
      <w:pPr>
        <w:pStyle w:val="1"/>
        <w:numPr>
          <w:ilvl w:val="0"/>
          <w:numId w:val="25"/>
        </w:numPr>
        <w:spacing w:before="120"/>
        <w:ind w:left="1134" w:firstLineChars="0" w:hanging="414"/>
        <w:contextualSpacing/>
        <w:rPr>
          <w:rFonts w:ascii="Arial" w:hAnsi="Arial" w:cs="Arial"/>
          <w:szCs w:val="24"/>
        </w:rPr>
      </w:pPr>
      <w:r w:rsidRPr="00795B5C">
        <w:rPr>
          <w:rFonts w:ascii="Arial" w:hAnsi="Arial" w:cs="Arial"/>
          <w:szCs w:val="24"/>
        </w:rPr>
        <w:t>Payment management</w:t>
      </w:r>
    </w:p>
    <w:p w14:paraId="51B1FD16" w14:textId="77777777" w:rsidR="00D579BC" w:rsidRPr="00795B5C" w:rsidRDefault="00D579BC" w:rsidP="00D579BC">
      <w:pPr>
        <w:pStyle w:val="1"/>
        <w:numPr>
          <w:ilvl w:val="0"/>
          <w:numId w:val="25"/>
        </w:numPr>
        <w:spacing w:before="120"/>
        <w:ind w:left="1134" w:firstLineChars="0" w:hanging="414"/>
        <w:contextualSpacing/>
        <w:rPr>
          <w:rFonts w:ascii="Arial" w:hAnsi="Arial" w:cs="Arial"/>
          <w:szCs w:val="24"/>
        </w:rPr>
      </w:pPr>
      <w:r w:rsidRPr="00795B5C">
        <w:rPr>
          <w:rFonts w:ascii="Arial" w:hAnsi="Arial" w:cs="Arial"/>
          <w:szCs w:val="24"/>
        </w:rPr>
        <w:t>Reporting system</w:t>
      </w:r>
    </w:p>
    <w:p w14:paraId="344714E7" w14:textId="77777777" w:rsidR="00D579BC" w:rsidRPr="00795B5C" w:rsidRDefault="00D579BC" w:rsidP="00D579BC">
      <w:pPr>
        <w:pStyle w:val="1"/>
        <w:numPr>
          <w:ilvl w:val="0"/>
          <w:numId w:val="25"/>
        </w:numPr>
        <w:spacing w:before="120"/>
        <w:ind w:left="1134" w:firstLineChars="0" w:hanging="414"/>
        <w:contextualSpacing/>
        <w:rPr>
          <w:rFonts w:ascii="Arial" w:hAnsi="Arial" w:cs="Arial"/>
          <w:szCs w:val="24"/>
        </w:rPr>
      </w:pPr>
      <w:r w:rsidRPr="00795B5C">
        <w:rPr>
          <w:rFonts w:ascii="Arial" w:hAnsi="Arial" w:cs="Arial"/>
          <w:szCs w:val="24"/>
        </w:rPr>
        <w:t>System management</w:t>
      </w:r>
    </w:p>
    <w:p w14:paraId="0B0F0664" w14:textId="77777777" w:rsidR="00C956BB" w:rsidRPr="00A71A9C" w:rsidRDefault="00C956BB" w:rsidP="00B35522">
      <w:pPr>
        <w:ind w:left="432"/>
        <w:rPr>
          <w:rFonts w:ascii="Arial" w:hAnsi="Arial" w:cs="Arial"/>
          <w:color w:val="000000" w:themeColor="text1"/>
          <w:sz w:val="24"/>
          <w:szCs w:val="24"/>
        </w:rPr>
      </w:pPr>
    </w:p>
    <w:p w14:paraId="54796036" w14:textId="77777777" w:rsidR="00B277E0" w:rsidRPr="00AF1087" w:rsidRDefault="00B277E0" w:rsidP="00D97C96">
      <w:pPr>
        <w:pStyle w:val="Heading01"/>
      </w:pPr>
      <w:bookmarkStart w:id="5" w:name="_Toc34645585"/>
      <w:r w:rsidRPr="00AF1087">
        <w:t>Acceptance Components</w:t>
      </w:r>
      <w:bookmarkEnd w:id="5"/>
    </w:p>
    <w:p w14:paraId="1EEFD8E7" w14:textId="070CEC80" w:rsidR="00D579BC" w:rsidRPr="00795B5C" w:rsidRDefault="00D579BC" w:rsidP="00D579BC">
      <w:pPr>
        <w:ind w:left="432"/>
        <w:jc w:val="both"/>
        <w:rPr>
          <w:rFonts w:ascii="Arial" w:hAnsi="Arial" w:cs="Arial"/>
          <w:sz w:val="24"/>
          <w:szCs w:val="24"/>
        </w:rPr>
      </w:pPr>
      <w:r w:rsidRPr="00795B5C">
        <w:rPr>
          <w:rFonts w:ascii="Arial" w:hAnsi="Arial" w:cs="Arial"/>
          <w:sz w:val="24"/>
          <w:szCs w:val="24"/>
        </w:rPr>
        <w:t xml:space="preserve">This captures the structure and content </w:t>
      </w:r>
      <w:r>
        <w:rPr>
          <w:rFonts w:ascii="Arial" w:hAnsi="Arial" w:cs="Arial"/>
          <w:sz w:val="24"/>
          <w:szCs w:val="24"/>
        </w:rPr>
        <w:t>of</w:t>
      </w:r>
      <w:r w:rsidRPr="00795B5C">
        <w:rPr>
          <w:rFonts w:ascii="Arial" w:hAnsi="Arial" w:cs="Arial"/>
          <w:sz w:val="24"/>
          <w:szCs w:val="24"/>
        </w:rPr>
        <w:t xml:space="preserve"> test plan, which </w:t>
      </w:r>
      <w:r>
        <w:rPr>
          <w:rFonts w:ascii="Arial" w:hAnsi="Arial" w:cs="Arial"/>
          <w:sz w:val="24"/>
          <w:szCs w:val="24"/>
        </w:rPr>
        <w:t>is</w:t>
      </w:r>
      <w:r w:rsidRPr="00795B5C">
        <w:rPr>
          <w:rFonts w:ascii="Arial" w:hAnsi="Arial" w:cs="Arial"/>
          <w:sz w:val="24"/>
          <w:szCs w:val="24"/>
        </w:rPr>
        <w:t xml:space="preserve"> categorized </w:t>
      </w:r>
      <w:r>
        <w:rPr>
          <w:rFonts w:ascii="Arial" w:hAnsi="Arial" w:cs="Arial"/>
          <w:sz w:val="24"/>
          <w:szCs w:val="24"/>
        </w:rPr>
        <w:t>as follows,</w:t>
      </w:r>
    </w:p>
    <w:p w14:paraId="7260E1F8" w14:textId="77777777" w:rsidR="00D579BC" w:rsidRPr="00D13239" w:rsidRDefault="00D579BC" w:rsidP="00D579BC">
      <w:pPr>
        <w:ind w:left="720"/>
        <w:rPr>
          <w:rFonts w:ascii="Arial" w:hAnsi="Arial"/>
          <w:b/>
          <w:bCs/>
          <w:sz w:val="24"/>
          <w:szCs w:val="24"/>
        </w:rPr>
      </w:pPr>
      <w:r w:rsidRPr="00D13239">
        <w:rPr>
          <w:rFonts w:ascii="Arial" w:hAnsi="Arial"/>
          <w:b/>
          <w:bCs/>
          <w:sz w:val="24"/>
          <w:szCs w:val="24"/>
        </w:rPr>
        <w:t>2.1 CRM</w:t>
      </w:r>
    </w:p>
    <w:p w14:paraId="09C9CEF3" w14:textId="77777777" w:rsidR="00D579BC" w:rsidRDefault="00D579BC" w:rsidP="00D579BC">
      <w:pPr>
        <w:ind w:left="1008"/>
        <w:rPr>
          <w:rFonts w:ascii="Arial" w:hAnsi="Arial"/>
          <w:sz w:val="24"/>
          <w:szCs w:val="24"/>
        </w:rPr>
      </w:pPr>
      <w:r>
        <w:rPr>
          <w:rFonts w:ascii="Arial" w:hAnsi="Arial"/>
          <w:sz w:val="24"/>
          <w:szCs w:val="24"/>
        </w:rPr>
        <w:t>2.1.1 CRM Portal</w:t>
      </w:r>
    </w:p>
    <w:p w14:paraId="1E14EA77" w14:textId="0FC74EFA" w:rsidR="00D579BC" w:rsidRPr="00795B5C" w:rsidRDefault="00D579BC" w:rsidP="00D579BC">
      <w:pPr>
        <w:ind w:left="1008"/>
        <w:rPr>
          <w:rFonts w:ascii="Arial" w:hAnsi="Arial"/>
          <w:sz w:val="24"/>
          <w:szCs w:val="24"/>
        </w:rPr>
      </w:pPr>
      <w:r w:rsidRPr="00795B5C">
        <w:rPr>
          <w:rFonts w:ascii="Arial" w:hAnsi="Arial"/>
          <w:sz w:val="24"/>
          <w:szCs w:val="24"/>
        </w:rPr>
        <w:t>2.1.</w:t>
      </w:r>
      <w:r>
        <w:rPr>
          <w:rFonts w:ascii="Arial" w:hAnsi="Arial"/>
          <w:sz w:val="24"/>
          <w:szCs w:val="24"/>
        </w:rPr>
        <w:t>2</w:t>
      </w:r>
      <w:r w:rsidRPr="00795B5C">
        <w:rPr>
          <w:rFonts w:ascii="Arial" w:hAnsi="Arial"/>
          <w:sz w:val="24"/>
          <w:szCs w:val="24"/>
        </w:rPr>
        <w:t xml:space="preserve"> </w:t>
      </w:r>
      <w:r w:rsidR="004E272C">
        <w:rPr>
          <w:rFonts w:ascii="Arial" w:hAnsi="Arial"/>
          <w:sz w:val="24"/>
          <w:szCs w:val="24"/>
        </w:rPr>
        <w:t xml:space="preserve">System </w:t>
      </w:r>
      <w:r w:rsidRPr="00795B5C">
        <w:rPr>
          <w:rFonts w:ascii="Arial" w:hAnsi="Arial"/>
          <w:sz w:val="24"/>
          <w:szCs w:val="24"/>
        </w:rPr>
        <w:t>User List</w:t>
      </w:r>
    </w:p>
    <w:p w14:paraId="237394D3" w14:textId="77777777" w:rsidR="00D579BC" w:rsidRPr="00795B5C" w:rsidRDefault="00D579BC" w:rsidP="00D579BC">
      <w:pPr>
        <w:ind w:left="1008"/>
        <w:rPr>
          <w:rFonts w:ascii="Arial" w:hAnsi="Arial"/>
          <w:sz w:val="24"/>
          <w:szCs w:val="24"/>
        </w:rPr>
      </w:pPr>
      <w:r w:rsidRPr="00795B5C">
        <w:rPr>
          <w:rFonts w:ascii="Arial" w:hAnsi="Arial"/>
          <w:sz w:val="24"/>
          <w:szCs w:val="24"/>
        </w:rPr>
        <w:t>2.3.</w:t>
      </w:r>
      <w:r>
        <w:rPr>
          <w:rFonts w:ascii="Arial" w:hAnsi="Arial"/>
          <w:sz w:val="24"/>
          <w:szCs w:val="24"/>
        </w:rPr>
        <w:t>3</w:t>
      </w:r>
      <w:r w:rsidRPr="00795B5C">
        <w:rPr>
          <w:rFonts w:ascii="Arial" w:hAnsi="Arial"/>
          <w:sz w:val="24"/>
          <w:szCs w:val="24"/>
        </w:rPr>
        <w:t xml:space="preserve"> Subscriber Details</w:t>
      </w:r>
    </w:p>
    <w:p w14:paraId="242121F8" w14:textId="77777777" w:rsidR="00D579BC" w:rsidRPr="00795B5C" w:rsidRDefault="00D579BC" w:rsidP="00D579BC">
      <w:pPr>
        <w:ind w:left="1008"/>
        <w:rPr>
          <w:rFonts w:ascii="Arial" w:hAnsi="Arial"/>
          <w:sz w:val="24"/>
          <w:szCs w:val="24"/>
        </w:rPr>
      </w:pPr>
      <w:r w:rsidRPr="00795B5C">
        <w:rPr>
          <w:rFonts w:ascii="Arial" w:hAnsi="Arial"/>
          <w:sz w:val="24"/>
          <w:szCs w:val="24"/>
        </w:rPr>
        <w:t>2.3.</w:t>
      </w:r>
      <w:r>
        <w:rPr>
          <w:rFonts w:ascii="Arial" w:hAnsi="Arial"/>
          <w:sz w:val="24"/>
          <w:szCs w:val="24"/>
        </w:rPr>
        <w:t>4</w:t>
      </w:r>
      <w:r w:rsidRPr="00795B5C">
        <w:rPr>
          <w:rFonts w:ascii="Arial" w:hAnsi="Arial"/>
          <w:sz w:val="24"/>
          <w:szCs w:val="24"/>
        </w:rPr>
        <w:t xml:space="preserve"> Spiels</w:t>
      </w:r>
    </w:p>
    <w:p w14:paraId="2620ED3B" w14:textId="77777777" w:rsidR="00D579BC" w:rsidRPr="00D13239" w:rsidRDefault="00D579BC" w:rsidP="00D579BC">
      <w:pPr>
        <w:ind w:left="720"/>
        <w:rPr>
          <w:rFonts w:ascii="Arial" w:hAnsi="Arial"/>
          <w:b/>
          <w:bCs/>
          <w:sz w:val="24"/>
          <w:szCs w:val="24"/>
        </w:rPr>
      </w:pPr>
      <w:r w:rsidRPr="00D13239">
        <w:rPr>
          <w:rFonts w:ascii="Arial" w:hAnsi="Arial"/>
          <w:b/>
          <w:bCs/>
          <w:sz w:val="24"/>
          <w:szCs w:val="24"/>
        </w:rPr>
        <w:t>2.2 Ticketing</w:t>
      </w:r>
    </w:p>
    <w:p w14:paraId="5839A482" w14:textId="77777777" w:rsidR="00D579BC" w:rsidRPr="00D13239" w:rsidRDefault="00D579BC" w:rsidP="00D579BC">
      <w:pPr>
        <w:ind w:left="720"/>
        <w:rPr>
          <w:rFonts w:ascii="Arial" w:hAnsi="Arial"/>
          <w:b/>
          <w:bCs/>
          <w:sz w:val="24"/>
          <w:szCs w:val="24"/>
        </w:rPr>
      </w:pPr>
      <w:r w:rsidRPr="00D13239">
        <w:rPr>
          <w:rFonts w:ascii="Arial" w:hAnsi="Arial"/>
          <w:b/>
          <w:bCs/>
          <w:sz w:val="24"/>
          <w:szCs w:val="24"/>
        </w:rPr>
        <w:t>2.3 Billing</w:t>
      </w:r>
    </w:p>
    <w:p w14:paraId="3668F248" w14:textId="77777777" w:rsidR="00D579BC" w:rsidRDefault="00D579BC" w:rsidP="00D579BC">
      <w:pPr>
        <w:ind w:left="1008"/>
        <w:rPr>
          <w:rFonts w:ascii="Arial" w:hAnsi="Arial"/>
          <w:sz w:val="24"/>
          <w:szCs w:val="24"/>
        </w:rPr>
      </w:pPr>
      <w:r w:rsidRPr="00795B5C">
        <w:rPr>
          <w:rFonts w:ascii="Arial" w:hAnsi="Arial"/>
          <w:sz w:val="24"/>
          <w:szCs w:val="24"/>
        </w:rPr>
        <w:t>2.3.</w:t>
      </w:r>
      <w:r>
        <w:rPr>
          <w:rFonts w:ascii="Arial" w:hAnsi="Arial"/>
          <w:sz w:val="24"/>
          <w:szCs w:val="24"/>
        </w:rPr>
        <w:t>1</w:t>
      </w:r>
      <w:r w:rsidRPr="00795B5C">
        <w:rPr>
          <w:rFonts w:ascii="Arial" w:hAnsi="Arial"/>
          <w:sz w:val="24"/>
          <w:szCs w:val="24"/>
        </w:rPr>
        <w:t xml:space="preserve"> </w:t>
      </w:r>
      <w:r>
        <w:rPr>
          <w:rFonts w:ascii="Arial" w:hAnsi="Arial"/>
          <w:sz w:val="24"/>
          <w:szCs w:val="24"/>
        </w:rPr>
        <w:t>Postpaid</w:t>
      </w:r>
    </w:p>
    <w:p w14:paraId="732392F0" w14:textId="77777777" w:rsidR="00D579BC" w:rsidRDefault="00D579BC" w:rsidP="00D579BC">
      <w:pPr>
        <w:ind w:left="1008"/>
        <w:rPr>
          <w:rFonts w:ascii="Arial" w:hAnsi="Arial"/>
          <w:sz w:val="24"/>
          <w:szCs w:val="24"/>
        </w:rPr>
      </w:pPr>
      <w:r>
        <w:rPr>
          <w:rFonts w:ascii="Arial" w:hAnsi="Arial"/>
          <w:sz w:val="24"/>
          <w:szCs w:val="24"/>
        </w:rPr>
        <w:t>2.3.2 Prepaid</w:t>
      </w:r>
    </w:p>
    <w:p w14:paraId="36C8F8C6" w14:textId="77777777" w:rsidR="00D579BC" w:rsidRPr="00795B5C" w:rsidRDefault="00D579BC" w:rsidP="00D579BC">
      <w:pPr>
        <w:ind w:left="1008"/>
        <w:rPr>
          <w:rFonts w:ascii="Arial" w:hAnsi="Arial"/>
          <w:sz w:val="24"/>
          <w:szCs w:val="24"/>
        </w:rPr>
      </w:pPr>
      <w:r>
        <w:rPr>
          <w:rFonts w:ascii="Arial" w:hAnsi="Arial"/>
          <w:sz w:val="24"/>
          <w:szCs w:val="24"/>
        </w:rPr>
        <w:t xml:space="preserve">2.3.3 </w:t>
      </w:r>
      <w:r w:rsidRPr="00795B5C">
        <w:rPr>
          <w:rFonts w:ascii="Arial" w:hAnsi="Arial"/>
          <w:sz w:val="24"/>
          <w:szCs w:val="24"/>
        </w:rPr>
        <w:t>User Experience and Charging</w:t>
      </w:r>
    </w:p>
    <w:p w14:paraId="33A7E6F7" w14:textId="07CA5094" w:rsidR="00D579BC" w:rsidRPr="00795B5C" w:rsidRDefault="00D579BC" w:rsidP="00D579BC">
      <w:pPr>
        <w:ind w:left="1008"/>
        <w:rPr>
          <w:rFonts w:ascii="Arial" w:hAnsi="Arial"/>
          <w:sz w:val="24"/>
          <w:szCs w:val="24"/>
        </w:rPr>
      </w:pPr>
      <w:r>
        <w:rPr>
          <w:rFonts w:ascii="Arial" w:hAnsi="Arial"/>
          <w:sz w:val="24"/>
          <w:szCs w:val="24"/>
        </w:rPr>
        <w:t>2.3.</w:t>
      </w:r>
      <w:r w:rsidR="003E598A">
        <w:rPr>
          <w:rFonts w:ascii="Arial" w:hAnsi="Arial"/>
          <w:sz w:val="24"/>
          <w:szCs w:val="24"/>
        </w:rPr>
        <w:t>4</w:t>
      </w:r>
      <w:r>
        <w:rPr>
          <w:rFonts w:ascii="Arial" w:hAnsi="Arial"/>
          <w:sz w:val="24"/>
          <w:szCs w:val="24"/>
        </w:rPr>
        <w:t xml:space="preserve"> Tariff Rates</w:t>
      </w:r>
    </w:p>
    <w:p w14:paraId="4B545B3C" w14:textId="4E4D31FD" w:rsidR="00D579BC" w:rsidRPr="00795B5C" w:rsidRDefault="00D579BC" w:rsidP="00D579BC">
      <w:pPr>
        <w:ind w:left="1008"/>
        <w:rPr>
          <w:rFonts w:ascii="Arial" w:hAnsi="Arial"/>
          <w:sz w:val="24"/>
          <w:szCs w:val="24"/>
        </w:rPr>
      </w:pPr>
      <w:r w:rsidRPr="00795B5C">
        <w:rPr>
          <w:rFonts w:ascii="Arial" w:hAnsi="Arial"/>
          <w:sz w:val="24"/>
          <w:szCs w:val="24"/>
        </w:rPr>
        <w:t>2.3.</w:t>
      </w:r>
      <w:r w:rsidR="003E598A">
        <w:rPr>
          <w:rFonts w:ascii="Arial" w:hAnsi="Arial"/>
          <w:sz w:val="24"/>
          <w:szCs w:val="24"/>
        </w:rPr>
        <w:t>5</w:t>
      </w:r>
      <w:r w:rsidRPr="00795B5C">
        <w:rPr>
          <w:rFonts w:ascii="Arial" w:hAnsi="Arial"/>
          <w:sz w:val="24"/>
          <w:szCs w:val="24"/>
        </w:rPr>
        <w:t xml:space="preserve"> Asset Testing</w:t>
      </w:r>
    </w:p>
    <w:p w14:paraId="7E3CEDE7" w14:textId="0E09D3C5" w:rsidR="00D579BC" w:rsidRDefault="00D579BC" w:rsidP="00D579BC">
      <w:pPr>
        <w:ind w:left="1008"/>
        <w:rPr>
          <w:rFonts w:ascii="Arial" w:hAnsi="Arial"/>
          <w:sz w:val="24"/>
          <w:szCs w:val="24"/>
        </w:rPr>
      </w:pPr>
      <w:r w:rsidRPr="00795B5C">
        <w:rPr>
          <w:rFonts w:ascii="Arial" w:hAnsi="Arial"/>
          <w:sz w:val="24"/>
          <w:szCs w:val="24"/>
        </w:rPr>
        <w:t>2.3.</w:t>
      </w:r>
      <w:r w:rsidR="003E598A">
        <w:rPr>
          <w:rFonts w:ascii="Arial" w:hAnsi="Arial"/>
          <w:sz w:val="24"/>
          <w:szCs w:val="24"/>
        </w:rPr>
        <w:t>6</w:t>
      </w:r>
      <w:r w:rsidRPr="00795B5C">
        <w:rPr>
          <w:rFonts w:ascii="Arial" w:hAnsi="Arial"/>
          <w:sz w:val="24"/>
          <w:szCs w:val="24"/>
        </w:rPr>
        <w:t xml:space="preserve"> SMS Services</w:t>
      </w:r>
    </w:p>
    <w:p w14:paraId="027FA059" w14:textId="6F64C52C" w:rsidR="00D579BC" w:rsidRPr="00795B5C" w:rsidRDefault="00D579BC" w:rsidP="00D579BC">
      <w:pPr>
        <w:ind w:left="1008"/>
        <w:rPr>
          <w:rFonts w:ascii="Arial" w:hAnsi="Arial"/>
          <w:sz w:val="24"/>
          <w:szCs w:val="24"/>
        </w:rPr>
      </w:pPr>
      <w:r w:rsidRPr="00795B5C">
        <w:rPr>
          <w:rFonts w:ascii="Arial" w:hAnsi="Arial"/>
          <w:sz w:val="24"/>
          <w:szCs w:val="24"/>
        </w:rPr>
        <w:t>2.3.</w:t>
      </w:r>
      <w:r w:rsidR="003E598A">
        <w:rPr>
          <w:rFonts w:ascii="Arial" w:hAnsi="Arial"/>
          <w:sz w:val="24"/>
          <w:szCs w:val="24"/>
        </w:rPr>
        <w:t>7</w:t>
      </w:r>
      <w:r w:rsidRPr="00795B5C">
        <w:rPr>
          <w:rFonts w:ascii="Arial" w:hAnsi="Arial"/>
          <w:sz w:val="24"/>
          <w:szCs w:val="24"/>
        </w:rPr>
        <w:t xml:space="preserve"> Bill Information</w:t>
      </w:r>
    </w:p>
    <w:p w14:paraId="75371952" w14:textId="2D1EAD1E" w:rsidR="00D579BC" w:rsidRDefault="00D579BC" w:rsidP="00D579BC">
      <w:pPr>
        <w:ind w:left="1008"/>
        <w:rPr>
          <w:rFonts w:ascii="Arial" w:hAnsi="Arial"/>
          <w:sz w:val="24"/>
          <w:szCs w:val="24"/>
        </w:rPr>
      </w:pPr>
      <w:r w:rsidRPr="00795B5C">
        <w:rPr>
          <w:rFonts w:ascii="Arial" w:hAnsi="Arial"/>
          <w:sz w:val="24"/>
          <w:szCs w:val="24"/>
        </w:rPr>
        <w:t>2.3.</w:t>
      </w:r>
      <w:r w:rsidR="003E598A">
        <w:rPr>
          <w:rFonts w:ascii="Arial" w:hAnsi="Arial"/>
          <w:sz w:val="24"/>
          <w:szCs w:val="24"/>
        </w:rPr>
        <w:t>8</w:t>
      </w:r>
      <w:r w:rsidRPr="00795B5C">
        <w:rPr>
          <w:rFonts w:ascii="Arial" w:hAnsi="Arial"/>
          <w:sz w:val="24"/>
          <w:szCs w:val="24"/>
        </w:rPr>
        <w:t xml:space="preserve"> Payment Channels </w:t>
      </w:r>
    </w:p>
    <w:p w14:paraId="5DD35853" w14:textId="77777777" w:rsidR="00D579BC" w:rsidRPr="00D13239" w:rsidRDefault="00D579BC" w:rsidP="00D579BC">
      <w:pPr>
        <w:ind w:left="720"/>
        <w:rPr>
          <w:rFonts w:ascii="Arial" w:hAnsi="Arial"/>
          <w:b/>
          <w:bCs/>
          <w:sz w:val="24"/>
          <w:szCs w:val="24"/>
        </w:rPr>
      </w:pPr>
      <w:r w:rsidRPr="00D13239">
        <w:rPr>
          <w:rFonts w:ascii="Arial" w:hAnsi="Arial"/>
          <w:b/>
          <w:bCs/>
          <w:sz w:val="24"/>
          <w:szCs w:val="24"/>
        </w:rPr>
        <w:t>2.4 Self-care</w:t>
      </w:r>
    </w:p>
    <w:p w14:paraId="0FF04A89" w14:textId="77777777" w:rsidR="00D579BC" w:rsidRPr="00795B5C" w:rsidRDefault="00D579BC" w:rsidP="00D579BC">
      <w:pPr>
        <w:ind w:left="1008"/>
        <w:rPr>
          <w:rFonts w:ascii="Arial" w:hAnsi="Arial"/>
          <w:sz w:val="24"/>
          <w:szCs w:val="24"/>
        </w:rPr>
      </w:pPr>
      <w:r w:rsidRPr="00795B5C">
        <w:rPr>
          <w:rFonts w:ascii="Arial" w:hAnsi="Arial"/>
          <w:sz w:val="24"/>
          <w:szCs w:val="24"/>
        </w:rPr>
        <w:t>2.4.1 Web Self-care</w:t>
      </w:r>
    </w:p>
    <w:p w14:paraId="10683035" w14:textId="77777777" w:rsidR="00D579BC" w:rsidRPr="00795B5C" w:rsidRDefault="00D579BC" w:rsidP="00D579BC">
      <w:pPr>
        <w:ind w:left="1008"/>
        <w:rPr>
          <w:rFonts w:ascii="Arial" w:hAnsi="Arial"/>
          <w:sz w:val="24"/>
          <w:szCs w:val="24"/>
        </w:rPr>
      </w:pPr>
      <w:r w:rsidRPr="00795B5C">
        <w:rPr>
          <w:rFonts w:ascii="Arial" w:hAnsi="Arial"/>
          <w:sz w:val="24"/>
          <w:szCs w:val="24"/>
        </w:rPr>
        <w:t>2.4.2 Mobile Self-care</w:t>
      </w:r>
    </w:p>
    <w:p w14:paraId="080E0AD8" w14:textId="77777777" w:rsidR="00D579BC" w:rsidRDefault="00D579BC" w:rsidP="00D579BC">
      <w:pPr>
        <w:ind w:left="720"/>
        <w:rPr>
          <w:rFonts w:ascii="Arial" w:hAnsi="Arial"/>
          <w:b/>
          <w:bCs/>
          <w:sz w:val="24"/>
          <w:szCs w:val="24"/>
        </w:rPr>
      </w:pPr>
      <w:r w:rsidRPr="00D13239">
        <w:rPr>
          <w:rFonts w:ascii="Arial" w:hAnsi="Arial"/>
          <w:b/>
          <w:bCs/>
          <w:sz w:val="24"/>
          <w:szCs w:val="24"/>
        </w:rPr>
        <w:t>2.5 Reports</w:t>
      </w:r>
    </w:p>
    <w:p w14:paraId="1DC2ACAE" w14:textId="77777777" w:rsidR="00D579BC" w:rsidRPr="00D13239" w:rsidRDefault="00D579BC" w:rsidP="00D579BC">
      <w:pPr>
        <w:ind w:left="720"/>
        <w:rPr>
          <w:rFonts w:ascii="Arial" w:hAnsi="Arial"/>
          <w:b/>
          <w:bCs/>
          <w:sz w:val="24"/>
          <w:szCs w:val="24"/>
        </w:rPr>
      </w:pPr>
      <w:r>
        <w:rPr>
          <w:rFonts w:ascii="Arial" w:hAnsi="Arial"/>
          <w:b/>
          <w:bCs/>
          <w:sz w:val="24"/>
          <w:szCs w:val="24"/>
        </w:rPr>
        <w:t>2.6 System Redundancy</w:t>
      </w:r>
    </w:p>
    <w:p w14:paraId="4F6CD6ED" w14:textId="50674921" w:rsidR="00B277E0" w:rsidRDefault="00B277E0" w:rsidP="00667332">
      <w:pPr>
        <w:spacing w:before="240"/>
        <w:ind w:left="426"/>
        <w:jc w:val="both"/>
        <w:rPr>
          <w:rFonts w:ascii="Arial" w:hAnsi="Arial" w:cs="Arial"/>
          <w:color w:val="000000" w:themeColor="text1"/>
          <w:sz w:val="24"/>
          <w:szCs w:val="24"/>
        </w:rPr>
      </w:pPr>
    </w:p>
    <w:p w14:paraId="7B795780" w14:textId="77777777" w:rsidR="002038EA" w:rsidRPr="00A71A9C" w:rsidRDefault="002038EA" w:rsidP="00A71A9C">
      <w:pPr>
        <w:ind w:left="426"/>
        <w:rPr>
          <w:rFonts w:ascii="Arial" w:hAnsi="Arial" w:cs="Arial"/>
          <w:color w:val="000000" w:themeColor="text1"/>
          <w:sz w:val="24"/>
          <w:szCs w:val="24"/>
        </w:rPr>
      </w:pPr>
    </w:p>
    <w:p w14:paraId="27D00DC9" w14:textId="25A5AFCE" w:rsidR="00613661" w:rsidRDefault="00D579BC" w:rsidP="00D97C96">
      <w:pPr>
        <w:pStyle w:val="Heading02"/>
        <w:rPr>
          <w:sz w:val="32"/>
          <w:szCs w:val="32"/>
        </w:rPr>
      </w:pPr>
      <w:bookmarkStart w:id="6" w:name="_Toc34645586"/>
      <w:r>
        <w:rPr>
          <w:sz w:val="32"/>
          <w:szCs w:val="32"/>
        </w:rPr>
        <w:lastRenderedPageBreak/>
        <w:t>CRM</w:t>
      </w:r>
      <w:bookmarkEnd w:id="6"/>
    </w:p>
    <w:p w14:paraId="60563618" w14:textId="41D75B0A" w:rsidR="00D579BC" w:rsidRPr="00D579BC" w:rsidRDefault="00D579BC" w:rsidP="00D579BC">
      <w:pPr>
        <w:pStyle w:val="Heading03"/>
        <w:rPr>
          <w:sz w:val="28"/>
          <w:szCs w:val="28"/>
        </w:rPr>
      </w:pPr>
      <w:bookmarkStart w:id="7" w:name="_Toc34645587"/>
      <w:r>
        <w:rPr>
          <w:sz w:val="28"/>
          <w:szCs w:val="28"/>
        </w:rPr>
        <w:t>CRM Portal</w:t>
      </w:r>
      <w:bookmarkEnd w:id="7"/>
    </w:p>
    <w:p w14:paraId="3FEDE82A" w14:textId="19C2690F" w:rsidR="00D579BC" w:rsidRPr="00D579BC" w:rsidRDefault="00D579BC" w:rsidP="00D579BC">
      <w:pPr>
        <w:spacing w:before="240"/>
        <w:ind w:left="426"/>
        <w:jc w:val="both"/>
        <w:rPr>
          <w:rFonts w:ascii="Arial" w:hAnsi="Arial" w:cs="Arial"/>
          <w:color w:val="000000" w:themeColor="text1"/>
          <w:sz w:val="24"/>
          <w:szCs w:val="24"/>
        </w:rPr>
      </w:pPr>
      <w:r>
        <w:rPr>
          <w:rFonts w:ascii="Arial" w:hAnsi="Arial" w:cs="Arial"/>
          <w:color w:val="000000" w:themeColor="text1"/>
          <w:sz w:val="24"/>
          <w:szCs w:val="24"/>
          <w:lang w:val="en-US" w:eastAsia="en-GB"/>
        </w:rPr>
        <w:t>Upon logging in to BOSS CRM over web browser, the CSR (Customer Service Representative) should be able to create new subscriber (Customer 360), see and modify subscriber details, performed payment in behalf of the subscriber, view subscribers account usage and inventory management.</w:t>
      </w:r>
    </w:p>
    <w:p w14:paraId="11C4FD89" w14:textId="77777777" w:rsidR="008C21E3" w:rsidRDefault="008C21E3" w:rsidP="00D579BC">
      <w:pPr>
        <w:rPr>
          <w:rFonts w:ascii="Arial" w:hAnsi="Arial" w:cs="Arial"/>
          <w:color w:val="000000" w:themeColor="text1"/>
          <w:sz w:val="24"/>
          <w:szCs w:val="24"/>
        </w:rPr>
      </w:pPr>
    </w:p>
    <w:tbl>
      <w:tblPr>
        <w:tblW w:w="9930" w:type="dxa"/>
        <w:tblInd w:w="413" w:type="dxa"/>
        <w:tblLayout w:type="fixed"/>
        <w:tblLook w:val="04A0" w:firstRow="1" w:lastRow="0" w:firstColumn="1" w:lastColumn="0" w:noHBand="0" w:noVBand="1"/>
      </w:tblPr>
      <w:tblGrid>
        <w:gridCol w:w="603"/>
        <w:gridCol w:w="6988"/>
        <w:gridCol w:w="950"/>
        <w:gridCol w:w="1389"/>
      </w:tblGrid>
      <w:tr w:rsidR="00D579BC" w:rsidRPr="00D17946" w14:paraId="32EC97E7" w14:textId="77777777" w:rsidTr="00D579BC">
        <w:trPr>
          <w:trHeight w:val="408"/>
          <w:tblHeader/>
        </w:trPr>
        <w:tc>
          <w:tcPr>
            <w:tcW w:w="603"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56E993F0" w14:textId="77777777" w:rsidR="00D579BC" w:rsidRPr="00D17946" w:rsidRDefault="00D579BC" w:rsidP="00650AE0">
            <w:pPr>
              <w:jc w:val="center"/>
              <w:rPr>
                <w:rFonts w:ascii="Arial" w:eastAsia="Times New Roman" w:hAnsi="Arial" w:cs="Arial"/>
                <w:b/>
                <w:bCs/>
                <w:color w:val="FFFFFF"/>
                <w:sz w:val="24"/>
                <w:szCs w:val="24"/>
                <w:lang w:eastAsia="en-PH"/>
              </w:rPr>
            </w:pPr>
            <w:r w:rsidRPr="00D17946">
              <w:rPr>
                <w:rFonts w:ascii="Arial" w:eastAsia="Times New Roman" w:hAnsi="Arial" w:cs="Arial"/>
                <w:b/>
                <w:bCs/>
                <w:color w:val="FFFFFF"/>
                <w:sz w:val="24"/>
                <w:szCs w:val="24"/>
                <w:lang w:eastAsia="en-PH"/>
              </w:rPr>
              <w:t>No.</w:t>
            </w:r>
          </w:p>
        </w:tc>
        <w:tc>
          <w:tcPr>
            <w:tcW w:w="6988" w:type="dxa"/>
            <w:tcBorders>
              <w:top w:val="single" w:sz="4" w:space="0" w:color="auto"/>
              <w:left w:val="nil"/>
              <w:bottom w:val="single" w:sz="4" w:space="0" w:color="auto"/>
              <w:right w:val="single" w:sz="4" w:space="0" w:color="auto"/>
            </w:tcBorders>
            <w:shd w:val="clear" w:color="000000" w:fill="0070C0"/>
            <w:vAlign w:val="center"/>
            <w:hideMark/>
          </w:tcPr>
          <w:p w14:paraId="59DD3C85" w14:textId="77777777" w:rsidR="00D579BC" w:rsidRPr="00D17946" w:rsidRDefault="00D579BC" w:rsidP="00650AE0">
            <w:pPr>
              <w:jc w:val="center"/>
              <w:rPr>
                <w:rFonts w:ascii="Arial" w:eastAsia="Times New Roman" w:hAnsi="Arial" w:cs="Arial"/>
                <w:b/>
                <w:bCs/>
                <w:color w:val="FFFFFF"/>
                <w:sz w:val="24"/>
                <w:szCs w:val="24"/>
                <w:lang w:eastAsia="en-PH"/>
              </w:rPr>
            </w:pPr>
            <w:r w:rsidRPr="00D17946">
              <w:rPr>
                <w:rFonts w:ascii="Arial" w:eastAsia="Times New Roman" w:hAnsi="Arial" w:cs="Arial"/>
                <w:b/>
                <w:bCs/>
                <w:color w:val="FFFFFF"/>
                <w:sz w:val="24"/>
                <w:szCs w:val="24"/>
                <w:lang w:eastAsia="en-PH"/>
              </w:rPr>
              <w:t>Acceptance Criteria Description</w:t>
            </w:r>
          </w:p>
        </w:tc>
        <w:tc>
          <w:tcPr>
            <w:tcW w:w="950" w:type="dxa"/>
            <w:tcBorders>
              <w:top w:val="single" w:sz="4" w:space="0" w:color="auto"/>
              <w:left w:val="nil"/>
              <w:bottom w:val="single" w:sz="4" w:space="0" w:color="auto"/>
              <w:right w:val="single" w:sz="4" w:space="0" w:color="auto"/>
            </w:tcBorders>
            <w:shd w:val="clear" w:color="000000" w:fill="0070C0"/>
            <w:vAlign w:val="center"/>
            <w:hideMark/>
          </w:tcPr>
          <w:p w14:paraId="1767AE75" w14:textId="77777777" w:rsidR="00D579BC" w:rsidRPr="00D17946" w:rsidRDefault="00D579BC" w:rsidP="00650AE0">
            <w:pPr>
              <w:jc w:val="center"/>
              <w:rPr>
                <w:rFonts w:ascii="Arial" w:eastAsia="Times New Roman" w:hAnsi="Arial" w:cs="Arial"/>
                <w:b/>
                <w:bCs/>
                <w:color w:val="FFFFFF"/>
                <w:sz w:val="24"/>
                <w:szCs w:val="24"/>
                <w:lang w:eastAsia="en-PH"/>
              </w:rPr>
            </w:pPr>
            <w:r w:rsidRPr="00D17946">
              <w:rPr>
                <w:rFonts w:ascii="Arial" w:eastAsia="Times New Roman" w:hAnsi="Arial" w:cs="Arial"/>
                <w:b/>
                <w:bCs/>
                <w:color w:val="FFFFFF"/>
                <w:sz w:val="24"/>
                <w:szCs w:val="24"/>
                <w:lang w:eastAsia="en-PH"/>
              </w:rPr>
              <w:t>Actual Result (P/F)</w:t>
            </w:r>
          </w:p>
        </w:tc>
        <w:tc>
          <w:tcPr>
            <w:tcW w:w="1389" w:type="dxa"/>
            <w:tcBorders>
              <w:top w:val="single" w:sz="4" w:space="0" w:color="auto"/>
              <w:left w:val="nil"/>
              <w:bottom w:val="single" w:sz="4" w:space="0" w:color="auto"/>
              <w:right w:val="single" w:sz="4" w:space="0" w:color="auto"/>
            </w:tcBorders>
            <w:shd w:val="clear" w:color="000000" w:fill="0070C0"/>
            <w:vAlign w:val="center"/>
            <w:hideMark/>
          </w:tcPr>
          <w:p w14:paraId="7F9C86CE" w14:textId="77777777" w:rsidR="00D579BC" w:rsidRPr="00D17946" w:rsidRDefault="00D579BC" w:rsidP="00650AE0">
            <w:pPr>
              <w:jc w:val="center"/>
              <w:rPr>
                <w:rFonts w:ascii="Arial" w:eastAsia="Times New Roman" w:hAnsi="Arial" w:cs="Arial"/>
                <w:b/>
                <w:bCs/>
                <w:color w:val="FFFFFF"/>
                <w:sz w:val="24"/>
                <w:szCs w:val="24"/>
                <w:lang w:eastAsia="en-PH"/>
              </w:rPr>
            </w:pPr>
            <w:r w:rsidRPr="00D17946">
              <w:rPr>
                <w:rFonts w:ascii="Arial" w:eastAsia="Times New Roman" w:hAnsi="Arial" w:cs="Arial"/>
                <w:b/>
                <w:bCs/>
                <w:color w:val="FFFFFF"/>
                <w:sz w:val="24"/>
                <w:szCs w:val="24"/>
                <w:lang w:eastAsia="en-PH"/>
              </w:rPr>
              <w:t>Remarks</w:t>
            </w:r>
          </w:p>
        </w:tc>
      </w:tr>
      <w:tr w:rsidR="00D579BC" w:rsidRPr="00D17946" w14:paraId="5807A5DF" w14:textId="77777777" w:rsidTr="00D579BC">
        <w:trPr>
          <w:trHeight w:val="204"/>
        </w:trPr>
        <w:tc>
          <w:tcPr>
            <w:tcW w:w="993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98C578E" w14:textId="77777777" w:rsidR="00D579BC" w:rsidRPr="00D17946" w:rsidRDefault="00D579BC" w:rsidP="00650AE0">
            <w:pP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Admin (System Owner)</w:t>
            </w:r>
          </w:p>
        </w:tc>
      </w:tr>
      <w:tr w:rsidR="00D579BC" w:rsidRPr="00D17946" w14:paraId="29BEC714"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38733A33"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w:t>
            </w:r>
          </w:p>
        </w:tc>
        <w:tc>
          <w:tcPr>
            <w:tcW w:w="6988" w:type="dxa"/>
            <w:tcBorders>
              <w:top w:val="nil"/>
              <w:left w:val="nil"/>
              <w:bottom w:val="single" w:sz="4" w:space="0" w:color="auto"/>
              <w:right w:val="single" w:sz="4" w:space="0" w:color="auto"/>
            </w:tcBorders>
            <w:shd w:val="clear" w:color="auto" w:fill="auto"/>
            <w:vAlign w:val="center"/>
            <w:hideMark/>
          </w:tcPr>
          <w:p w14:paraId="378C765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Admin with valid credentials will be able to access BOSS CRM</w:t>
            </w:r>
          </w:p>
        </w:tc>
        <w:tc>
          <w:tcPr>
            <w:tcW w:w="950" w:type="dxa"/>
            <w:tcBorders>
              <w:top w:val="nil"/>
              <w:left w:val="nil"/>
              <w:bottom w:val="single" w:sz="4" w:space="0" w:color="auto"/>
              <w:right w:val="single" w:sz="4" w:space="0" w:color="auto"/>
            </w:tcBorders>
            <w:shd w:val="clear" w:color="auto" w:fill="auto"/>
            <w:vAlign w:val="center"/>
            <w:hideMark/>
          </w:tcPr>
          <w:p w14:paraId="22A5C4B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4C77C49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40363B3"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16E81067"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5FC9F37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Admin with invalid credentials will not be able to access the BOSS CRM</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618F0BD4"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47C5A2C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081ECD5"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1114799C"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3</w:t>
            </w:r>
          </w:p>
        </w:tc>
        <w:tc>
          <w:tcPr>
            <w:tcW w:w="6988" w:type="dxa"/>
            <w:tcBorders>
              <w:top w:val="nil"/>
              <w:left w:val="nil"/>
              <w:bottom w:val="single" w:sz="4" w:space="0" w:color="auto"/>
              <w:right w:val="single" w:sz="4" w:space="0" w:color="auto"/>
            </w:tcBorders>
            <w:shd w:val="clear" w:color="auto" w:fill="auto"/>
            <w:vAlign w:val="center"/>
            <w:hideMark/>
          </w:tcPr>
          <w:p w14:paraId="598A1642"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xml:space="preserve">Admin will be able to create </w:t>
            </w:r>
            <w:r>
              <w:rPr>
                <w:rFonts w:ascii="Arial" w:eastAsia="Times New Roman" w:hAnsi="Arial" w:cs="Arial"/>
                <w:color w:val="000000"/>
                <w:sz w:val="24"/>
                <w:szCs w:val="24"/>
                <w:lang w:eastAsia="en-PH"/>
              </w:rPr>
              <w:t>or</w:t>
            </w:r>
            <w:r w:rsidRPr="00D17946">
              <w:rPr>
                <w:rFonts w:ascii="Arial" w:eastAsia="Times New Roman" w:hAnsi="Arial" w:cs="Arial"/>
                <w:color w:val="000000"/>
                <w:sz w:val="24"/>
                <w:szCs w:val="24"/>
                <w:lang w:eastAsia="en-PH"/>
              </w:rPr>
              <w:t xml:space="preserve"> block other system user (e.g. CSR, Agent, Finance, Engineering, etc.)</w:t>
            </w:r>
          </w:p>
        </w:tc>
        <w:tc>
          <w:tcPr>
            <w:tcW w:w="950" w:type="dxa"/>
            <w:tcBorders>
              <w:top w:val="nil"/>
              <w:left w:val="nil"/>
              <w:bottom w:val="single" w:sz="4" w:space="0" w:color="auto"/>
              <w:right w:val="single" w:sz="4" w:space="0" w:color="auto"/>
            </w:tcBorders>
            <w:shd w:val="clear" w:color="auto" w:fill="auto"/>
            <w:vAlign w:val="center"/>
            <w:hideMark/>
          </w:tcPr>
          <w:p w14:paraId="2184D1D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7F732C9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B275156"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13674A60"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4</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7C9CF1A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Admin will be able to define and customize access privileges per system user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2BF09D61"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48D2698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7DD250F2" w14:textId="77777777" w:rsidTr="00D579BC">
        <w:trPr>
          <w:trHeight w:val="408"/>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3E681C4B"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5</w:t>
            </w:r>
          </w:p>
        </w:tc>
        <w:tc>
          <w:tcPr>
            <w:tcW w:w="6988" w:type="dxa"/>
            <w:tcBorders>
              <w:top w:val="nil"/>
              <w:left w:val="nil"/>
              <w:bottom w:val="single" w:sz="4" w:space="0" w:color="auto"/>
              <w:right w:val="single" w:sz="4" w:space="0" w:color="auto"/>
            </w:tcBorders>
            <w:shd w:val="clear" w:color="auto" w:fill="auto"/>
            <w:vAlign w:val="center"/>
            <w:hideMark/>
          </w:tcPr>
          <w:p w14:paraId="3B12511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Created system user will be limited to access/perform functionality in CRM base on the defined access privileges by the Admin (e.g. Agent will have limited functionality compare to CSR)</w:t>
            </w:r>
          </w:p>
        </w:tc>
        <w:tc>
          <w:tcPr>
            <w:tcW w:w="950" w:type="dxa"/>
            <w:tcBorders>
              <w:top w:val="nil"/>
              <w:left w:val="nil"/>
              <w:bottom w:val="single" w:sz="4" w:space="0" w:color="auto"/>
              <w:right w:val="single" w:sz="4" w:space="0" w:color="auto"/>
            </w:tcBorders>
            <w:shd w:val="clear" w:color="auto" w:fill="auto"/>
            <w:vAlign w:val="center"/>
            <w:hideMark/>
          </w:tcPr>
          <w:p w14:paraId="48BDFC7B"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3B8BD0B4"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C3C01DC" w14:textId="77777777" w:rsidTr="009D1FDE">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08783FAA"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6</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082F180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Created system user will be limited to access the Report in CRM base on the defined access privileges by the Admin.</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1B99206"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17239C9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2F2D3AD3" w14:textId="77777777" w:rsidTr="00D579BC">
        <w:trPr>
          <w:trHeight w:val="204"/>
        </w:trPr>
        <w:tc>
          <w:tcPr>
            <w:tcW w:w="993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520320F" w14:textId="77777777" w:rsidR="00D579BC" w:rsidRPr="00D17946" w:rsidRDefault="00D579BC" w:rsidP="00650AE0">
            <w:pP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CSR (Customer Service Relation) Portal</w:t>
            </w:r>
          </w:p>
        </w:tc>
      </w:tr>
      <w:tr w:rsidR="00D579BC" w:rsidRPr="00D17946" w14:paraId="58D61015"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75366E2A"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7</w:t>
            </w:r>
          </w:p>
        </w:tc>
        <w:tc>
          <w:tcPr>
            <w:tcW w:w="6988" w:type="dxa"/>
            <w:tcBorders>
              <w:top w:val="nil"/>
              <w:left w:val="nil"/>
              <w:bottom w:val="single" w:sz="4" w:space="0" w:color="auto"/>
              <w:right w:val="single" w:sz="4" w:space="0" w:color="auto"/>
            </w:tcBorders>
            <w:shd w:val="clear" w:color="auto" w:fill="auto"/>
            <w:vAlign w:val="center"/>
            <w:hideMark/>
          </w:tcPr>
          <w:p w14:paraId="442D4655"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with valid credentials will be able to access CSR Portal</w:t>
            </w:r>
          </w:p>
        </w:tc>
        <w:tc>
          <w:tcPr>
            <w:tcW w:w="950" w:type="dxa"/>
            <w:tcBorders>
              <w:top w:val="nil"/>
              <w:left w:val="nil"/>
              <w:bottom w:val="single" w:sz="4" w:space="0" w:color="auto"/>
              <w:right w:val="single" w:sz="4" w:space="0" w:color="auto"/>
            </w:tcBorders>
            <w:shd w:val="clear" w:color="auto" w:fill="auto"/>
            <w:vAlign w:val="center"/>
            <w:hideMark/>
          </w:tcPr>
          <w:p w14:paraId="17EFF52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6B9BF36A"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3FF9AFDD"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2733E918"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8</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0D82140A"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with invalid credentials will not be able to access the CSR Portal</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524780B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1C212E4B"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396ACC9A"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68DC8919"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9</w:t>
            </w:r>
          </w:p>
        </w:tc>
        <w:tc>
          <w:tcPr>
            <w:tcW w:w="6988" w:type="dxa"/>
            <w:tcBorders>
              <w:top w:val="nil"/>
              <w:left w:val="nil"/>
              <w:bottom w:val="single" w:sz="4" w:space="0" w:color="auto"/>
              <w:right w:val="single" w:sz="4" w:space="0" w:color="auto"/>
            </w:tcBorders>
            <w:shd w:val="clear" w:color="auto" w:fill="auto"/>
            <w:vAlign w:val="center"/>
            <w:hideMark/>
          </w:tcPr>
          <w:p w14:paraId="6F847FC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create a new Account/subscriber in the system from CSR Portal.</w:t>
            </w:r>
          </w:p>
        </w:tc>
        <w:tc>
          <w:tcPr>
            <w:tcW w:w="950" w:type="dxa"/>
            <w:tcBorders>
              <w:top w:val="nil"/>
              <w:left w:val="nil"/>
              <w:bottom w:val="single" w:sz="4" w:space="0" w:color="auto"/>
              <w:right w:val="single" w:sz="4" w:space="0" w:color="auto"/>
            </w:tcBorders>
            <w:shd w:val="clear" w:color="auto" w:fill="auto"/>
            <w:vAlign w:val="center"/>
            <w:hideMark/>
          </w:tcPr>
          <w:p w14:paraId="49273DF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01807DE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6D6021CB" w14:textId="77777777" w:rsidTr="009D1FDE">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513806F0"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10</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6D6F0611"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search subscribers from CSR Portal using search criteria like User ID, Name, Account ID, etc.</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5748B50F"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1B56D61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5FDEC106"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1BFD691A"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11</w:t>
            </w:r>
          </w:p>
        </w:tc>
        <w:tc>
          <w:tcPr>
            <w:tcW w:w="6988" w:type="dxa"/>
            <w:tcBorders>
              <w:top w:val="nil"/>
              <w:left w:val="nil"/>
              <w:bottom w:val="single" w:sz="4" w:space="0" w:color="auto"/>
              <w:right w:val="single" w:sz="4" w:space="0" w:color="auto"/>
            </w:tcBorders>
            <w:shd w:val="clear" w:color="auto" w:fill="auto"/>
            <w:vAlign w:val="center"/>
            <w:hideMark/>
          </w:tcPr>
          <w:p w14:paraId="63B5C3C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view personal details, contact details and address details of subscribers.</w:t>
            </w:r>
          </w:p>
        </w:tc>
        <w:tc>
          <w:tcPr>
            <w:tcW w:w="950" w:type="dxa"/>
            <w:tcBorders>
              <w:top w:val="nil"/>
              <w:left w:val="nil"/>
              <w:bottom w:val="single" w:sz="4" w:space="0" w:color="auto"/>
              <w:right w:val="single" w:sz="4" w:space="0" w:color="auto"/>
            </w:tcBorders>
            <w:shd w:val="clear" w:color="auto" w:fill="auto"/>
            <w:vAlign w:val="center"/>
            <w:hideMark/>
          </w:tcPr>
          <w:p w14:paraId="4F240E51"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35462AA5"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2F05A15"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7F9FEF26"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12</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35A67B31"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update the subscriber's details created by him</w:t>
            </w:r>
            <w:r>
              <w:rPr>
                <w:rFonts w:ascii="Arial" w:eastAsia="Times New Roman" w:hAnsi="Arial" w:cs="Arial"/>
                <w:color w:val="000000"/>
                <w:sz w:val="24"/>
                <w:szCs w:val="24"/>
                <w:lang w:eastAsia="en-PH"/>
              </w:rPr>
              <w:t>/her</w:t>
            </w:r>
            <w:r w:rsidRPr="00D17946">
              <w:rPr>
                <w:rFonts w:ascii="Arial" w:eastAsia="Times New Roman" w:hAnsi="Arial" w:cs="Arial"/>
                <w:color w:val="000000"/>
                <w:sz w:val="24"/>
                <w:szCs w:val="24"/>
                <w:lang w:eastAsia="en-PH"/>
              </w:rPr>
              <w:t xml:space="preserve"> or registered by another CSR.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ED0E057"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3E3B45C5"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6E977F99"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59BC7DFE"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13</w:t>
            </w:r>
          </w:p>
        </w:tc>
        <w:tc>
          <w:tcPr>
            <w:tcW w:w="6988" w:type="dxa"/>
            <w:tcBorders>
              <w:top w:val="nil"/>
              <w:left w:val="nil"/>
              <w:bottom w:val="single" w:sz="4" w:space="0" w:color="auto"/>
              <w:right w:val="single" w:sz="4" w:space="0" w:color="auto"/>
            </w:tcBorders>
            <w:shd w:val="clear" w:color="auto" w:fill="auto"/>
            <w:vAlign w:val="center"/>
            <w:hideMark/>
          </w:tcPr>
          <w:p w14:paraId="2F3A531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delete a subscriber using CSR Portal.</w:t>
            </w:r>
          </w:p>
        </w:tc>
        <w:tc>
          <w:tcPr>
            <w:tcW w:w="950" w:type="dxa"/>
            <w:tcBorders>
              <w:top w:val="nil"/>
              <w:left w:val="nil"/>
              <w:bottom w:val="single" w:sz="4" w:space="0" w:color="auto"/>
              <w:right w:val="single" w:sz="4" w:space="0" w:color="auto"/>
            </w:tcBorders>
            <w:shd w:val="clear" w:color="auto" w:fill="auto"/>
            <w:vAlign w:val="center"/>
            <w:hideMark/>
          </w:tcPr>
          <w:p w14:paraId="6B936835"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1111AFF2"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A538176"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4507029F"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14</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38FC794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view and print invoice of a subscriber.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8C5B21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634E34FC"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5E1780C6"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009A6483"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15</w:t>
            </w:r>
          </w:p>
        </w:tc>
        <w:tc>
          <w:tcPr>
            <w:tcW w:w="6988" w:type="dxa"/>
            <w:tcBorders>
              <w:top w:val="nil"/>
              <w:left w:val="nil"/>
              <w:bottom w:val="single" w:sz="4" w:space="0" w:color="auto"/>
              <w:right w:val="single" w:sz="4" w:space="0" w:color="auto"/>
            </w:tcBorders>
            <w:shd w:val="clear" w:color="auto" w:fill="auto"/>
            <w:vAlign w:val="center"/>
            <w:hideMark/>
          </w:tcPr>
          <w:p w14:paraId="3E0EA47F"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post payment to subscriber balance.</w:t>
            </w:r>
          </w:p>
        </w:tc>
        <w:tc>
          <w:tcPr>
            <w:tcW w:w="950" w:type="dxa"/>
            <w:tcBorders>
              <w:top w:val="nil"/>
              <w:left w:val="nil"/>
              <w:bottom w:val="single" w:sz="4" w:space="0" w:color="auto"/>
              <w:right w:val="single" w:sz="4" w:space="0" w:color="auto"/>
            </w:tcBorders>
            <w:shd w:val="clear" w:color="auto" w:fill="auto"/>
            <w:vAlign w:val="center"/>
            <w:hideMark/>
          </w:tcPr>
          <w:p w14:paraId="52C96AB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1410A85C"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6B168614" w14:textId="77777777" w:rsidTr="009D1FDE">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46B42457"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16</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07E2F37A"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Given that Basic Package switching policy is defined and CSR has the appropriate permissions, CSR will be able to change Basic Package of a subscriber.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28A348F1"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1B32132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34955FFC" w14:textId="77777777" w:rsidTr="00D579BC">
        <w:trPr>
          <w:trHeight w:val="408"/>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5A229A36"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lastRenderedPageBreak/>
              <w:t>17</w:t>
            </w:r>
          </w:p>
        </w:tc>
        <w:tc>
          <w:tcPr>
            <w:tcW w:w="6988" w:type="dxa"/>
            <w:tcBorders>
              <w:top w:val="nil"/>
              <w:left w:val="nil"/>
              <w:bottom w:val="single" w:sz="4" w:space="0" w:color="auto"/>
              <w:right w:val="single" w:sz="4" w:space="0" w:color="auto"/>
            </w:tcBorders>
            <w:shd w:val="clear" w:color="auto" w:fill="auto"/>
            <w:vAlign w:val="center"/>
            <w:hideMark/>
          </w:tcPr>
          <w:p w14:paraId="7C82E7A6"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Given that subscriber has forgotten password, CSR will be able to send the password via SMS.</w:t>
            </w:r>
            <w:r w:rsidRPr="00D17946">
              <w:rPr>
                <w:rFonts w:ascii="Arial" w:eastAsia="Times New Roman" w:hAnsi="Arial" w:cs="Arial"/>
                <w:color w:val="000000"/>
                <w:sz w:val="24"/>
                <w:szCs w:val="24"/>
                <w:lang w:eastAsia="en-PH"/>
              </w:rPr>
              <w:br/>
              <w:t>(Retrieve password through SMS verification code on app)</w:t>
            </w:r>
          </w:p>
        </w:tc>
        <w:tc>
          <w:tcPr>
            <w:tcW w:w="950" w:type="dxa"/>
            <w:tcBorders>
              <w:top w:val="nil"/>
              <w:left w:val="nil"/>
              <w:bottom w:val="single" w:sz="4" w:space="0" w:color="auto"/>
              <w:right w:val="single" w:sz="4" w:space="0" w:color="auto"/>
            </w:tcBorders>
            <w:shd w:val="clear" w:color="auto" w:fill="auto"/>
            <w:vAlign w:val="center"/>
            <w:hideMark/>
          </w:tcPr>
          <w:p w14:paraId="44FDC9EF"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5738AEC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35722DDE" w14:textId="77777777" w:rsidTr="009D1FDE">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619004A9"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18</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6D0FB77C"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Given that subscriber has forgotten password, only the subscriber can reset the password by SMS. Passwords are private and should not be given to others.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0EFF0610"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68984A95"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5A1256B" w14:textId="77777777" w:rsidTr="00D579BC">
        <w:trPr>
          <w:trHeight w:val="408"/>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78565B29"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19</w:t>
            </w:r>
          </w:p>
        </w:tc>
        <w:tc>
          <w:tcPr>
            <w:tcW w:w="6988" w:type="dxa"/>
            <w:tcBorders>
              <w:top w:val="nil"/>
              <w:left w:val="nil"/>
              <w:bottom w:val="single" w:sz="4" w:space="0" w:color="auto"/>
              <w:right w:val="single" w:sz="4" w:space="0" w:color="auto"/>
            </w:tcBorders>
            <w:shd w:val="clear" w:color="auto" w:fill="auto"/>
            <w:vAlign w:val="center"/>
            <w:hideMark/>
          </w:tcPr>
          <w:p w14:paraId="23F438F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create business packages that can be subscribed by subscribers registered using CSR Portal</w:t>
            </w:r>
          </w:p>
        </w:tc>
        <w:tc>
          <w:tcPr>
            <w:tcW w:w="950" w:type="dxa"/>
            <w:tcBorders>
              <w:top w:val="nil"/>
              <w:left w:val="nil"/>
              <w:bottom w:val="single" w:sz="4" w:space="0" w:color="auto"/>
              <w:right w:val="single" w:sz="4" w:space="0" w:color="auto"/>
            </w:tcBorders>
            <w:shd w:val="clear" w:color="auto" w:fill="auto"/>
            <w:vAlign w:val="center"/>
            <w:hideMark/>
          </w:tcPr>
          <w:p w14:paraId="6B3A4C5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368FCC66"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7AA87ED1"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522554D5"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20</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7D345CD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view active online session details of the subscriber.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5CDAD921"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52C8C132"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788B8FE0"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2D160818"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21</w:t>
            </w:r>
          </w:p>
        </w:tc>
        <w:tc>
          <w:tcPr>
            <w:tcW w:w="6988" w:type="dxa"/>
            <w:tcBorders>
              <w:top w:val="nil"/>
              <w:left w:val="nil"/>
              <w:bottom w:val="single" w:sz="4" w:space="0" w:color="auto"/>
              <w:right w:val="single" w:sz="4" w:space="0" w:color="auto"/>
            </w:tcBorders>
            <w:shd w:val="clear" w:color="auto" w:fill="auto"/>
            <w:vAlign w:val="center"/>
            <w:hideMark/>
          </w:tcPr>
          <w:p w14:paraId="4141576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view CDRs of subscribers.</w:t>
            </w:r>
          </w:p>
        </w:tc>
        <w:tc>
          <w:tcPr>
            <w:tcW w:w="950" w:type="dxa"/>
            <w:tcBorders>
              <w:top w:val="nil"/>
              <w:left w:val="nil"/>
              <w:bottom w:val="single" w:sz="4" w:space="0" w:color="auto"/>
              <w:right w:val="single" w:sz="4" w:space="0" w:color="auto"/>
            </w:tcBorders>
            <w:shd w:val="clear" w:color="auto" w:fill="auto"/>
            <w:vAlign w:val="center"/>
            <w:hideMark/>
          </w:tcPr>
          <w:p w14:paraId="02C3370F"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1623DABF"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43B4D9E" w14:textId="77777777" w:rsidTr="00D579BC">
        <w:trPr>
          <w:trHeight w:val="204"/>
        </w:trPr>
        <w:tc>
          <w:tcPr>
            <w:tcW w:w="993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1D1B87F4" w14:textId="77777777" w:rsidR="00D579BC" w:rsidRPr="00D17946" w:rsidRDefault="00D579BC" w:rsidP="00650AE0">
            <w:pP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Agent Portal</w:t>
            </w:r>
          </w:p>
        </w:tc>
      </w:tr>
      <w:tr w:rsidR="00D579BC" w:rsidRPr="00D17946" w14:paraId="52C501A6"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321D8628"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22</w:t>
            </w:r>
          </w:p>
        </w:tc>
        <w:tc>
          <w:tcPr>
            <w:tcW w:w="6988" w:type="dxa"/>
            <w:tcBorders>
              <w:top w:val="nil"/>
              <w:left w:val="nil"/>
              <w:bottom w:val="single" w:sz="4" w:space="0" w:color="auto"/>
              <w:right w:val="single" w:sz="4" w:space="0" w:color="auto"/>
            </w:tcBorders>
            <w:shd w:val="clear" w:color="auto" w:fill="auto"/>
            <w:vAlign w:val="center"/>
            <w:hideMark/>
          </w:tcPr>
          <w:p w14:paraId="31B08B9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Agent with valid credentials will be able to access Agent Portal</w:t>
            </w:r>
          </w:p>
        </w:tc>
        <w:tc>
          <w:tcPr>
            <w:tcW w:w="950" w:type="dxa"/>
            <w:tcBorders>
              <w:top w:val="nil"/>
              <w:left w:val="nil"/>
              <w:bottom w:val="single" w:sz="4" w:space="0" w:color="auto"/>
              <w:right w:val="single" w:sz="4" w:space="0" w:color="auto"/>
            </w:tcBorders>
            <w:shd w:val="clear" w:color="auto" w:fill="auto"/>
            <w:vAlign w:val="center"/>
            <w:hideMark/>
          </w:tcPr>
          <w:p w14:paraId="5CE8F321"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6FC424CF"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6AABC6AF"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6ADD1F3C"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23</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40042A25"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Agent with invalid credentials will not be able to access the Agent Portal</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7AD1B64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5A4A2CF6"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0CDBCC0" w14:textId="77777777" w:rsidTr="00D579BC">
        <w:trPr>
          <w:trHeight w:val="408"/>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5AF2284D"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24</w:t>
            </w:r>
          </w:p>
        </w:tc>
        <w:tc>
          <w:tcPr>
            <w:tcW w:w="6988" w:type="dxa"/>
            <w:tcBorders>
              <w:top w:val="nil"/>
              <w:left w:val="nil"/>
              <w:bottom w:val="single" w:sz="4" w:space="0" w:color="auto"/>
              <w:right w:val="single" w:sz="4" w:space="0" w:color="auto"/>
            </w:tcBorders>
            <w:shd w:val="clear" w:color="auto" w:fill="auto"/>
            <w:vAlign w:val="center"/>
            <w:hideMark/>
          </w:tcPr>
          <w:p w14:paraId="1700EE10"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Agent will be able to search subscribers from Agent Portal using search criteria like User ID, Name, Account ID, etc.</w:t>
            </w:r>
          </w:p>
        </w:tc>
        <w:tc>
          <w:tcPr>
            <w:tcW w:w="950" w:type="dxa"/>
            <w:tcBorders>
              <w:top w:val="nil"/>
              <w:left w:val="nil"/>
              <w:bottom w:val="single" w:sz="4" w:space="0" w:color="auto"/>
              <w:right w:val="single" w:sz="4" w:space="0" w:color="auto"/>
            </w:tcBorders>
            <w:shd w:val="clear" w:color="auto" w:fill="auto"/>
            <w:vAlign w:val="center"/>
            <w:hideMark/>
          </w:tcPr>
          <w:p w14:paraId="19B9985B"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0016ABE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1AAF8DB"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6FCEC094"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25</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69BEE96A"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Agent will be able to view personal details, contact details and address details of subscribers.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5C0D6EFB"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0A678D7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52B890B6"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5719AF3E"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26</w:t>
            </w:r>
          </w:p>
        </w:tc>
        <w:tc>
          <w:tcPr>
            <w:tcW w:w="6988" w:type="dxa"/>
            <w:tcBorders>
              <w:top w:val="nil"/>
              <w:left w:val="nil"/>
              <w:bottom w:val="single" w:sz="4" w:space="0" w:color="auto"/>
              <w:right w:val="single" w:sz="4" w:space="0" w:color="auto"/>
            </w:tcBorders>
            <w:shd w:val="clear" w:color="auto" w:fill="auto"/>
            <w:vAlign w:val="center"/>
            <w:hideMark/>
          </w:tcPr>
          <w:p w14:paraId="0F64B485"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Agent will be able to post payment to subscriber balance.</w:t>
            </w:r>
          </w:p>
        </w:tc>
        <w:tc>
          <w:tcPr>
            <w:tcW w:w="950" w:type="dxa"/>
            <w:tcBorders>
              <w:top w:val="nil"/>
              <w:left w:val="nil"/>
              <w:bottom w:val="single" w:sz="4" w:space="0" w:color="auto"/>
              <w:right w:val="single" w:sz="4" w:space="0" w:color="auto"/>
            </w:tcBorders>
            <w:shd w:val="clear" w:color="auto" w:fill="auto"/>
            <w:vAlign w:val="center"/>
            <w:hideMark/>
          </w:tcPr>
          <w:p w14:paraId="256E0160"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0837760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7BA37197"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0D94749B"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27</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134A13A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Agent will be able to purchase preferential package for Subscriber.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BE0FA76"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20F53FF6"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7CF059D9" w14:textId="77777777" w:rsidTr="00D579BC">
        <w:trPr>
          <w:trHeight w:val="204"/>
        </w:trPr>
        <w:tc>
          <w:tcPr>
            <w:tcW w:w="993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0699119" w14:textId="77777777" w:rsidR="00D579BC" w:rsidRPr="00D17946" w:rsidRDefault="00D579BC" w:rsidP="00650AE0">
            <w:pP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Inventory Management</w:t>
            </w:r>
          </w:p>
        </w:tc>
      </w:tr>
      <w:tr w:rsidR="00D579BC" w:rsidRPr="00D17946" w14:paraId="27CF859B"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2BB3DE02" w14:textId="08F28708"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28</w:t>
            </w:r>
          </w:p>
        </w:tc>
        <w:tc>
          <w:tcPr>
            <w:tcW w:w="6988" w:type="dxa"/>
            <w:tcBorders>
              <w:top w:val="nil"/>
              <w:left w:val="nil"/>
              <w:bottom w:val="single" w:sz="4" w:space="0" w:color="auto"/>
              <w:right w:val="single" w:sz="4" w:space="0" w:color="auto"/>
            </w:tcBorders>
            <w:shd w:val="clear" w:color="auto" w:fill="auto"/>
            <w:vAlign w:val="center"/>
            <w:hideMark/>
          </w:tcPr>
          <w:p w14:paraId="2E58B617"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configure new inventory type in BOSS CRM.</w:t>
            </w:r>
          </w:p>
        </w:tc>
        <w:tc>
          <w:tcPr>
            <w:tcW w:w="950" w:type="dxa"/>
            <w:tcBorders>
              <w:top w:val="nil"/>
              <w:left w:val="nil"/>
              <w:bottom w:val="single" w:sz="4" w:space="0" w:color="auto"/>
              <w:right w:val="single" w:sz="4" w:space="0" w:color="auto"/>
            </w:tcBorders>
            <w:shd w:val="clear" w:color="auto" w:fill="auto"/>
            <w:vAlign w:val="center"/>
            <w:hideMark/>
          </w:tcPr>
          <w:p w14:paraId="1C4E4F26"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033F2087"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158DA698" w14:textId="77777777" w:rsidTr="009D1FDE">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5F454561" w14:textId="2CB72E3D"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29</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7F83824F"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import Inventory batch text files and upload the inventory items in BOSS's inventory repository</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732B1C5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57EC0BC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1C3ADF64"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763CD701" w14:textId="5F734216"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3</w:t>
            </w:r>
            <w:r w:rsidR="00ED6572">
              <w:rPr>
                <w:rFonts w:ascii="Arial" w:eastAsia="Times New Roman" w:hAnsi="Arial" w:cs="Arial"/>
                <w:b/>
                <w:bCs/>
                <w:color w:val="000000"/>
                <w:sz w:val="24"/>
                <w:szCs w:val="24"/>
                <w:lang w:eastAsia="en-PH"/>
              </w:rPr>
              <w:t>0</w:t>
            </w:r>
          </w:p>
        </w:tc>
        <w:tc>
          <w:tcPr>
            <w:tcW w:w="6988" w:type="dxa"/>
            <w:tcBorders>
              <w:top w:val="nil"/>
              <w:left w:val="nil"/>
              <w:bottom w:val="single" w:sz="4" w:space="0" w:color="auto"/>
              <w:right w:val="single" w:sz="4" w:space="0" w:color="auto"/>
            </w:tcBorders>
            <w:shd w:val="clear" w:color="auto" w:fill="auto"/>
            <w:vAlign w:val="center"/>
            <w:hideMark/>
          </w:tcPr>
          <w:p w14:paraId="17112DA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delete imported inventory items</w:t>
            </w:r>
          </w:p>
        </w:tc>
        <w:tc>
          <w:tcPr>
            <w:tcW w:w="950" w:type="dxa"/>
            <w:tcBorders>
              <w:top w:val="nil"/>
              <w:left w:val="nil"/>
              <w:bottom w:val="single" w:sz="4" w:space="0" w:color="auto"/>
              <w:right w:val="single" w:sz="4" w:space="0" w:color="auto"/>
            </w:tcBorders>
            <w:shd w:val="clear" w:color="auto" w:fill="auto"/>
            <w:vAlign w:val="center"/>
            <w:hideMark/>
          </w:tcPr>
          <w:p w14:paraId="09108BD4"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5AD0EDA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54293F64"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1998B521" w14:textId="1E7BAC23"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3</w:t>
            </w:r>
            <w:r w:rsidR="00ED6572">
              <w:rPr>
                <w:rFonts w:ascii="Arial" w:eastAsia="Times New Roman" w:hAnsi="Arial" w:cs="Arial"/>
                <w:b/>
                <w:bCs/>
                <w:color w:val="000000"/>
                <w:sz w:val="24"/>
                <w:szCs w:val="24"/>
                <w:lang w:eastAsia="en-PH"/>
              </w:rPr>
              <w:t>1</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12697680"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assign available inventory items to subscriber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72F3D93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0FE15FEA"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1F35F8E9"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4D71BFAF" w14:textId="624318C9"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32</w:t>
            </w:r>
          </w:p>
        </w:tc>
        <w:tc>
          <w:tcPr>
            <w:tcW w:w="6988" w:type="dxa"/>
            <w:tcBorders>
              <w:top w:val="nil"/>
              <w:left w:val="nil"/>
              <w:bottom w:val="single" w:sz="4" w:space="0" w:color="auto"/>
              <w:right w:val="single" w:sz="4" w:space="0" w:color="auto"/>
            </w:tcBorders>
            <w:shd w:val="clear" w:color="auto" w:fill="auto"/>
            <w:vAlign w:val="center"/>
            <w:hideMark/>
          </w:tcPr>
          <w:p w14:paraId="1FD38D0B"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not be able to assign released inventory under quarantine period.</w:t>
            </w:r>
          </w:p>
        </w:tc>
        <w:tc>
          <w:tcPr>
            <w:tcW w:w="950" w:type="dxa"/>
            <w:tcBorders>
              <w:top w:val="nil"/>
              <w:left w:val="nil"/>
              <w:bottom w:val="single" w:sz="4" w:space="0" w:color="auto"/>
              <w:right w:val="single" w:sz="4" w:space="0" w:color="auto"/>
            </w:tcBorders>
            <w:shd w:val="clear" w:color="auto" w:fill="auto"/>
            <w:vAlign w:val="center"/>
            <w:hideMark/>
          </w:tcPr>
          <w:p w14:paraId="11D6AB20"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736FB314"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634266D" w14:textId="77777777" w:rsidTr="009D1FDE">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749AB2D2" w14:textId="388358F8"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33</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6DCB1A9F"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have an option to modify inventory item status from held to available and then assign the inventory item to subscriber.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23C93B2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79EFF91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0122D81"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19B2DE45" w14:textId="56609723"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34</w:t>
            </w:r>
          </w:p>
        </w:tc>
        <w:tc>
          <w:tcPr>
            <w:tcW w:w="6988" w:type="dxa"/>
            <w:tcBorders>
              <w:top w:val="nil"/>
              <w:left w:val="nil"/>
              <w:bottom w:val="single" w:sz="4" w:space="0" w:color="auto"/>
              <w:right w:val="single" w:sz="4" w:space="0" w:color="auto"/>
            </w:tcBorders>
            <w:shd w:val="clear" w:color="auto" w:fill="auto"/>
            <w:vAlign w:val="center"/>
            <w:hideMark/>
          </w:tcPr>
          <w:p w14:paraId="7E05B92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not be able to assign an allocated inventory item to subscriber.</w:t>
            </w:r>
          </w:p>
        </w:tc>
        <w:tc>
          <w:tcPr>
            <w:tcW w:w="950" w:type="dxa"/>
            <w:tcBorders>
              <w:top w:val="nil"/>
              <w:left w:val="nil"/>
              <w:bottom w:val="single" w:sz="4" w:space="0" w:color="auto"/>
              <w:right w:val="single" w:sz="4" w:space="0" w:color="auto"/>
            </w:tcBorders>
            <w:shd w:val="clear" w:color="auto" w:fill="auto"/>
            <w:vAlign w:val="center"/>
            <w:hideMark/>
          </w:tcPr>
          <w:p w14:paraId="3C9D274C"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73F95A82"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1EB70EC0"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14688682" w14:textId="53523750"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35</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08FCD82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not be able to assign blacklisted inventory item to subscriber.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66FC5EF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7AD37ED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AE85B1D"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6FBD9837" w14:textId="1BDC2BE1"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36</w:t>
            </w:r>
          </w:p>
        </w:tc>
        <w:tc>
          <w:tcPr>
            <w:tcW w:w="6988" w:type="dxa"/>
            <w:tcBorders>
              <w:top w:val="nil"/>
              <w:left w:val="nil"/>
              <w:bottom w:val="single" w:sz="4" w:space="0" w:color="auto"/>
              <w:right w:val="single" w:sz="4" w:space="0" w:color="auto"/>
            </w:tcBorders>
            <w:shd w:val="clear" w:color="auto" w:fill="auto"/>
            <w:vAlign w:val="center"/>
            <w:hideMark/>
          </w:tcPr>
          <w:p w14:paraId="5785663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view details of assigned inventory items on CSR portal.</w:t>
            </w:r>
          </w:p>
        </w:tc>
        <w:tc>
          <w:tcPr>
            <w:tcW w:w="950" w:type="dxa"/>
            <w:tcBorders>
              <w:top w:val="nil"/>
              <w:left w:val="nil"/>
              <w:bottom w:val="single" w:sz="4" w:space="0" w:color="auto"/>
              <w:right w:val="single" w:sz="4" w:space="0" w:color="auto"/>
            </w:tcBorders>
            <w:shd w:val="clear" w:color="auto" w:fill="auto"/>
            <w:vAlign w:val="center"/>
            <w:hideMark/>
          </w:tcPr>
          <w:p w14:paraId="33AF7672"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6D5FAFC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33809E22" w14:textId="77777777" w:rsidTr="009D1FDE">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0EFC22F5" w14:textId="27B343E5"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37</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79D5C60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update inventory status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91BD1A4"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5B46503A"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19B9B7D7" w14:textId="77777777" w:rsidTr="00D579BC">
        <w:trPr>
          <w:trHeight w:val="204"/>
        </w:trPr>
        <w:tc>
          <w:tcPr>
            <w:tcW w:w="603" w:type="dxa"/>
            <w:tcBorders>
              <w:top w:val="nil"/>
              <w:left w:val="single" w:sz="4" w:space="0" w:color="auto"/>
              <w:bottom w:val="single" w:sz="4" w:space="0" w:color="auto"/>
              <w:right w:val="single" w:sz="4" w:space="0" w:color="auto"/>
            </w:tcBorders>
            <w:shd w:val="clear" w:color="auto" w:fill="auto"/>
            <w:vAlign w:val="center"/>
            <w:hideMark/>
          </w:tcPr>
          <w:p w14:paraId="683F48C1" w14:textId="71BB9EC4"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lastRenderedPageBreak/>
              <w:t>38</w:t>
            </w:r>
          </w:p>
        </w:tc>
        <w:tc>
          <w:tcPr>
            <w:tcW w:w="6988" w:type="dxa"/>
            <w:tcBorders>
              <w:top w:val="nil"/>
              <w:left w:val="nil"/>
              <w:bottom w:val="single" w:sz="4" w:space="0" w:color="auto"/>
              <w:right w:val="single" w:sz="4" w:space="0" w:color="auto"/>
            </w:tcBorders>
            <w:shd w:val="clear" w:color="auto" w:fill="auto"/>
            <w:vAlign w:val="center"/>
            <w:hideMark/>
          </w:tcPr>
          <w:p w14:paraId="5ED6FC1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select inventory while purchasing new service</w:t>
            </w:r>
          </w:p>
        </w:tc>
        <w:tc>
          <w:tcPr>
            <w:tcW w:w="950" w:type="dxa"/>
            <w:tcBorders>
              <w:top w:val="nil"/>
              <w:left w:val="nil"/>
              <w:bottom w:val="single" w:sz="4" w:space="0" w:color="auto"/>
              <w:right w:val="single" w:sz="4" w:space="0" w:color="auto"/>
            </w:tcBorders>
            <w:shd w:val="clear" w:color="auto" w:fill="auto"/>
            <w:vAlign w:val="center"/>
            <w:hideMark/>
          </w:tcPr>
          <w:p w14:paraId="7892C2D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auto"/>
            <w:vAlign w:val="center"/>
            <w:hideMark/>
          </w:tcPr>
          <w:p w14:paraId="314AB2CA"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3F3283FA" w14:textId="77777777" w:rsidTr="009D1FDE">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04CE7F63" w14:textId="05A35BFC" w:rsidR="00D579BC" w:rsidRPr="00D17946" w:rsidRDefault="00ED6572" w:rsidP="00650AE0">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39</w:t>
            </w:r>
          </w:p>
        </w:tc>
        <w:tc>
          <w:tcPr>
            <w:tcW w:w="6988" w:type="dxa"/>
            <w:tcBorders>
              <w:top w:val="nil"/>
              <w:left w:val="nil"/>
              <w:bottom w:val="single" w:sz="4" w:space="0" w:color="auto"/>
              <w:right w:val="single" w:sz="4" w:space="0" w:color="auto"/>
            </w:tcBorders>
            <w:shd w:val="clear" w:color="auto" w:fill="DEEAF6" w:themeFill="accent5" w:themeFillTint="33"/>
            <w:vAlign w:val="center"/>
            <w:hideMark/>
          </w:tcPr>
          <w:p w14:paraId="00F9A900"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CSR will be able to search for an inventory item using basic search criteria like Inventory Type, Status, Inventory Item</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04D502AD"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1389" w:type="dxa"/>
            <w:tcBorders>
              <w:top w:val="nil"/>
              <w:left w:val="nil"/>
              <w:bottom w:val="single" w:sz="4" w:space="0" w:color="auto"/>
              <w:right w:val="single" w:sz="4" w:space="0" w:color="auto"/>
            </w:tcBorders>
            <w:shd w:val="clear" w:color="auto" w:fill="DEEAF6" w:themeFill="accent5" w:themeFillTint="33"/>
            <w:vAlign w:val="center"/>
            <w:hideMark/>
          </w:tcPr>
          <w:p w14:paraId="7AD457A0"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bl>
    <w:p w14:paraId="6427158A" w14:textId="6621B66D" w:rsidR="00F128FB" w:rsidRDefault="00494E73" w:rsidP="00D579BC">
      <w:pPr>
        <w:rPr>
          <w:rFonts w:ascii="Arial" w:hAnsi="Arial" w:cs="Arial"/>
          <w:color w:val="000000" w:themeColor="text1"/>
          <w:lang w:val="en-US"/>
        </w:rPr>
      </w:pPr>
      <w:r>
        <w:rPr>
          <w:rFonts w:ascii="Arial" w:hAnsi="Arial" w:cs="Arial"/>
          <w:color w:val="000000" w:themeColor="text1"/>
          <w:sz w:val="24"/>
          <w:szCs w:val="24"/>
        </w:rPr>
        <w:br w:type="textWrapping" w:clear="all"/>
      </w:r>
    </w:p>
    <w:p w14:paraId="2C8999AE" w14:textId="149568F7" w:rsidR="00D579BC" w:rsidRPr="00D579BC" w:rsidRDefault="003E598A" w:rsidP="00D579BC">
      <w:pPr>
        <w:pStyle w:val="Heading03"/>
        <w:spacing w:before="0" w:after="0"/>
        <w:rPr>
          <w:sz w:val="28"/>
          <w:szCs w:val="28"/>
        </w:rPr>
      </w:pPr>
      <w:bookmarkStart w:id="8" w:name="_Toc34645588"/>
      <w:r>
        <w:rPr>
          <w:sz w:val="28"/>
          <w:szCs w:val="28"/>
        </w:rPr>
        <w:t xml:space="preserve">System </w:t>
      </w:r>
      <w:r w:rsidR="00D579BC">
        <w:rPr>
          <w:sz w:val="28"/>
          <w:szCs w:val="28"/>
        </w:rPr>
        <w:t>User List</w:t>
      </w:r>
      <w:bookmarkEnd w:id="8"/>
      <w:r w:rsidR="00992446">
        <w:rPr>
          <w:color w:val="FF0000"/>
          <w:sz w:val="28"/>
          <w:szCs w:val="28"/>
        </w:rPr>
        <w:t xml:space="preserve"> </w:t>
      </w:r>
      <w:r w:rsidR="00992446">
        <w:rPr>
          <w:sz w:val="28"/>
          <w:szCs w:val="28"/>
        </w:rPr>
        <w:t xml:space="preserve"> </w:t>
      </w:r>
    </w:p>
    <w:p w14:paraId="17EDDB9F" w14:textId="77777777" w:rsidR="00D579BC" w:rsidRDefault="00D579BC" w:rsidP="00D579BC">
      <w:pPr>
        <w:ind w:left="426"/>
        <w:jc w:val="both"/>
        <w:rPr>
          <w:rFonts w:ascii="Arial" w:hAnsi="Arial" w:cs="Arial"/>
          <w:sz w:val="24"/>
          <w:szCs w:val="24"/>
          <w:lang w:val="en-US" w:eastAsia="en-GB"/>
        </w:rPr>
      </w:pPr>
    </w:p>
    <w:p w14:paraId="0387C45D" w14:textId="11DE5381" w:rsidR="00D579BC" w:rsidRDefault="00D579BC" w:rsidP="00D579BC">
      <w:pPr>
        <w:ind w:left="426"/>
        <w:jc w:val="both"/>
        <w:rPr>
          <w:rFonts w:ascii="Arial" w:hAnsi="Arial" w:cs="Arial"/>
          <w:sz w:val="24"/>
          <w:szCs w:val="24"/>
          <w:lang w:val="en-US" w:eastAsia="en-GB"/>
        </w:rPr>
      </w:pPr>
      <w:r w:rsidRPr="005D20B8">
        <w:rPr>
          <w:rFonts w:ascii="Arial" w:hAnsi="Arial" w:cs="Arial"/>
          <w:sz w:val="24"/>
          <w:szCs w:val="24"/>
          <w:lang w:val="en-US" w:eastAsia="en-GB"/>
        </w:rPr>
        <w:t xml:space="preserve">Newly Added </w:t>
      </w:r>
      <w:r>
        <w:rPr>
          <w:rFonts w:ascii="Arial" w:hAnsi="Arial" w:cs="Arial"/>
          <w:sz w:val="24"/>
          <w:szCs w:val="24"/>
          <w:lang w:val="en-US" w:eastAsia="en-GB"/>
        </w:rPr>
        <w:t xml:space="preserve">and migrated </w:t>
      </w:r>
      <w:r w:rsidRPr="005D20B8">
        <w:rPr>
          <w:rFonts w:ascii="Arial" w:hAnsi="Arial" w:cs="Arial"/>
          <w:sz w:val="24"/>
          <w:szCs w:val="24"/>
          <w:lang w:val="en-US" w:eastAsia="en-GB"/>
        </w:rPr>
        <w:t>User list should be visible on the CRM.</w:t>
      </w:r>
      <w:r>
        <w:rPr>
          <w:rFonts w:ascii="Arial" w:hAnsi="Arial" w:cs="Arial"/>
          <w:sz w:val="24"/>
          <w:szCs w:val="24"/>
          <w:lang w:val="en-US" w:eastAsia="en-GB"/>
        </w:rPr>
        <w:t xml:space="preserve"> This will contain the following information,</w:t>
      </w:r>
    </w:p>
    <w:p w14:paraId="19363928" w14:textId="77777777" w:rsidR="00ED6572" w:rsidRDefault="00ED6572" w:rsidP="00D579BC">
      <w:pPr>
        <w:ind w:left="426"/>
        <w:jc w:val="both"/>
        <w:rPr>
          <w:rFonts w:ascii="Arial" w:hAnsi="Arial" w:cs="Arial"/>
          <w:sz w:val="24"/>
          <w:szCs w:val="24"/>
          <w:lang w:val="en-US" w:eastAsia="en-GB"/>
        </w:rPr>
      </w:pPr>
    </w:p>
    <w:tbl>
      <w:tblPr>
        <w:tblW w:w="9922" w:type="dxa"/>
        <w:tblInd w:w="421" w:type="dxa"/>
        <w:tblLook w:val="04A0" w:firstRow="1" w:lastRow="0" w:firstColumn="1" w:lastColumn="0" w:noHBand="0" w:noVBand="1"/>
      </w:tblPr>
      <w:tblGrid>
        <w:gridCol w:w="603"/>
        <w:gridCol w:w="5917"/>
        <w:gridCol w:w="950"/>
        <w:gridCol w:w="2551"/>
      </w:tblGrid>
      <w:tr w:rsidR="00730084" w:rsidRPr="00730084" w14:paraId="6F4FA563" w14:textId="77777777" w:rsidTr="00730084">
        <w:trPr>
          <w:trHeight w:val="936"/>
        </w:trPr>
        <w:tc>
          <w:tcPr>
            <w:tcW w:w="603"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21CDCF6C" w14:textId="77777777" w:rsidR="00730084" w:rsidRPr="00730084" w:rsidRDefault="00730084" w:rsidP="00730084">
            <w:pPr>
              <w:jc w:val="center"/>
              <w:rPr>
                <w:rFonts w:ascii="Arial" w:eastAsia="Times New Roman" w:hAnsi="Arial" w:cs="Arial"/>
                <w:b/>
                <w:bCs/>
                <w:color w:val="FFFFFF"/>
                <w:sz w:val="24"/>
                <w:szCs w:val="24"/>
                <w:lang w:eastAsia="en-PH"/>
              </w:rPr>
            </w:pPr>
            <w:r w:rsidRPr="00730084">
              <w:rPr>
                <w:rFonts w:ascii="Arial" w:eastAsia="Times New Roman" w:hAnsi="Arial" w:cs="Arial"/>
                <w:b/>
                <w:bCs/>
                <w:color w:val="FFFFFF"/>
                <w:sz w:val="24"/>
                <w:szCs w:val="24"/>
                <w:lang w:eastAsia="en-PH"/>
              </w:rPr>
              <w:t>No.</w:t>
            </w:r>
          </w:p>
        </w:tc>
        <w:tc>
          <w:tcPr>
            <w:tcW w:w="5917" w:type="dxa"/>
            <w:tcBorders>
              <w:top w:val="single" w:sz="4" w:space="0" w:color="auto"/>
              <w:left w:val="nil"/>
              <w:bottom w:val="single" w:sz="4" w:space="0" w:color="auto"/>
              <w:right w:val="single" w:sz="4" w:space="0" w:color="auto"/>
            </w:tcBorders>
            <w:shd w:val="clear" w:color="000000" w:fill="0070C0"/>
            <w:vAlign w:val="center"/>
            <w:hideMark/>
          </w:tcPr>
          <w:p w14:paraId="6F9B14BC" w14:textId="77777777" w:rsidR="00730084" w:rsidRPr="00730084" w:rsidRDefault="00730084" w:rsidP="00730084">
            <w:pPr>
              <w:jc w:val="center"/>
              <w:rPr>
                <w:rFonts w:ascii="Arial" w:eastAsia="Times New Roman" w:hAnsi="Arial" w:cs="Arial"/>
                <w:b/>
                <w:bCs/>
                <w:color w:val="FFFFFF"/>
                <w:sz w:val="24"/>
                <w:szCs w:val="24"/>
                <w:lang w:eastAsia="en-PH"/>
              </w:rPr>
            </w:pPr>
            <w:r w:rsidRPr="00730084">
              <w:rPr>
                <w:rFonts w:ascii="Arial" w:eastAsia="Times New Roman" w:hAnsi="Arial" w:cs="Arial"/>
                <w:b/>
                <w:bCs/>
                <w:color w:val="FFFFFF"/>
                <w:sz w:val="24"/>
                <w:szCs w:val="24"/>
                <w:lang w:eastAsia="en-PH"/>
              </w:rPr>
              <w:t>Acceptance Criteria Description</w:t>
            </w:r>
          </w:p>
        </w:tc>
        <w:tc>
          <w:tcPr>
            <w:tcW w:w="851" w:type="dxa"/>
            <w:tcBorders>
              <w:top w:val="single" w:sz="4" w:space="0" w:color="auto"/>
              <w:left w:val="nil"/>
              <w:bottom w:val="single" w:sz="4" w:space="0" w:color="auto"/>
              <w:right w:val="single" w:sz="4" w:space="0" w:color="auto"/>
            </w:tcBorders>
            <w:shd w:val="clear" w:color="000000" w:fill="0070C0"/>
            <w:vAlign w:val="center"/>
            <w:hideMark/>
          </w:tcPr>
          <w:p w14:paraId="2B775A79" w14:textId="77777777" w:rsidR="00730084" w:rsidRPr="00730084" w:rsidRDefault="00730084" w:rsidP="00730084">
            <w:pPr>
              <w:jc w:val="center"/>
              <w:rPr>
                <w:rFonts w:ascii="Arial" w:eastAsia="Times New Roman" w:hAnsi="Arial" w:cs="Arial"/>
                <w:b/>
                <w:bCs/>
                <w:color w:val="FFFFFF"/>
                <w:sz w:val="24"/>
                <w:szCs w:val="24"/>
                <w:lang w:eastAsia="en-PH"/>
              </w:rPr>
            </w:pPr>
            <w:r w:rsidRPr="00730084">
              <w:rPr>
                <w:rFonts w:ascii="Arial" w:eastAsia="Times New Roman" w:hAnsi="Arial" w:cs="Arial"/>
                <w:b/>
                <w:bCs/>
                <w:color w:val="FFFFFF"/>
                <w:sz w:val="24"/>
                <w:szCs w:val="24"/>
                <w:lang w:eastAsia="en-PH"/>
              </w:rPr>
              <w:t>Actual Result (P/F)</w:t>
            </w:r>
          </w:p>
        </w:tc>
        <w:tc>
          <w:tcPr>
            <w:tcW w:w="2551" w:type="dxa"/>
            <w:tcBorders>
              <w:top w:val="single" w:sz="4" w:space="0" w:color="auto"/>
              <w:left w:val="nil"/>
              <w:bottom w:val="single" w:sz="4" w:space="0" w:color="auto"/>
              <w:right w:val="single" w:sz="4" w:space="0" w:color="auto"/>
            </w:tcBorders>
            <w:shd w:val="clear" w:color="000000" w:fill="0070C0"/>
            <w:vAlign w:val="center"/>
            <w:hideMark/>
          </w:tcPr>
          <w:p w14:paraId="1CD69645" w14:textId="77777777" w:rsidR="00730084" w:rsidRPr="00730084" w:rsidRDefault="00730084" w:rsidP="00730084">
            <w:pPr>
              <w:jc w:val="center"/>
              <w:rPr>
                <w:rFonts w:ascii="Arial" w:eastAsia="Times New Roman" w:hAnsi="Arial" w:cs="Arial"/>
                <w:b/>
                <w:bCs/>
                <w:color w:val="FFFFFF"/>
                <w:sz w:val="24"/>
                <w:szCs w:val="24"/>
                <w:lang w:eastAsia="en-PH"/>
              </w:rPr>
            </w:pPr>
            <w:r w:rsidRPr="00730084">
              <w:rPr>
                <w:rFonts w:ascii="Arial" w:eastAsia="Times New Roman" w:hAnsi="Arial" w:cs="Arial"/>
                <w:b/>
                <w:bCs/>
                <w:color w:val="FFFFFF"/>
                <w:sz w:val="24"/>
                <w:szCs w:val="24"/>
                <w:lang w:eastAsia="en-PH"/>
              </w:rPr>
              <w:t>Remarks</w:t>
            </w:r>
          </w:p>
        </w:tc>
      </w:tr>
      <w:tr w:rsidR="00730084" w:rsidRPr="00730084" w14:paraId="50D460DF" w14:textId="77777777" w:rsidTr="007300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D88BC60" w14:textId="77777777" w:rsidR="00730084" w:rsidRPr="00730084" w:rsidRDefault="00730084" w:rsidP="00730084">
            <w:pPr>
              <w:jc w:val="center"/>
              <w:rPr>
                <w:rFonts w:ascii="Arial" w:eastAsia="Times New Roman" w:hAnsi="Arial" w:cs="Arial"/>
                <w:b/>
                <w:bCs/>
                <w:color w:val="000000"/>
                <w:sz w:val="24"/>
                <w:szCs w:val="24"/>
                <w:lang w:eastAsia="en-PH"/>
              </w:rPr>
            </w:pPr>
            <w:r w:rsidRPr="00730084">
              <w:rPr>
                <w:rFonts w:ascii="Arial" w:eastAsia="Times New Roman" w:hAnsi="Arial" w:cs="Arial"/>
                <w:b/>
                <w:bCs/>
                <w:color w:val="000000"/>
                <w:sz w:val="24"/>
                <w:szCs w:val="24"/>
                <w:lang w:eastAsia="en-PH"/>
              </w:rPr>
              <w:t>1</w:t>
            </w:r>
          </w:p>
        </w:tc>
        <w:tc>
          <w:tcPr>
            <w:tcW w:w="5917" w:type="dxa"/>
            <w:tcBorders>
              <w:top w:val="nil"/>
              <w:left w:val="nil"/>
              <w:bottom w:val="single" w:sz="4" w:space="0" w:color="auto"/>
              <w:right w:val="single" w:sz="4" w:space="0" w:color="auto"/>
            </w:tcBorders>
            <w:shd w:val="clear" w:color="auto" w:fill="auto"/>
            <w:noWrap/>
            <w:vAlign w:val="center"/>
            <w:hideMark/>
          </w:tcPr>
          <w:p w14:paraId="61AFA0FD" w14:textId="77777777" w:rsidR="00730084" w:rsidRPr="00730084" w:rsidRDefault="00730084" w:rsidP="00730084">
            <w:pP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Staff Name</w:t>
            </w:r>
          </w:p>
        </w:tc>
        <w:tc>
          <w:tcPr>
            <w:tcW w:w="851" w:type="dxa"/>
            <w:tcBorders>
              <w:top w:val="nil"/>
              <w:left w:val="nil"/>
              <w:bottom w:val="single" w:sz="4" w:space="0" w:color="auto"/>
              <w:right w:val="single" w:sz="4" w:space="0" w:color="auto"/>
            </w:tcBorders>
            <w:shd w:val="clear" w:color="auto" w:fill="auto"/>
            <w:noWrap/>
            <w:vAlign w:val="center"/>
            <w:hideMark/>
          </w:tcPr>
          <w:p w14:paraId="29BFFC41"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c>
          <w:tcPr>
            <w:tcW w:w="2551" w:type="dxa"/>
            <w:tcBorders>
              <w:top w:val="nil"/>
              <w:left w:val="nil"/>
              <w:bottom w:val="single" w:sz="4" w:space="0" w:color="auto"/>
              <w:right w:val="single" w:sz="4" w:space="0" w:color="auto"/>
            </w:tcBorders>
            <w:shd w:val="clear" w:color="auto" w:fill="auto"/>
            <w:noWrap/>
            <w:vAlign w:val="center"/>
            <w:hideMark/>
          </w:tcPr>
          <w:p w14:paraId="453D0422"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r>
      <w:tr w:rsidR="00730084" w:rsidRPr="00730084" w14:paraId="5B88D1F1" w14:textId="77777777" w:rsidTr="00730084">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E9520A7" w14:textId="77777777" w:rsidR="00730084" w:rsidRPr="00730084" w:rsidRDefault="00730084" w:rsidP="00730084">
            <w:pPr>
              <w:jc w:val="center"/>
              <w:rPr>
                <w:rFonts w:ascii="Arial" w:eastAsia="Times New Roman" w:hAnsi="Arial" w:cs="Arial"/>
                <w:b/>
                <w:bCs/>
                <w:color w:val="000000"/>
                <w:sz w:val="24"/>
                <w:szCs w:val="24"/>
                <w:lang w:eastAsia="en-PH"/>
              </w:rPr>
            </w:pPr>
            <w:r w:rsidRPr="00730084">
              <w:rPr>
                <w:rFonts w:ascii="Arial" w:eastAsia="Times New Roman" w:hAnsi="Arial" w:cs="Arial"/>
                <w:b/>
                <w:bCs/>
                <w:color w:val="000000"/>
                <w:sz w:val="24"/>
                <w:szCs w:val="24"/>
                <w:lang w:eastAsia="en-PH"/>
              </w:rPr>
              <w:t>2</w:t>
            </w:r>
          </w:p>
        </w:tc>
        <w:tc>
          <w:tcPr>
            <w:tcW w:w="5917" w:type="dxa"/>
            <w:tcBorders>
              <w:top w:val="nil"/>
              <w:left w:val="nil"/>
              <w:bottom w:val="single" w:sz="4" w:space="0" w:color="auto"/>
              <w:right w:val="single" w:sz="4" w:space="0" w:color="auto"/>
            </w:tcBorders>
            <w:shd w:val="clear" w:color="auto" w:fill="DEEAF6" w:themeFill="accent5" w:themeFillTint="33"/>
            <w:noWrap/>
            <w:vAlign w:val="center"/>
            <w:hideMark/>
          </w:tcPr>
          <w:p w14:paraId="3A12981C" w14:textId="77777777" w:rsidR="00730084" w:rsidRPr="00730084" w:rsidRDefault="00730084" w:rsidP="00730084">
            <w:pP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Staff Type (e.g. Staff, Agent, etc.)</w:t>
            </w:r>
          </w:p>
        </w:tc>
        <w:tc>
          <w:tcPr>
            <w:tcW w:w="851" w:type="dxa"/>
            <w:tcBorders>
              <w:top w:val="nil"/>
              <w:left w:val="nil"/>
              <w:bottom w:val="single" w:sz="4" w:space="0" w:color="auto"/>
              <w:right w:val="single" w:sz="4" w:space="0" w:color="auto"/>
            </w:tcBorders>
            <w:shd w:val="clear" w:color="auto" w:fill="DEEAF6" w:themeFill="accent5" w:themeFillTint="33"/>
            <w:noWrap/>
            <w:vAlign w:val="center"/>
            <w:hideMark/>
          </w:tcPr>
          <w:p w14:paraId="7662444F"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c>
          <w:tcPr>
            <w:tcW w:w="2551" w:type="dxa"/>
            <w:tcBorders>
              <w:top w:val="nil"/>
              <w:left w:val="nil"/>
              <w:bottom w:val="single" w:sz="4" w:space="0" w:color="auto"/>
              <w:right w:val="single" w:sz="4" w:space="0" w:color="auto"/>
            </w:tcBorders>
            <w:shd w:val="clear" w:color="auto" w:fill="DEEAF6" w:themeFill="accent5" w:themeFillTint="33"/>
            <w:noWrap/>
            <w:vAlign w:val="center"/>
            <w:hideMark/>
          </w:tcPr>
          <w:p w14:paraId="32E3783F"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r>
      <w:tr w:rsidR="00730084" w:rsidRPr="00730084" w14:paraId="1C87E829" w14:textId="77777777" w:rsidTr="007300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2AEAE836" w14:textId="77777777" w:rsidR="00730084" w:rsidRPr="00730084" w:rsidRDefault="00730084" w:rsidP="00730084">
            <w:pPr>
              <w:jc w:val="center"/>
              <w:rPr>
                <w:rFonts w:ascii="Arial" w:eastAsia="Times New Roman" w:hAnsi="Arial" w:cs="Arial"/>
                <w:b/>
                <w:bCs/>
                <w:color w:val="000000"/>
                <w:sz w:val="24"/>
                <w:szCs w:val="24"/>
                <w:lang w:eastAsia="en-PH"/>
              </w:rPr>
            </w:pPr>
            <w:r w:rsidRPr="00730084">
              <w:rPr>
                <w:rFonts w:ascii="Arial" w:eastAsia="Times New Roman" w:hAnsi="Arial" w:cs="Arial"/>
                <w:b/>
                <w:bCs/>
                <w:color w:val="000000"/>
                <w:sz w:val="24"/>
                <w:szCs w:val="24"/>
                <w:lang w:eastAsia="en-PH"/>
              </w:rPr>
              <w:t>3</w:t>
            </w:r>
          </w:p>
        </w:tc>
        <w:tc>
          <w:tcPr>
            <w:tcW w:w="5917" w:type="dxa"/>
            <w:tcBorders>
              <w:top w:val="nil"/>
              <w:left w:val="nil"/>
              <w:bottom w:val="single" w:sz="4" w:space="0" w:color="auto"/>
              <w:right w:val="single" w:sz="4" w:space="0" w:color="auto"/>
            </w:tcBorders>
            <w:shd w:val="clear" w:color="auto" w:fill="auto"/>
            <w:noWrap/>
            <w:vAlign w:val="center"/>
            <w:hideMark/>
          </w:tcPr>
          <w:p w14:paraId="10DB3B68" w14:textId="77777777" w:rsidR="00730084" w:rsidRPr="00730084" w:rsidRDefault="00730084" w:rsidP="00730084">
            <w:pP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ID Number</w:t>
            </w:r>
          </w:p>
        </w:tc>
        <w:tc>
          <w:tcPr>
            <w:tcW w:w="851" w:type="dxa"/>
            <w:tcBorders>
              <w:top w:val="nil"/>
              <w:left w:val="nil"/>
              <w:bottom w:val="single" w:sz="4" w:space="0" w:color="auto"/>
              <w:right w:val="single" w:sz="4" w:space="0" w:color="auto"/>
            </w:tcBorders>
            <w:shd w:val="clear" w:color="auto" w:fill="auto"/>
            <w:noWrap/>
            <w:vAlign w:val="center"/>
            <w:hideMark/>
          </w:tcPr>
          <w:p w14:paraId="4582CBD0"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c>
          <w:tcPr>
            <w:tcW w:w="2551" w:type="dxa"/>
            <w:tcBorders>
              <w:top w:val="nil"/>
              <w:left w:val="nil"/>
              <w:bottom w:val="single" w:sz="4" w:space="0" w:color="auto"/>
              <w:right w:val="single" w:sz="4" w:space="0" w:color="auto"/>
            </w:tcBorders>
            <w:shd w:val="clear" w:color="auto" w:fill="auto"/>
            <w:noWrap/>
            <w:vAlign w:val="center"/>
            <w:hideMark/>
          </w:tcPr>
          <w:p w14:paraId="45D1CBE5"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r>
      <w:tr w:rsidR="00730084" w:rsidRPr="00730084" w14:paraId="1E80F5C1" w14:textId="77777777" w:rsidTr="00730084">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24E229D0" w14:textId="77777777" w:rsidR="00730084" w:rsidRPr="00730084" w:rsidRDefault="00730084" w:rsidP="00730084">
            <w:pPr>
              <w:jc w:val="center"/>
              <w:rPr>
                <w:rFonts w:ascii="Arial" w:eastAsia="Times New Roman" w:hAnsi="Arial" w:cs="Arial"/>
                <w:b/>
                <w:bCs/>
                <w:color w:val="000000"/>
                <w:sz w:val="24"/>
                <w:szCs w:val="24"/>
                <w:lang w:eastAsia="en-PH"/>
              </w:rPr>
            </w:pPr>
            <w:r w:rsidRPr="00730084">
              <w:rPr>
                <w:rFonts w:ascii="Arial" w:eastAsia="Times New Roman" w:hAnsi="Arial" w:cs="Arial"/>
                <w:b/>
                <w:bCs/>
                <w:color w:val="000000"/>
                <w:sz w:val="24"/>
                <w:szCs w:val="24"/>
                <w:lang w:eastAsia="en-PH"/>
              </w:rPr>
              <w:t>4</w:t>
            </w:r>
          </w:p>
        </w:tc>
        <w:tc>
          <w:tcPr>
            <w:tcW w:w="5917" w:type="dxa"/>
            <w:tcBorders>
              <w:top w:val="nil"/>
              <w:left w:val="nil"/>
              <w:bottom w:val="single" w:sz="4" w:space="0" w:color="auto"/>
              <w:right w:val="single" w:sz="4" w:space="0" w:color="auto"/>
            </w:tcBorders>
            <w:shd w:val="clear" w:color="auto" w:fill="DEEAF6" w:themeFill="accent5" w:themeFillTint="33"/>
            <w:noWrap/>
            <w:vAlign w:val="center"/>
            <w:hideMark/>
          </w:tcPr>
          <w:p w14:paraId="136ADDE4" w14:textId="77777777" w:rsidR="00730084" w:rsidRPr="00730084" w:rsidRDefault="00730084" w:rsidP="00730084">
            <w:pP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Email</w:t>
            </w:r>
          </w:p>
        </w:tc>
        <w:tc>
          <w:tcPr>
            <w:tcW w:w="851" w:type="dxa"/>
            <w:tcBorders>
              <w:top w:val="nil"/>
              <w:left w:val="nil"/>
              <w:bottom w:val="single" w:sz="4" w:space="0" w:color="auto"/>
              <w:right w:val="single" w:sz="4" w:space="0" w:color="auto"/>
            </w:tcBorders>
            <w:shd w:val="clear" w:color="auto" w:fill="DEEAF6" w:themeFill="accent5" w:themeFillTint="33"/>
            <w:noWrap/>
            <w:vAlign w:val="center"/>
            <w:hideMark/>
          </w:tcPr>
          <w:p w14:paraId="05CF38B1"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c>
          <w:tcPr>
            <w:tcW w:w="2551" w:type="dxa"/>
            <w:tcBorders>
              <w:top w:val="nil"/>
              <w:left w:val="nil"/>
              <w:bottom w:val="single" w:sz="4" w:space="0" w:color="auto"/>
              <w:right w:val="single" w:sz="4" w:space="0" w:color="auto"/>
            </w:tcBorders>
            <w:shd w:val="clear" w:color="auto" w:fill="DEEAF6" w:themeFill="accent5" w:themeFillTint="33"/>
            <w:noWrap/>
            <w:vAlign w:val="center"/>
            <w:hideMark/>
          </w:tcPr>
          <w:p w14:paraId="79BE8F00"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r>
      <w:tr w:rsidR="00730084" w:rsidRPr="00730084" w14:paraId="72E5067B" w14:textId="77777777" w:rsidTr="007300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4609F3D" w14:textId="77777777" w:rsidR="00730084" w:rsidRPr="00730084" w:rsidRDefault="00730084" w:rsidP="00730084">
            <w:pPr>
              <w:jc w:val="center"/>
              <w:rPr>
                <w:rFonts w:ascii="Arial" w:eastAsia="Times New Roman" w:hAnsi="Arial" w:cs="Arial"/>
                <w:b/>
                <w:bCs/>
                <w:color w:val="000000"/>
                <w:sz w:val="24"/>
                <w:szCs w:val="24"/>
                <w:lang w:eastAsia="en-PH"/>
              </w:rPr>
            </w:pPr>
            <w:r w:rsidRPr="00730084">
              <w:rPr>
                <w:rFonts w:ascii="Arial" w:eastAsia="Times New Roman" w:hAnsi="Arial" w:cs="Arial"/>
                <w:b/>
                <w:bCs/>
                <w:color w:val="000000"/>
                <w:sz w:val="24"/>
                <w:szCs w:val="24"/>
                <w:lang w:eastAsia="en-PH"/>
              </w:rPr>
              <w:t>5</w:t>
            </w:r>
          </w:p>
        </w:tc>
        <w:tc>
          <w:tcPr>
            <w:tcW w:w="5917" w:type="dxa"/>
            <w:tcBorders>
              <w:top w:val="nil"/>
              <w:left w:val="nil"/>
              <w:bottom w:val="single" w:sz="4" w:space="0" w:color="auto"/>
              <w:right w:val="single" w:sz="4" w:space="0" w:color="auto"/>
            </w:tcBorders>
            <w:shd w:val="clear" w:color="auto" w:fill="auto"/>
            <w:noWrap/>
            <w:vAlign w:val="center"/>
            <w:hideMark/>
          </w:tcPr>
          <w:p w14:paraId="19C9D4DC" w14:textId="77777777" w:rsidR="00730084" w:rsidRPr="00730084" w:rsidRDefault="00730084" w:rsidP="00730084">
            <w:pP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Telephone Number</w:t>
            </w:r>
          </w:p>
        </w:tc>
        <w:tc>
          <w:tcPr>
            <w:tcW w:w="851" w:type="dxa"/>
            <w:tcBorders>
              <w:top w:val="nil"/>
              <w:left w:val="nil"/>
              <w:bottom w:val="single" w:sz="4" w:space="0" w:color="auto"/>
              <w:right w:val="single" w:sz="4" w:space="0" w:color="auto"/>
            </w:tcBorders>
            <w:shd w:val="clear" w:color="auto" w:fill="auto"/>
            <w:noWrap/>
            <w:vAlign w:val="center"/>
            <w:hideMark/>
          </w:tcPr>
          <w:p w14:paraId="6EF7AC66"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c>
          <w:tcPr>
            <w:tcW w:w="2551" w:type="dxa"/>
            <w:tcBorders>
              <w:top w:val="nil"/>
              <w:left w:val="nil"/>
              <w:bottom w:val="single" w:sz="4" w:space="0" w:color="auto"/>
              <w:right w:val="single" w:sz="4" w:space="0" w:color="auto"/>
            </w:tcBorders>
            <w:shd w:val="clear" w:color="auto" w:fill="auto"/>
            <w:noWrap/>
            <w:vAlign w:val="center"/>
            <w:hideMark/>
          </w:tcPr>
          <w:p w14:paraId="2E9DB2E7"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r>
      <w:tr w:rsidR="00730084" w:rsidRPr="00730084" w14:paraId="49542C11" w14:textId="77777777" w:rsidTr="00730084">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7369039" w14:textId="77777777" w:rsidR="00730084" w:rsidRPr="00730084" w:rsidRDefault="00730084" w:rsidP="00730084">
            <w:pPr>
              <w:jc w:val="center"/>
              <w:rPr>
                <w:rFonts w:ascii="Arial" w:eastAsia="Times New Roman" w:hAnsi="Arial" w:cs="Arial"/>
                <w:b/>
                <w:bCs/>
                <w:color w:val="000000"/>
                <w:sz w:val="24"/>
                <w:szCs w:val="24"/>
                <w:lang w:eastAsia="en-PH"/>
              </w:rPr>
            </w:pPr>
            <w:r w:rsidRPr="00730084">
              <w:rPr>
                <w:rFonts w:ascii="Arial" w:eastAsia="Times New Roman" w:hAnsi="Arial" w:cs="Arial"/>
                <w:b/>
                <w:bCs/>
                <w:color w:val="000000"/>
                <w:sz w:val="24"/>
                <w:szCs w:val="24"/>
                <w:lang w:eastAsia="en-PH"/>
              </w:rPr>
              <w:t>6</w:t>
            </w:r>
          </w:p>
        </w:tc>
        <w:tc>
          <w:tcPr>
            <w:tcW w:w="5917" w:type="dxa"/>
            <w:tcBorders>
              <w:top w:val="nil"/>
              <w:left w:val="nil"/>
              <w:bottom w:val="single" w:sz="4" w:space="0" w:color="auto"/>
              <w:right w:val="single" w:sz="4" w:space="0" w:color="auto"/>
            </w:tcBorders>
            <w:shd w:val="clear" w:color="auto" w:fill="DEEAF6" w:themeFill="accent5" w:themeFillTint="33"/>
            <w:noWrap/>
            <w:vAlign w:val="center"/>
            <w:hideMark/>
          </w:tcPr>
          <w:p w14:paraId="6347B824" w14:textId="77777777" w:rsidR="00730084" w:rsidRPr="00730084" w:rsidRDefault="00730084" w:rsidP="00730084">
            <w:pP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User Account</w:t>
            </w:r>
          </w:p>
        </w:tc>
        <w:tc>
          <w:tcPr>
            <w:tcW w:w="851" w:type="dxa"/>
            <w:tcBorders>
              <w:top w:val="nil"/>
              <w:left w:val="nil"/>
              <w:bottom w:val="single" w:sz="4" w:space="0" w:color="auto"/>
              <w:right w:val="single" w:sz="4" w:space="0" w:color="auto"/>
            </w:tcBorders>
            <w:shd w:val="clear" w:color="auto" w:fill="DEEAF6" w:themeFill="accent5" w:themeFillTint="33"/>
            <w:noWrap/>
            <w:vAlign w:val="center"/>
            <w:hideMark/>
          </w:tcPr>
          <w:p w14:paraId="51702A53"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c>
          <w:tcPr>
            <w:tcW w:w="2551" w:type="dxa"/>
            <w:tcBorders>
              <w:top w:val="nil"/>
              <w:left w:val="nil"/>
              <w:bottom w:val="single" w:sz="4" w:space="0" w:color="auto"/>
              <w:right w:val="single" w:sz="4" w:space="0" w:color="auto"/>
            </w:tcBorders>
            <w:shd w:val="clear" w:color="auto" w:fill="DEEAF6" w:themeFill="accent5" w:themeFillTint="33"/>
            <w:noWrap/>
            <w:vAlign w:val="center"/>
            <w:hideMark/>
          </w:tcPr>
          <w:p w14:paraId="5714858C"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r>
      <w:tr w:rsidR="00730084" w:rsidRPr="00730084" w14:paraId="289086C5" w14:textId="77777777" w:rsidTr="007300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D2B6AB5" w14:textId="77777777" w:rsidR="00730084" w:rsidRPr="00730084" w:rsidRDefault="00730084" w:rsidP="00730084">
            <w:pPr>
              <w:jc w:val="center"/>
              <w:rPr>
                <w:rFonts w:ascii="Arial" w:eastAsia="Times New Roman" w:hAnsi="Arial" w:cs="Arial"/>
                <w:b/>
                <w:bCs/>
                <w:color w:val="000000"/>
                <w:sz w:val="24"/>
                <w:szCs w:val="24"/>
                <w:lang w:eastAsia="en-PH"/>
              </w:rPr>
            </w:pPr>
            <w:r w:rsidRPr="00730084">
              <w:rPr>
                <w:rFonts w:ascii="Arial" w:eastAsia="Times New Roman" w:hAnsi="Arial" w:cs="Arial"/>
                <w:b/>
                <w:bCs/>
                <w:color w:val="000000"/>
                <w:sz w:val="24"/>
                <w:szCs w:val="24"/>
                <w:lang w:eastAsia="en-PH"/>
              </w:rPr>
              <w:t>7</w:t>
            </w:r>
          </w:p>
        </w:tc>
        <w:tc>
          <w:tcPr>
            <w:tcW w:w="5917" w:type="dxa"/>
            <w:tcBorders>
              <w:top w:val="nil"/>
              <w:left w:val="nil"/>
              <w:bottom w:val="single" w:sz="4" w:space="0" w:color="auto"/>
              <w:right w:val="single" w:sz="4" w:space="0" w:color="auto"/>
            </w:tcBorders>
            <w:shd w:val="clear" w:color="auto" w:fill="auto"/>
            <w:noWrap/>
            <w:vAlign w:val="center"/>
            <w:hideMark/>
          </w:tcPr>
          <w:p w14:paraId="45A97620" w14:textId="77777777" w:rsidR="00730084" w:rsidRPr="00730084" w:rsidRDefault="00730084" w:rsidP="00730084">
            <w:pP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Address</w:t>
            </w:r>
          </w:p>
        </w:tc>
        <w:tc>
          <w:tcPr>
            <w:tcW w:w="851" w:type="dxa"/>
            <w:tcBorders>
              <w:top w:val="nil"/>
              <w:left w:val="nil"/>
              <w:bottom w:val="single" w:sz="4" w:space="0" w:color="auto"/>
              <w:right w:val="single" w:sz="4" w:space="0" w:color="auto"/>
            </w:tcBorders>
            <w:shd w:val="clear" w:color="auto" w:fill="auto"/>
            <w:noWrap/>
            <w:vAlign w:val="center"/>
            <w:hideMark/>
          </w:tcPr>
          <w:p w14:paraId="11257156"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c>
          <w:tcPr>
            <w:tcW w:w="2551" w:type="dxa"/>
            <w:tcBorders>
              <w:top w:val="nil"/>
              <w:left w:val="nil"/>
              <w:bottom w:val="single" w:sz="4" w:space="0" w:color="auto"/>
              <w:right w:val="single" w:sz="4" w:space="0" w:color="auto"/>
            </w:tcBorders>
            <w:shd w:val="clear" w:color="auto" w:fill="auto"/>
            <w:noWrap/>
            <w:vAlign w:val="center"/>
            <w:hideMark/>
          </w:tcPr>
          <w:p w14:paraId="64799D33"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r>
      <w:tr w:rsidR="00730084" w:rsidRPr="00730084" w14:paraId="2B4437DA" w14:textId="77777777" w:rsidTr="00730084">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4B8EF3DB" w14:textId="77777777" w:rsidR="00730084" w:rsidRPr="00730084" w:rsidRDefault="00730084" w:rsidP="00730084">
            <w:pPr>
              <w:jc w:val="center"/>
              <w:rPr>
                <w:rFonts w:ascii="Arial" w:eastAsia="Times New Roman" w:hAnsi="Arial" w:cs="Arial"/>
                <w:b/>
                <w:bCs/>
                <w:color w:val="000000"/>
                <w:sz w:val="24"/>
                <w:szCs w:val="24"/>
                <w:lang w:eastAsia="en-PH"/>
              </w:rPr>
            </w:pPr>
            <w:r w:rsidRPr="00730084">
              <w:rPr>
                <w:rFonts w:ascii="Arial" w:eastAsia="Times New Roman" w:hAnsi="Arial" w:cs="Arial"/>
                <w:b/>
                <w:bCs/>
                <w:color w:val="000000"/>
                <w:sz w:val="24"/>
                <w:szCs w:val="24"/>
                <w:lang w:eastAsia="en-PH"/>
              </w:rPr>
              <w:t>8</w:t>
            </w:r>
          </w:p>
        </w:tc>
        <w:tc>
          <w:tcPr>
            <w:tcW w:w="5917" w:type="dxa"/>
            <w:tcBorders>
              <w:top w:val="nil"/>
              <w:left w:val="nil"/>
              <w:bottom w:val="single" w:sz="4" w:space="0" w:color="auto"/>
              <w:right w:val="single" w:sz="4" w:space="0" w:color="auto"/>
            </w:tcBorders>
            <w:shd w:val="clear" w:color="auto" w:fill="DEEAF6" w:themeFill="accent5" w:themeFillTint="33"/>
            <w:noWrap/>
            <w:vAlign w:val="center"/>
            <w:hideMark/>
          </w:tcPr>
          <w:p w14:paraId="462DEC8E" w14:textId="77777777" w:rsidR="00730084" w:rsidRPr="00730084" w:rsidRDefault="00730084" w:rsidP="00730084">
            <w:pP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Organization (Organization Name/Team)</w:t>
            </w:r>
          </w:p>
        </w:tc>
        <w:tc>
          <w:tcPr>
            <w:tcW w:w="851" w:type="dxa"/>
            <w:tcBorders>
              <w:top w:val="nil"/>
              <w:left w:val="nil"/>
              <w:bottom w:val="single" w:sz="4" w:space="0" w:color="auto"/>
              <w:right w:val="single" w:sz="4" w:space="0" w:color="auto"/>
            </w:tcBorders>
            <w:shd w:val="clear" w:color="auto" w:fill="DEEAF6" w:themeFill="accent5" w:themeFillTint="33"/>
            <w:noWrap/>
            <w:vAlign w:val="center"/>
            <w:hideMark/>
          </w:tcPr>
          <w:p w14:paraId="6AD8CED0"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c>
          <w:tcPr>
            <w:tcW w:w="2551" w:type="dxa"/>
            <w:tcBorders>
              <w:top w:val="nil"/>
              <w:left w:val="nil"/>
              <w:bottom w:val="single" w:sz="4" w:space="0" w:color="auto"/>
              <w:right w:val="single" w:sz="4" w:space="0" w:color="auto"/>
            </w:tcBorders>
            <w:shd w:val="clear" w:color="auto" w:fill="DEEAF6" w:themeFill="accent5" w:themeFillTint="33"/>
            <w:noWrap/>
            <w:vAlign w:val="center"/>
            <w:hideMark/>
          </w:tcPr>
          <w:p w14:paraId="1A82E97E" w14:textId="77777777" w:rsidR="00730084" w:rsidRPr="00730084" w:rsidRDefault="00730084" w:rsidP="00730084">
            <w:pPr>
              <w:jc w:val="center"/>
              <w:rPr>
                <w:rFonts w:ascii="Arial" w:eastAsia="Times New Roman" w:hAnsi="Arial" w:cs="Arial"/>
                <w:color w:val="000000"/>
                <w:sz w:val="24"/>
                <w:szCs w:val="24"/>
                <w:lang w:eastAsia="en-PH"/>
              </w:rPr>
            </w:pPr>
            <w:r w:rsidRPr="00730084">
              <w:rPr>
                <w:rFonts w:ascii="Arial" w:eastAsia="Times New Roman" w:hAnsi="Arial" w:cs="Arial"/>
                <w:color w:val="000000"/>
                <w:sz w:val="24"/>
                <w:szCs w:val="24"/>
                <w:lang w:eastAsia="en-PH"/>
              </w:rPr>
              <w:t> </w:t>
            </w:r>
          </w:p>
        </w:tc>
      </w:tr>
    </w:tbl>
    <w:p w14:paraId="36606EDB" w14:textId="2FC05235" w:rsidR="00D579BC" w:rsidRDefault="00D579BC" w:rsidP="00D579BC">
      <w:pPr>
        <w:rPr>
          <w:rFonts w:ascii="Arial" w:hAnsi="Arial" w:cs="Arial"/>
          <w:color w:val="000000" w:themeColor="text1"/>
          <w:lang w:val="en-US"/>
        </w:rPr>
      </w:pPr>
    </w:p>
    <w:p w14:paraId="39D927EA" w14:textId="66C7074E" w:rsidR="00992446" w:rsidRPr="00992446" w:rsidRDefault="00D579BC" w:rsidP="00992446">
      <w:pPr>
        <w:pStyle w:val="Heading03"/>
        <w:spacing w:before="0" w:after="0"/>
        <w:rPr>
          <w:sz w:val="28"/>
          <w:szCs w:val="28"/>
        </w:rPr>
      </w:pPr>
      <w:bookmarkStart w:id="9" w:name="_Toc34645589"/>
      <w:r>
        <w:rPr>
          <w:sz w:val="28"/>
          <w:szCs w:val="28"/>
        </w:rPr>
        <w:t>Subscriber Details</w:t>
      </w:r>
      <w:bookmarkEnd w:id="9"/>
    </w:p>
    <w:p w14:paraId="75C320EB" w14:textId="77777777" w:rsidR="00D579BC" w:rsidRDefault="00D579BC" w:rsidP="00D579BC">
      <w:pPr>
        <w:ind w:left="426"/>
        <w:jc w:val="both"/>
        <w:rPr>
          <w:rFonts w:ascii="Arial" w:hAnsi="Arial" w:cs="Arial"/>
          <w:sz w:val="24"/>
          <w:szCs w:val="24"/>
          <w:lang w:val="en-US" w:eastAsia="en-GB"/>
        </w:rPr>
      </w:pPr>
    </w:p>
    <w:p w14:paraId="4D82D585" w14:textId="435C6CE5" w:rsidR="00D579BC" w:rsidRDefault="00D579BC" w:rsidP="00D579BC">
      <w:pPr>
        <w:ind w:left="426"/>
        <w:jc w:val="both"/>
        <w:rPr>
          <w:rFonts w:ascii="Arial" w:hAnsi="Arial" w:cs="Arial"/>
          <w:sz w:val="24"/>
          <w:szCs w:val="24"/>
          <w:lang w:val="en-US" w:eastAsia="en-GB"/>
        </w:rPr>
      </w:pPr>
      <w:r w:rsidRPr="005D20B8">
        <w:rPr>
          <w:rFonts w:ascii="Arial" w:hAnsi="Arial" w:cs="Arial"/>
          <w:sz w:val="24"/>
          <w:szCs w:val="24"/>
          <w:lang w:val="en-US" w:eastAsia="en-GB"/>
        </w:rPr>
        <w:t>All the migrated prepaid</w:t>
      </w:r>
      <w:r>
        <w:rPr>
          <w:rFonts w:ascii="Arial" w:hAnsi="Arial" w:cs="Arial"/>
          <w:sz w:val="24"/>
          <w:szCs w:val="24"/>
          <w:lang w:val="en-US" w:eastAsia="en-GB"/>
        </w:rPr>
        <w:t xml:space="preserve"> or </w:t>
      </w:r>
      <w:r w:rsidRPr="005D20B8">
        <w:rPr>
          <w:rFonts w:ascii="Arial" w:hAnsi="Arial" w:cs="Arial"/>
          <w:sz w:val="24"/>
          <w:szCs w:val="24"/>
          <w:lang w:val="en-US" w:eastAsia="en-GB"/>
        </w:rPr>
        <w:t xml:space="preserve">postpaid subscriber </w:t>
      </w:r>
      <w:r>
        <w:rPr>
          <w:rFonts w:ascii="Arial" w:hAnsi="Arial" w:cs="Arial"/>
          <w:sz w:val="24"/>
          <w:szCs w:val="24"/>
          <w:lang w:val="en-US" w:eastAsia="en-GB"/>
        </w:rPr>
        <w:t xml:space="preserve">(Mobile, DSL and PSTN) </w:t>
      </w:r>
      <w:r w:rsidRPr="005D20B8">
        <w:rPr>
          <w:rFonts w:ascii="Arial" w:hAnsi="Arial" w:cs="Arial"/>
          <w:sz w:val="24"/>
          <w:szCs w:val="24"/>
          <w:lang w:val="en-US" w:eastAsia="en-GB"/>
        </w:rPr>
        <w:t>details should be given by the customer and should be visible on CRM and subscriber provisioning page</w:t>
      </w:r>
      <w:r>
        <w:rPr>
          <w:rFonts w:ascii="Arial" w:hAnsi="Arial" w:cs="Arial"/>
          <w:sz w:val="24"/>
          <w:szCs w:val="24"/>
          <w:lang w:val="en-US" w:eastAsia="en-GB"/>
        </w:rPr>
        <w:t>.</w:t>
      </w:r>
    </w:p>
    <w:p w14:paraId="2F463DE9" w14:textId="503B7D56" w:rsidR="00D579BC" w:rsidRDefault="00D579BC" w:rsidP="00D579BC">
      <w:pPr>
        <w:pStyle w:val="ListParagraph"/>
        <w:numPr>
          <w:ilvl w:val="0"/>
          <w:numId w:val="27"/>
        </w:numPr>
        <w:spacing w:after="0"/>
        <w:ind w:left="426" w:firstLine="0"/>
        <w:rPr>
          <w:rFonts w:ascii="Arial" w:hAnsi="Arial"/>
          <w:sz w:val="24"/>
          <w:szCs w:val="24"/>
          <w:lang w:val="en-US"/>
        </w:rPr>
      </w:pPr>
      <w:r w:rsidRPr="00D17946">
        <w:rPr>
          <w:rFonts w:ascii="Arial" w:hAnsi="Arial"/>
          <w:sz w:val="24"/>
          <w:szCs w:val="24"/>
          <w:lang w:val="en-US"/>
        </w:rPr>
        <w:t>Out of the box configuration will be utilized</w:t>
      </w:r>
    </w:p>
    <w:p w14:paraId="154422DD" w14:textId="77777777" w:rsidR="00ED6572" w:rsidRDefault="00ED6572" w:rsidP="00ED6572">
      <w:pPr>
        <w:pStyle w:val="ListParagraph"/>
        <w:spacing w:after="0"/>
        <w:ind w:left="426"/>
        <w:rPr>
          <w:rFonts w:ascii="Arial" w:hAnsi="Arial"/>
          <w:sz w:val="24"/>
          <w:szCs w:val="24"/>
          <w:lang w:val="en-US"/>
        </w:rPr>
      </w:pPr>
    </w:p>
    <w:tbl>
      <w:tblPr>
        <w:tblW w:w="10120" w:type="dxa"/>
        <w:tblInd w:w="365" w:type="dxa"/>
        <w:tblLook w:val="04A0" w:firstRow="1" w:lastRow="0" w:firstColumn="1" w:lastColumn="0" w:noHBand="0" w:noVBand="1"/>
      </w:tblPr>
      <w:tblGrid>
        <w:gridCol w:w="603"/>
        <w:gridCol w:w="5633"/>
        <w:gridCol w:w="950"/>
        <w:gridCol w:w="2934"/>
      </w:tblGrid>
      <w:tr w:rsidR="005F2CF0" w:rsidRPr="005F2CF0" w14:paraId="0830D172" w14:textId="77777777" w:rsidTr="00ED6572">
        <w:trPr>
          <w:trHeight w:val="936"/>
          <w:tblHeader/>
        </w:trPr>
        <w:tc>
          <w:tcPr>
            <w:tcW w:w="603"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74C6A788" w14:textId="77777777" w:rsidR="005F2CF0" w:rsidRPr="005F2CF0" w:rsidRDefault="005F2CF0" w:rsidP="005F2CF0">
            <w:pPr>
              <w:jc w:val="center"/>
              <w:rPr>
                <w:rFonts w:ascii="Arial" w:eastAsia="Times New Roman" w:hAnsi="Arial" w:cs="Arial"/>
                <w:b/>
                <w:bCs/>
                <w:color w:val="FFFFFF"/>
                <w:sz w:val="24"/>
                <w:szCs w:val="24"/>
                <w:lang w:eastAsia="en-PH"/>
              </w:rPr>
            </w:pPr>
            <w:r w:rsidRPr="005F2CF0">
              <w:rPr>
                <w:rFonts w:ascii="Arial" w:eastAsia="Times New Roman" w:hAnsi="Arial" w:cs="Arial"/>
                <w:b/>
                <w:bCs/>
                <w:color w:val="FFFFFF"/>
                <w:sz w:val="24"/>
                <w:szCs w:val="24"/>
                <w:lang w:eastAsia="en-PH"/>
              </w:rPr>
              <w:t>No.</w:t>
            </w:r>
          </w:p>
        </w:tc>
        <w:tc>
          <w:tcPr>
            <w:tcW w:w="5633" w:type="dxa"/>
            <w:tcBorders>
              <w:top w:val="single" w:sz="4" w:space="0" w:color="auto"/>
              <w:left w:val="nil"/>
              <w:bottom w:val="single" w:sz="4" w:space="0" w:color="auto"/>
              <w:right w:val="single" w:sz="4" w:space="0" w:color="auto"/>
            </w:tcBorders>
            <w:shd w:val="clear" w:color="000000" w:fill="0070C0"/>
            <w:vAlign w:val="center"/>
            <w:hideMark/>
          </w:tcPr>
          <w:p w14:paraId="0415F9BB" w14:textId="77777777" w:rsidR="005F2CF0" w:rsidRPr="005F2CF0" w:rsidRDefault="005F2CF0" w:rsidP="005F2CF0">
            <w:pPr>
              <w:jc w:val="center"/>
              <w:rPr>
                <w:rFonts w:ascii="Arial" w:eastAsia="Times New Roman" w:hAnsi="Arial" w:cs="Arial"/>
                <w:b/>
                <w:bCs/>
                <w:color w:val="FFFFFF"/>
                <w:sz w:val="24"/>
                <w:szCs w:val="24"/>
                <w:lang w:eastAsia="en-PH"/>
              </w:rPr>
            </w:pPr>
            <w:r w:rsidRPr="005F2CF0">
              <w:rPr>
                <w:rFonts w:ascii="Arial" w:eastAsia="Times New Roman" w:hAnsi="Arial" w:cs="Arial"/>
                <w:b/>
                <w:bCs/>
                <w:color w:val="FFFFFF"/>
                <w:sz w:val="24"/>
                <w:szCs w:val="24"/>
                <w:lang w:eastAsia="en-PH"/>
              </w:rPr>
              <w:t>Acceptance Criteria Description</w:t>
            </w:r>
          </w:p>
        </w:tc>
        <w:tc>
          <w:tcPr>
            <w:tcW w:w="950" w:type="dxa"/>
            <w:tcBorders>
              <w:top w:val="single" w:sz="4" w:space="0" w:color="auto"/>
              <w:left w:val="nil"/>
              <w:bottom w:val="single" w:sz="4" w:space="0" w:color="auto"/>
              <w:right w:val="single" w:sz="4" w:space="0" w:color="auto"/>
            </w:tcBorders>
            <w:shd w:val="clear" w:color="000000" w:fill="0070C0"/>
            <w:vAlign w:val="center"/>
            <w:hideMark/>
          </w:tcPr>
          <w:p w14:paraId="5A1A2F02" w14:textId="77777777" w:rsidR="005F2CF0" w:rsidRPr="005F2CF0" w:rsidRDefault="005F2CF0" w:rsidP="005F2CF0">
            <w:pPr>
              <w:jc w:val="center"/>
              <w:rPr>
                <w:rFonts w:ascii="Arial" w:eastAsia="Times New Roman" w:hAnsi="Arial" w:cs="Arial"/>
                <w:b/>
                <w:bCs/>
                <w:color w:val="FFFFFF"/>
                <w:sz w:val="24"/>
                <w:szCs w:val="24"/>
                <w:lang w:eastAsia="en-PH"/>
              </w:rPr>
            </w:pPr>
            <w:r w:rsidRPr="005F2CF0">
              <w:rPr>
                <w:rFonts w:ascii="Arial" w:eastAsia="Times New Roman" w:hAnsi="Arial" w:cs="Arial"/>
                <w:b/>
                <w:bCs/>
                <w:color w:val="FFFFFF"/>
                <w:sz w:val="24"/>
                <w:szCs w:val="24"/>
                <w:lang w:eastAsia="en-PH"/>
              </w:rPr>
              <w:t>Actual Result (P/F)</w:t>
            </w:r>
          </w:p>
        </w:tc>
        <w:tc>
          <w:tcPr>
            <w:tcW w:w="2934" w:type="dxa"/>
            <w:tcBorders>
              <w:top w:val="single" w:sz="4" w:space="0" w:color="auto"/>
              <w:left w:val="nil"/>
              <w:bottom w:val="single" w:sz="4" w:space="0" w:color="auto"/>
              <w:right w:val="single" w:sz="4" w:space="0" w:color="auto"/>
            </w:tcBorders>
            <w:shd w:val="clear" w:color="000000" w:fill="0070C0"/>
            <w:vAlign w:val="center"/>
            <w:hideMark/>
          </w:tcPr>
          <w:p w14:paraId="398A42C8" w14:textId="77777777" w:rsidR="005F2CF0" w:rsidRPr="005F2CF0" w:rsidRDefault="005F2CF0" w:rsidP="005F2CF0">
            <w:pPr>
              <w:jc w:val="center"/>
              <w:rPr>
                <w:rFonts w:ascii="Arial" w:eastAsia="Times New Roman" w:hAnsi="Arial" w:cs="Arial"/>
                <w:b/>
                <w:bCs/>
                <w:color w:val="FFFFFF"/>
                <w:sz w:val="24"/>
                <w:szCs w:val="24"/>
                <w:lang w:eastAsia="en-PH"/>
              </w:rPr>
            </w:pPr>
            <w:r w:rsidRPr="005F2CF0">
              <w:rPr>
                <w:rFonts w:ascii="Arial" w:eastAsia="Times New Roman" w:hAnsi="Arial" w:cs="Arial"/>
                <w:b/>
                <w:bCs/>
                <w:color w:val="FFFFFF"/>
                <w:sz w:val="24"/>
                <w:szCs w:val="24"/>
                <w:lang w:eastAsia="en-PH"/>
              </w:rPr>
              <w:t>Remarks</w:t>
            </w:r>
          </w:p>
        </w:tc>
      </w:tr>
      <w:tr w:rsidR="005F2CF0" w:rsidRPr="005F2CF0" w14:paraId="47072C5F" w14:textId="77777777" w:rsidTr="00201581">
        <w:trPr>
          <w:trHeight w:val="312"/>
        </w:trPr>
        <w:tc>
          <w:tcPr>
            <w:tcW w:w="1012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3DFAD46" w14:textId="77777777" w:rsidR="005F2CF0" w:rsidRPr="005F2CF0" w:rsidRDefault="005F2CF0" w:rsidP="005F2CF0">
            <w:pP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Basic Information</w:t>
            </w:r>
          </w:p>
        </w:tc>
      </w:tr>
      <w:tr w:rsidR="005F2CF0" w:rsidRPr="005F2CF0" w14:paraId="73DD23A3"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93E1F76"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5F49E1BC"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Name</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3065CA7B"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4C159AB6"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2899CF26"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5AD1729"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w:t>
            </w:r>
          </w:p>
        </w:tc>
        <w:tc>
          <w:tcPr>
            <w:tcW w:w="5633" w:type="dxa"/>
            <w:tcBorders>
              <w:top w:val="nil"/>
              <w:left w:val="nil"/>
              <w:bottom w:val="single" w:sz="4" w:space="0" w:color="auto"/>
              <w:right w:val="single" w:sz="4" w:space="0" w:color="auto"/>
            </w:tcBorders>
            <w:shd w:val="clear" w:color="auto" w:fill="auto"/>
            <w:noWrap/>
            <w:vAlign w:val="center"/>
            <w:hideMark/>
          </w:tcPr>
          <w:p w14:paraId="5C5E2595"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Sex</w:t>
            </w:r>
          </w:p>
        </w:tc>
        <w:tc>
          <w:tcPr>
            <w:tcW w:w="950" w:type="dxa"/>
            <w:tcBorders>
              <w:top w:val="nil"/>
              <w:left w:val="nil"/>
              <w:bottom w:val="single" w:sz="4" w:space="0" w:color="auto"/>
              <w:right w:val="single" w:sz="4" w:space="0" w:color="auto"/>
            </w:tcBorders>
            <w:shd w:val="clear" w:color="auto" w:fill="auto"/>
            <w:noWrap/>
            <w:vAlign w:val="center"/>
            <w:hideMark/>
          </w:tcPr>
          <w:p w14:paraId="22D4ACFB"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53FCE995"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5AE3105E"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2FACAC5D"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3</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0E5D312C"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Birthday</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2834201B"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72C06B58"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49A2569C"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3F7DAA9"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4</w:t>
            </w:r>
          </w:p>
        </w:tc>
        <w:tc>
          <w:tcPr>
            <w:tcW w:w="5633" w:type="dxa"/>
            <w:tcBorders>
              <w:top w:val="nil"/>
              <w:left w:val="nil"/>
              <w:bottom w:val="single" w:sz="4" w:space="0" w:color="auto"/>
              <w:right w:val="single" w:sz="4" w:space="0" w:color="auto"/>
            </w:tcBorders>
            <w:shd w:val="clear" w:color="auto" w:fill="auto"/>
            <w:noWrap/>
            <w:vAlign w:val="center"/>
            <w:hideMark/>
          </w:tcPr>
          <w:p w14:paraId="668C708A"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Region (Country)</w:t>
            </w:r>
          </w:p>
        </w:tc>
        <w:tc>
          <w:tcPr>
            <w:tcW w:w="950" w:type="dxa"/>
            <w:tcBorders>
              <w:top w:val="nil"/>
              <w:left w:val="nil"/>
              <w:bottom w:val="single" w:sz="4" w:space="0" w:color="auto"/>
              <w:right w:val="single" w:sz="4" w:space="0" w:color="auto"/>
            </w:tcBorders>
            <w:shd w:val="clear" w:color="auto" w:fill="auto"/>
            <w:noWrap/>
            <w:vAlign w:val="center"/>
            <w:hideMark/>
          </w:tcPr>
          <w:p w14:paraId="34C65498"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37A82BBA"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26A30E5A"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3E188EB"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5</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2E4E8EF1"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Nationality</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16CE78DD"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09FF6A70"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55BC9C10"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86A46FE"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lastRenderedPageBreak/>
              <w:t>6</w:t>
            </w:r>
          </w:p>
        </w:tc>
        <w:tc>
          <w:tcPr>
            <w:tcW w:w="5633" w:type="dxa"/>
            <w:tcBorders>
              <w:top w:val="nil"/>
              <w:left w:val="nil"/>
              <w:bottom w:val="single" w:sz="4" w:space="0" w:color="auto"/>
              <w:right w:val="single" w:sz="4" w:space="0" w:color="auto"/>
            </w:tcBorders>
            <w:shd w:val="clear" w:color="auto" w:fill="auto"/>
            <w:noWrap/>
            <w:vAlign w:val="center"/>
            <w:hideMark/>
          </w:tcPr>
          <w:p w14:paraId="0032763D"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Email Address</w:t>
            </w:r>
          </w:p>
        </w:tc>
        <w:tc>
          <w:tcPr>
            <w:tcW w:w="950" w:type="dxa"/>
            <w:tcBorders>
              <w:top w:val="nil"/>
              <w:left w:val="nil"/>
              <w:bottom w:val="single" w:sz="4" w:space="0" w:color="auto"/>
              <w:right w:val="single" w:sz="4" w:space="0" w:color="auto"/>
            </w:tcBorders>
            <w:shd w:val="clear" w:color="auto" w:fill="auto"/>
            <w:noWrap/>
            <w:vAlign w:val="center"/>
            <w:hideMark/>
          </w:tcPr>
          <w:p w14:paraId="2AEEAE38"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219E6CB2"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3BB4AF6D"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3FBC02E1"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7</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2AC74F40"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ID Type</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3B38181A"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72016CB7"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6003001D"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DBAC7AF"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8</w:t>
            </w:r>
          </w:p>
        </w:tc>
        <w:tc>
          <w:tcPr>
            <w:tcW w:w="5633" w:type="dxa"/>
            <w:tcBorders>
              <w:top w:val="nil"/>
              <w:left w:val="nil"/>
              <w:bottom w:val="single" w:sz="4" w:space="0" w:color="auto"/>
              <w:right w:val="single" w:sz="4" w:space="0" w:color="auto"/>
            </w:tcBorders>
            <w:shd w:val="clear" w:color="auto" w:fill="auto"/>
            <w:noWrap/>
            <w:vAlign w:val="center"/>
            <w:hideMark/>
          </w:tcPr>
          <w:p w14:paraId="218B4B4F"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ID Number</w:t>
            </w:r>
          </w:p>
        </w:tc>
        <w:tc>
          <w:tcPr>
            <w:tcW w:w="950" w:type="dxa"/>
            <w:tcBorders>
              <w:top w:val="nil"/>
              <w:left w:val="nil"/>
              <w:bottom w:val="single" w:sz="4" w:space="0" w:color="auto"/>
              <w:right w:val="single" w:sz="4" w:space="0" w:color="auto"/>
            </w:tcBorders>
            <w:shd w:val="clear" w:color="auto" w:fill="auto"/>
            <w:noWrap/>
            <w:vAlign w:val="center"/>
            <w:hideMark/>
          </w:tcPr>
          <w:p w14:paraId="77D4DB28"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3BE875FB"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01BE9E5A"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6E2841E2"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9</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197463C7"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Phone Number</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212499B1"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1428F152"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22390C22"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8CD81B8"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10</w:t>
            </w:r>
          </w:p>
        </w:tc>
        <w:tc>
          <w:tcPr>
            <w:tcW w:w="5633" w:type="dxa"/>
            <w:tcBorders>
              <w:top w:val="nil"/>
              <w:left w:val="nil"/>
              <w:bottom w:val="single" w:sz="4" w:space="0" w:color="auto"/>
              <w:right w:val="single" w:sz="4" w:space="0" w:color="auto"/>
            </w:tcBorders>
            <w:shd w:val="clear" w:color="auto" w:fill="auto"/>
            <w:noWrap/>
            <w:vAlign w:val="center"/>
            <w:hideMark/>
          </w:tcPr>
          <w:p w14:paraId="4EF62AF7"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Address</w:t>
            </w:r>
          </w:p>
        </w:tc>
        <w:tc>
          <w:tcPr>
            <w:tcW w:w="950" w:type="dxa"/>
            <w:tcBorders>
              <w:top w:val="nil"/>
              <w:left w:val="nil"/>
              <w:bottom w:val="single" w:sz="4" w:space="0" w:color="auto"/>
              <w:right w:val="single" w:sz="4" w:space="0" w:color="auto"/>
            </w:tcBorders>
            <w:shd w:val="clear" w:color="auto" w:fill="auto"/>
            <w:noWrap/>
            <w:vAlign w:val="center"/>
            <w:hideMark/>
          </w:tcPr>
          <w:p w14:paraId="54DB1C43"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74D81F63"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53C6419F"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1932EE0"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11</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0679F589"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Post Code</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0FCD380E"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4EEC214C"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0F432B2B" w14:textId="77777777" w:rsidTr="00201581">
        <w:trPr>
          <w:trHeight w:val="312"/>
        </w:trPr>
        <w:tc>
          <w:tcPr>
            <w:tcW w:w="1012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7D05B15" w14:textId="77777777" w:rsidR="005F2CF0" w:rsidRPr="005F2CF0" w:rsidRDefault="005F2CF0" w:rsidP="005F2CF0">
            <w:pP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Account Information</w:t>
            </w:r>
          </w:p>
        </w:tc>
      </w:tr>
      <w:tr w:rsidR="005F2CF0" w:rsidRPr="005F2CF0" w14:paraId="68E321DF"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1EDBD1E3"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12</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720FACF5"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Account Name</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5E6B1562"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4D203D79"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6A4B784B"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6C975CD3"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13</w:t>
            </w:r>
          </w:p>
        </w:tc>
        <w:tc>
          <w:tcPr>
            <w:tcW w:w="5633" w:type="dxa"/>
            <w:tcBorders>
              <w:top w:val="nil"/>
              <w:left w:val="nil"/>
              <w:bottom w:val="single" w:sz="4" w:space="0" w:color="auto"/>
              <w:right w:val="single" w:sz="4" w:space="0" w:color="auto"/>
            </w:tcBorders>
            <w:shd w:val="clear" w:color="auto" w:fill="auto"/>
            <w:noWrap/>
            <w:vAlign w:val="center"/>
            <w:hideMark/>
          </w:tcPr>
          <w:p w14:paraId="05D0EB50"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Bill Medium</w:t>
            </w:r>
          </w:p>
        </w:tc>
        <w:tc>
          <w:tcPr>
            <w:tcW w:w="950" w:type="dxa"/>
            <w:tcBorders>
              <w:top w:val="nil"/>
              <w:left w:val="nil"/>
              <w:bottom w:val="single" w:sz="4" w:space="0" w:color="auto"/>
              <w:right w:val="single" w:sz="4" w:space="0" w:color="auto"/>
            </w:tcBorders>
            <w:shd w:val="clear" w:color="auto" w:fill="auto"/>
            <w:noWrap/>
            <w:vAlign w:val="center"/>
            <w:hideMark/>
          </w:tcPr>
          <w:p w14:paraId="3AE01BD4"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42985D98"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366E3B02"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6C52BA8C"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14</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3CCB7CE1"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Payment Type</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65828C7E"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5C54A5EC"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2051DB16"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DDA8143"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15</w:t>
            </w:r>
          </w:p>
        </w:tc>
        <w:tc>
          <w:tcPr>
            <w:tcW w:w="5633" w:type="dxa"/>
            <w:tcBorders>
              <w:top w:val="nil"/>
              <w:left w:val="nil"/>
              <w:bottom w:val="single" w:sz="4" w:space="0" w:color="auto"/>
              <w:right w:val="single" w:sz="4" w:space="0" w:color="auto"/>
            </w:tcBorders>
            <w:shd w:val="clear" w:color="auto" w:fill="auto"/>
            <w:noWrap/>
            <w:vAlign w:val="center"/>
            <w:hideMark/>
          </w:tcPr>
          <w:p w14:paraId="029DB066"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Region (Country)</w:t>
            </w:r>
          </w:p>
        </w:tc>
        <w:tc>
          <w:tcPr>
            <w:tcW w:w="950" w:type="dxa"/>
            <w:tcBorders>
              <w:top w:val="nil"/>
              <w:left w:val="nil"/>
              <w:bottom w:val="single" w:sz="4" w:space="0" w:color="auto"/>
              <w:right w:val="single" w:sz="4" w:space="0" w:color="auto"/>
            </w:tcBorders>
            <w:shd w:val="clear" w:color="auto" w:fill="auto"/>
            <w:noWrap/>
            <w:vAlign w:val="center"/>
            <w:hideMark/>
          </w:tcPr>
          <w:p w14:paraId="7684F059"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6505887C"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58DDA5CF"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F4E8CE4"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16</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038005FC"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Address</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61725176"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79AC0F8E"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0DE1EF15"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A2ECD57"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17</w:t>
            </w:r>
          </w:p>
        </w:tc>
        <w:tc>
          <w:tcPr>
            <w:tcW w:w="5633" w:type="dxa"/>
            <w:tcBorders>
              <w:top w:val="nil"/>
              <w:left w:val="nil"/>
              <w:bottom w:val="single" w:sz="4" w:space="0" w:color="auto"/>
              <w:right w:val="single" w:sz="4" w:space="0" w:color="auto"/>
            </w:tcBorders>
            <w:shd w:val="clear" w:color="auto" w:fill="auto"/>
            <w:noWrap/>
            <w:vAlign w:val="center"/>
            <w:hideMark/>
          </w:tcPr>
          <w:p w14:paraId="008865F7"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Post Code</w:t>
            </w:r>
          </w:p>
        </w:tc>
        <w:tc>
          <w:tcPr>
            <w:tcW w:w="950" w:type="dxa"/>
            <w:tcBorders>
              <w:top w:val="nil"/>
              <w:left w:val="nil"/>
              <w:bottom w:val="single" w:sz="4" w:space="0" w:color="auto"/>
              <w:right w:val="single" w:sz="4" w:space="0" w:color="auto"/>
            </w:tcBorders>
            <w:shd w:val="clear" w:color="auto" w:fill="auto"/>
            <w:noWrap/>
            <w:vAlign w:val="center"/>
            <w:hideMark/>
          </w:tcPr>
          <w:p w14:paraId="0BBC62AA"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5521D47F"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50EE61D0" w14:textId="77777777" w:rsidTr="00201581">
        <w:trPr>
          <w:trHeight w:val="312"/>
        </w:trPr>
        <w:tc>
          <w:tcPr>
            <w:tcW w:w="1012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F9DB9D1" w14:textId="77777777" w:rsidR="005F2CF0" w:rsidRPr="005F2CF0" w:rsidRDefault="005F2CF0" w:rsidP="005F2CF0">
            <w:pP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Group Customer</w:t>
            </w:r>
          </w:p>
        </w:tc>
      </w:tr>
      <w:tr w:rsidR="005F2CF0" w:rsidRPr="005F2CF0" w14:paraId="57F0E2E3"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642B4F10"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18</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6C85053B"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Customer Group ID</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4626A244"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532BF207"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7F9E457D"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F3D1154"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19</w:t>
            </w:r>
          </w:p>
        </w:tc>
        <w:tc>
          <w:tcPr>
            <w:tcW w:w="5633" w:type="dxa"/>
            <w:tcBorders>
              <w:top w:val="nil"/>
              <w:left w:val="nil"/>
              <w:bottom w:val="single" w:sz="4" w:space="0" w:color="auto"/>
              <w:right w:val="single" w:sz="4" w:space="0" w:color="auto"/>
            </w:tcBorders>
            <w:shd w:val="clear" w:color="auto" w:fill="auto"/>
            <w:noWrap/>
            <w:vAlign w:val="center"/>
            <w:hideMark/>
          </w:tcPr>
          <w:p w14:paraId="74CEAECF"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Customer Group Name</w:t>
            </w:r>
          </w:p>
        </w:tc>
        <w:tc>
          <w:tcPr>
            <w:tcW w:w="950" w:type="dxa"/>
            <w:tcBorders>
              <w:top w:val="nil"/>
              <w:left w:val="nil"/>
              <w:bottom w:val="single" w:sz="4" w:space="0" w:color="auto"/>
              <w:right w:val="single" w:sz="4" w:space="0" w:color="auto"/>
            </w:tcBorders>
            <w:shd w:val="clear" w:color="auto" w:fill="auto"/>
            <w:noWrap/>
            <w:vAlign w:val="center"/>
            <w:hideMark/>
          </w:tcPr>
          <w:p w14:paraId="38153F99"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2235A8ED"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0B9823CD"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5DCD1DB"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20</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336BABBB"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Created Time</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44A7F16F"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79E61A9E"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4214A893"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66A22173"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21</w:t>
            </w:r>
          </w:p>
        </w:tc>
        <w:tc>
          <w:tcPr>
            <w:tcW w:w="5633" w:type="dxa"/>
            <w:tcBorders>
              <w:top w:val="nil"/>
              <w:left w:val="nil"/>
              <w:bottom w:val="single" w:sz="4" w:space="0" w:color="auto"/>
              <w:right w:val="single" w:sz="4" w:space="0" w:color="auto"/>
            </w:tcBorders>
            <w:shd w:val="clear" w:color="auto" w:fill="auto"/>
            <w:noWrap/>
            <w:vAlign w:val="center"/>
            <w:hideMark/>
          </w:tcPr>
          <w:p w14:paraId="74EA1888"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Seller</w:t>
            </w:r>
          </w:p>
        </w:tc>
        <w:tc>
          <w:tcPr>
            <w:tcW w:w="950" w:type="dxa"/>
            <w:tcBorders>
              <w:top w:val="nil"/>
              <w:left w:val="nil"/>
              <w:bottom w:val="single" w:sz="4" w:space="0" w:color="auto"/>
              <w:right w:val="single" w:sz="4" w:space="0" w:color="auto"/>
            </w:tcBorders>
            <w:shd w:val="clear" w:color="auto" w:fill="auto"/>
            <w:noWrap/>
            <w:vAlign w:val="center"/>
            <w:hideMark/>
          </w:tcPr>
          <w:p w14:paraId="53BC1EDA"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72F87E5D"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1FFA2F18" w14:textId="77777777" w:rsidTr="00201581">
        <w:trPr>
          <w:trHeight w:val="312"/>
        </w:trPr>
        <w:tc>
          <w:tcPr>
            <w:tcW w:w="1012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D93F3BC" w14:textId="77777777" w:rsidR="005F2CF0" w:rsidRPr="005F2CF0" w:rsidRDefault="005F2CF0" w:rsidP="005F2CF0">
            <w:pP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Package Information</w:t>
            </w:r>
          </w:p>
        </w:tc>
      </w:tr>
      <w:tr w:rsidR="005F2CF0" w:rsidRPr="005F2CF0" w14:paraId="315644ED"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BED5D3F"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22</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3C1F1633"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Package Information (availed packages)</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0FA373FA"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0CA5024F"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7BDEBBBA"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59F02BA"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23</w:t>
            </w:r>
          </w:p>
        </w:tc>
        <w:tc>
          <w:tcPr>
            <w:tcW w:w="5633" w:type="dxa"/>
            <w:tcBorders>
              <w:top w:val="nil"/>
              <w:left w:val="nil"/>
              <w:bottom w:val="single" w:sz="4" w:space="0" w:color="auto"/>
              <w:right w:val="single" w:sz="4" w:space="0" w:color="auto"/>
            </w:tcBorders>
            <w:shd w:val="clear" w:color="auto" w:fill="auto"/>
            <w:noWrap/>
            <w:vAlign w:val="center"/>
            <w:hideMark/>
          </w:tcPr>
          <w:p w14:paraId="5038701D"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Product Information (service number, product status)</w:t>
            </w:r>
          </w:p>
        </w:tc>
        <w:tc>
          <w:tcPr>
            <w:tcW w:w="950" w:type="dxa"/>
            <w:tcBorders>
              <w:top w:val="nil"/>
              <w:left w:val="nil"/>
              <w:bottom w:val="single" w:sz="4" w:space="0" w:color="auto"/>
              <w:right w:val="single" w:sz="4" w:space="0" w:color="auto"/>
            </w:tcBorders>
            <w:shd w:val="clear" w:color="auto" w:fill="auto"/>
            <w:noWrap/>
            <w:vAlign w:val="center"/>
            <w:hideMark/>
          </w:tcPr>
          <w:p w14:paraId="2031DA82"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33987C21"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2CC1C28F"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2AD4C230"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24</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3F2A6967"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Resource Information (e.g. MSISDN)</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591A7693"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6743BD4B"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7A424289" w14:textId="77777777" w:rsidTr="00201581">
        <w:trPr>
          <w:trHeight w:val="312"/>
        </w:trPr>
        <w:tc>
          <w:tcPr>
            <w:tcW w:w="1012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051B966" w14:textId="0A92709C" w:rsidR="005F2CF0" w:rsidRPr="005F2CF0" w:rsidRDefault="005F2CF0" w:rsidP="005F2CF0">
            <w:pP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Pay</w:t>
            </w:r>
            <w:r w:rsidR="0040383C">
              <w:rPr>
                <w:rFonts w:ascii="Arial" w:eastAsia="Times New Roman" w:hAnsi="Arial" w:cs="Arial"/>
                <w:b/>
                <w:bCs/>
                <w:color w:val="000000"/>
                <w:sz w:val="24"/>
                <w:szCs w:val="24"/>
                <w:lang w:eastAsia="en-PH"/>
              </w:rPr>
              <w:t>ment</w:t>
            </w:r>
            <w:r w:rsidRPr="005F2CF0">
              <w:rPr>
                <w:rFonts w:ascii="Arial" w:eastAsia="Times New Roman" w:hAnsi="Arial" w:cs="Arial"/>
                <w:b/>
                <w:bCs/>
                <w:color w:val="000000"/>
                <w:sz w:val="24"/>
                <w:szCs w:val="24"/>
                <w:lang w:eastAsia="en-PH"/>
              </w:rPr>
              <w:t xml:space="preserve"> Information</w:t>
            </w:r>
          </w:p>
        </w:tc>
      </w:tr>
      <w:tr w:rsidR="005F2CF0" w:rsidRPr="005F2CF0" w14:paraId="116D53E1"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AFF82B8"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25</w:t>
            </w:r>
          </w:p>
        </w:tc>
        <w:tc>
          <w:tcPr>
            <w:tcW w:w="5633" w:type="dxa"/>
            <w:tcBorders>
              <w:top w:val="nil"/>
              <w:left w:val="nil"/>
              <w:bottom w:val="single" w:sz="4" w:space="0" w:color="auto"/>
              <w:right w:val="single" w:sz="4" w:space="0" w:color="auto"/>
            </w:tcBorders>
            <w:shd w:val="clear" w:color="auto" w:fill="auto"/>
            <w:noWrap/>
            <w:vAlign w:val="center"/>
            <w:hideMark/>
          </w:tcPr>
          <w:p w14:paraId="1746BDEA"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Account ID</w:t>
            </w:r>
          </w:p>
        </w:tc>
        <w:tc>
          <w:tcPr>
            <w:tcW w:w="950" w:type="dxa"/>
            <w:tcBorders>
              <w:top w:val="nil"/>
              <w:left w:val="nil"/>
              <w:bottom w:val="single" w:sz="4" w:space="0" w:color="auto"/>
              <w:right w:val="single" w:sz="4" w:space="0" w:color="auto"/>
            </w:tcBorders>
            <w:shd w:val="clear" w:color="auto" w:fill="auto"/>
            <w:noWrap/>
            <w:vAlign w:val="center"/>
            <w:hideMark/>
          </w:tcPr>
          <w:p w14:paraId="0FF07129"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1631D962"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527285F5"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2A3798F6"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26</w:t>
            </w:r>
          </w:p>
        </w:tc>
        <w:tc>
          <w:tcPr>
            <w:tcW w:w="5633" w:type="dxa"/>
            <w:tcBorders>
              <w:top w:val="nil"/>
              <w:left w:val="nil"/>
              <w:bottom w:val="single" w:sz="4" w:space="0" w:color="auto"/>
              <w:right w:val="single" w:sz="4" w:space="0" w:color="auto"/>
            </w:tcBorders>
            <w:shd w:val="clear" w:color="auto" w:fill="auto"/>
            <w:noWrap/>
            <w:vAlign w:val="center"/>
            <w:hideMark/>
          </w:tcPr>
          <w:p w14:paraId="31F3CE04" w14:textId="274F28B5"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Pay</w:t>
            </w:r>
            <w:r w:rsidR="00A61760">
              <w:rPr>
                <w:rFonts w:ascii="Arial" w:eastAsia="Times New Roman" w:hAnsi="Arial" w:cs="Arial"/>
                <w:color w:val="000000"/>
                <w:sz w:val="24"/>
                <w:szCs w:val="24"/>
                <w:lang w:eastAsia="en-PH"/>
              </w:rPr>
              <w:t>ment Date &amp;</w:t>
            </w:r>
            <w:r w:rsidRPr="005F2CF0">
              <w:rPr>
                <w:rFonts w:ascii="Arial" w:eastAsia="Times New Roman" w:hAnsi="Arial" w:cs="Arial"/>
                <w:color w:val="000000"/>
                <w:sz w:val="24"/>
                <w:szCs w:val="24"/>
                <w:lang w:eastAsia="en-PH"/>
              </w:rPr>
              <w:t xml:space="preserve"> Time</w:t>
            </w:r>
          </w:p>
        </w:tc>
        <w:tc>
          <w:tcPr>
            <w:tcW w:w="950" w:type="dxa"/>
            <w:tcBorders>
              <w:top w:val="nil"/>
              <w:left w:val="nil"/>
              <w:bottom w:val="single" w:sz="4" w:space="0" w:color="auto"/>
              <w:right w:val="single" w:sz="4" w:space="0" w:color="auto"/>
            </w:tcBorders>
            <w:shd w:val="clear" w:color="auto" w:fill="auto"/>
            <w:noWrap/>
            <w:vAlign w:val="center"/>
            <w:hideMark/>
          </w:tcPr>
          <w:p w14:paraId="71332F37"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auto"/>
            <w:noWrap/>
            <w:vAlign w:val="center"/>
            <w:hideMark/>
          </w:tcPr>
          <w:p w14:paraId="53A740EC"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r w:rsidR="005F2CF0" w:rsidRPr="005F2CF0" w14:paraId="26C0CA22" w14:textId="77777777" w:rsidTr="00201581">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E89FB3F" w14:textId="77777777" w:rsidR="005F2CF0" w:rsidRPr="005F2CF0" w:rsidRDefault="005F2CF0" w:rsidP="005F2CF0">
            <w:pPr>
              <w:jc w:val="center"/>
              <w:rPr>
                <w:rFonts w:ascii="Arial" w:eastAsia="Times New Roman" w:hAnsi="Arial" w:cs="Arial"/>
                <w:b/>
                <w:bCs/>
                <w:color w:val="000000"/>
                <w:sz w:val="24"/>
                <w:szCs w:val="24"/>
                <w:lang w:eastAsia="en-PH"/>
              </w:rPr>
            </w:pPr>
            <w:r w:rsidRPr="005F2CF0">
              <w:rPr>
                <w:rFonts w:ascii="Arial" w:eastAsia="Times New Roman" w:hAnsi="Arial" w:cs="Arial"/>
                <w:b/>
                <w:bCs/>
                <w:color w:val="000000"/>
                <w:sz w:val="24"/>
                <w:szCs w:val="24"/>
                <w:lang w:eastAsia="en-PH"/>
              </w:rPr>
              <w:t>27</w:t>
            </w:r>
          </w:p>
        </w:tc>
        <w:tc>
          <w:tcPr>
            <w:tcW w:w="5633" w:type="dxa"/>
            <w:tcBorders>
              <w:top w:val="nil"/>
              <w:left w:val="nil"/>
              <w:bottom w:val="single" w:sz="4" w:space="0" w:color="auto"/>
              <w:right w:val="single" w:sz="4" w:space="0" w:color="auto"/>
            </w:tcBorders>
            <w:shd w:val="clear" w:color="auto" w:fill="DEEAF6" w:themeFill="accent5" w:themeFillTint="33"/>
            <w:noWrap/>
            <w:vAlign w:val="center"/>
            <w:hideMark/>
          </w:tcPr>
          <w:p w14:paraId="5E78614C" w14:textId="77777777" w:rsidR="005F2CF0" w:rsidRPr="005F2CF0" w:rsidRDefault="005F2CF0" w:rsidP="005F2CF0">
            <w:pP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Type of Payment</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4B399067"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c>
          <w:tcPr>
            <w:tcW w:w="2934" w:type="dxa"/>
            <w:tcBorders>
              <w:top w:val="nil"/>
              <w:left w:val="nil"/>
              <w:bottom w:val="single" w:sz="4" w:space="0" w:color="auto"/>
              <w:right w:val="single" w:sz="4" w:space="0" w:color="auto"/>
            </w:tcBorders>
            <w:shd w:val="clear" w:color="auto" w:fill="DEEAF6" w:themeFill="accent5" w:themeFillTint="33"/>
            <w:noWrap/>
            <w:vAlign w:val="center"/>
            <w:hideMark/>
          </w:tcPr>
          <w:p w14:paraId="7A65998E" w14:textId="77777777" w:rsidR="005F2CF0" w:rsidRPr="005F2CF0" w:rsidRDefault="005F2CF0" w:rsidP="005F2CF0">
            <w:pPr>
              <w:jc w:val="center"/>
              <w:rPr>
                <w:rFonts w:ascii="Arial" w:eastAsia="Times New Roman" w:hAnsi="Arial" w:cs="Arial"/>
                <w:color w:val="000000"/>
                <w:sz w:val="24"/>
                <w:szCs w:val="24"/>
                <w:lang w:eastAsia="en-PH"/>
              </w:rPr>
            </w:pPr>
            <w:r w:rsidRPr="005F2CF0">
              <w:rPr>
                <w:rFonts w:ascii="Arial" w:eastAsia="Times New Roman" w:hAnsi="Arial" w:cs="Arial"/>
                <w:color w:val="000000"/>
                <w:sz w:val="24"/>
                <w:szCs w:val="24"/>
                <w:lang w:eastAsia="en-PH"/>
              </w:rPr>
              <w:t> </w:t>
            </w:r>
          </w:p>
        </w:tc>
      </w:tr>
    </w:tbl>
    <w:p w14:paraId="03999B38" w14:textId="28CED35A" w:rsidR="00D579BC" w:rsidRDefault="00D579BC" w:rsidP="00201581">
      <w:pPr>
        <w:jc w:val="both"/>
        <w:rPr>
          <w:rFonts w:ascii="Arial" w:hAnsi="Arial" w:cs="Arial"/>
          <w:sz w:val="24"/>
          <w:szCs w:val="24"/>
          <w:lang w:val="en-US" w:eastAsia="en-GB"/>
        </w:rPr>
      </w:pPr>
    </w:p>
    <w:p w14:paraId="6B808DD5" w14:textId="71FA2ADC" w:rsidR="00D579BC" w:rsidRDefault="00D579BC" w:rsidP="00ED6572">
      <w:pPr>
        <w:jc w:val="both"/>
        <w:rPr>
          <w:rFonts w:ascii="Arial" w:hAnsi="Arial" w:cs="Arial"/>
          <w:sz w:val="24"/>
          <w:szCs w:val="24"/>
          <w:lang w:val="en-US" w:eastAsia="en-GB"/>
        </w:rPr>
      </w:pPr>
    </w:p>
    <w:p w14:paraId="254B2B11" w14:textId="4FBFE971" w:rsidR="00ED6572" w:rsidRDefault="00ED6572" w:rsidP="00ED6572">
      <w:pPr>
        <w:jc w:val="both"/>
        <w:rPr>
          <w:rFonts w:ascii="Arial" w:hAnsi="Arial" w:cs="Arial"/>
          <w:sz w:val="24"/>
          <w:szCs w:val="24"/>
          <w:lang w:val="en-US" w:eastAsia="en-GB"/>
        </w:rPr>
      </w:pPr>
    </w:p>
    <w:p w14:paraId="106B6BB8" w14:textId="79676B2B" w:rsidR="00ED6572" w:rsidRDefault="00ED6572" w:rsidP="00ED6572">
      <w:pPr>
        <w:jc w:val="both"/>
        <w:rPr>
          <w:rFonts w:ascii="Arial" w:hAnsi="Arial" w:cs="Arial"/>
          <w:sz w:val="24"/>
          <w:szCs w:val="24"/>
          <w:lang w:val="en-US" w:eastAsia="en-GB"/>
        </w:rPr>
      </w:pPr>
    </w:p>
    <w:p w14:paraId="0F875C37" w14:textId="4075B06F" w:rsidR="00ED6572" w:rsidRDefault="00ED6572" w:rsidP="00ED6572">
      <w:pPr>
        <w:jc w:val="both"/>
        <w:rPr>
          <w:rFonts w:ascii="Arial" w:hAnsi="Arial" w:cs="Arial"/>
          <w:sz w:val="24"/>
          <w:szCs w:val="24"/>
          <w:lang w:val="en-US" w:eastAsia="en-GB"/>
        </w:rPr>
      </w:pPr>
    </w:p>
    <w:p w14:paraId="7DFE603F" w14:textId="22E1380E" w:rsidR="00ED6572" w:rsidRDefault="00ED6572" w:rsidP="00ED6572">
      <w:pPr>
        <w:jc w:val="both"/>
        <w:rPr>
          <w:rFonts w:ascii="Arial" w:hAnsi="Arial" w:cs="Arial"/>
          <w:sz w:val="24"/>
          <w:szCs w:val="24"/>
          <w:lang w:val="en-US" w:eastAsia="en-GB"/>
        </w:rPr>
      </w:pPr>
    </w:p>
    <w:p w14:paraId="35302935" w14:textId="2BD9DEFC" w:rsidR="00ED6572" w:rsidRDefault="00ED6572" w:rsidP="00ED6572">
      <w:pPr>
        <w:jc w:val="both"/>
        <w:rPr>
          <w:rFonts w:ascii="Arial" w:hAnsi="Arial" w:cs="Arial"/>
          <w:sz w:val="24"/>
          <w:szCs w:val="24"/>
          <w:lang w:val="en-US" w:eastAsia="en-GB"/>
        </w:rPr>
      </w:pPr>
    </w:p>
    <w:p w14:paraId="604C4149" w14:textId="1E901EDC" w:rsidR="00ED6572" w:rsidRDefault="00ED6572" w:rsidP="00ED6572">
      <w:pPr>
        <w:jc w:val="both"/>
        <w:rPr>
          <w:rFonts w:ascii="Arial" w:hAnsi="Arial" w:cs="Arial"/>
          <w:sz w:val="24"/>
          <w:szCs w:val="24"/>
          <w:lang w:val="en-US" w:eastAsia="en-GB"/>
        </w:rPr>
      </w:pPr>
    </w:p>
    <w:p w14:paraId="19FC9931" w14:textId="1FC657AF" w:rsidR="00ED6572" w:rsidRDefault="00ED6572" w:rsidP="00ED6572">
      <w:pPr>
        <w:jc w:val="both"/>
        <w:rPr>
          <w:rFonts w:ascii="Arial" w:hAnsi="Arial" w:cs="Arial"/>
          <w:sz w:val="24"/>
          <w:szCs w:val="24"/>
          <w:lang w:val="en-US" w:eastAsia="en-GB"/>
        </w:rPr>
      </w:pPr>
    </w:p>
    <w:p w14:paraId="171E8B5A" w14:textId="73E4D4C6" w:rsidR="00ED6572" w:rsidRDefault="00ED6572" w:rsidP="00ED6572">
      <w:pPr>
        <w:jc w:val="both"/>
        <w:rPr>
          <w:rFonts w:ascii="Arial" w:hAnsi="Arial" w:cs="Arial"/>
          <w:sz w:val="24"/>
          <w:szCs w:val="24"/>
          <w:lang w:val="en-US" w:eastAsia="en-GB"/>
        </w:rPr>
      </w:pPr>
    </w:p>
    <w:p w14:paraId="2CC3A08C" w14:textId="77777777" w:rsidR="00ED6572" w:rsidRDefault="00ED6572" w:rsidP="00ED6572">
      <w:pPr>
        <w:jc w:val="both"/>
        <w:rPr>
          <w:rFonts w:ascii="Arial" w:hAnsi="Arial" w:cs="Arial"/>
          <w:sz w:val="24"/>
          <w:szCs w:val="24"/>
          <w:lang w:val="en-US" w:eastAsia="en-GB"/>
        </w:rPr>
      </w:pPr>
    </w:p>
    <w:p w14:paraId="12BBDEBA" w14:textId="5A5813E7" w:rsidR="00D579BC" w:rsidRPr="00D579BC" w:rsidRDefault="00D579BC" w:rsidP="00D579BC">
      <w:pPr>
        <w:pStyle w:val="Heading03"/>
        <w:spacing w:before="0" w:after="0"/>
        <w:rPr>
          <w:sz w:val="28"/>
          <w:szCs w:val="28"/>
        </w:rPr>
      </w:pPr>
      <w:bookmarkStart w:id="10" w:name="_Toc34645590"/>
      <w:r>
        <w:rPr>
          <w:sz w:val="28"/>
          <w:szCs w:val="28"/>
        </w:rPr>
        <w:lastRenderedPageBreak/>
        <w:t>Spiels</w:t>
      </w:r>
      <w:bookmarkEnd w:id="10"/>
    </w:p>
    <w:p w14:paraId="4C5C4256" w14:textId="77777777" w:rsidR="00D579BC" w:rsidRDefault="00D579BC" w:rsidP="00D579BC">
      <w:pPr>
        <w:ind w:left="426"/>
        <w:jc w:val="both"/>
        <w:rPr>
          <w:rFonts w:ascii="Arial" w:hAnsi="Arial" w:cs="Arial"/>
          <w:sz w:val="24"/>
          <w:szCs w:val="24"/>
          <w:lang w:val="en-US" w:eastAsia="en-GB"/>
        </w:rPr>
      </w:pPr>
    </w:p>
    <w:p w14:paraId="0A69C300" w14:textId="6A3A2337" w:rsidR="00D579BC" w:rsidRDefault="00D579BC" w:rsidP="00D579BC">
      <w:pPr>
        <w:ind w:left="426"/>
        <w:rPr>
          <w:rFonts w:ascii="Arial" w:hAnsi="Arial" w:cs="Arial"/>
          <w:sz w:val="24"/>
          <w:szCs w:val="24"/>
          <w:lang w:val="en-US" w:eastAsia="en-GB"/>
        </w:rPr>
      </w:pPr>
      <w:r w:rsidRPr="005D20B8">
        <w:rPr>
          <w:rFonts w:ascii="Arial" w:hAnsi="Arial" w:cs="Arial"/>
          <w:sz w:val="24"/>
          <w:szCs w:val="24"/>
          <w:lang w:val="en-US" w:eastAsia="en-GB"/>
        </w:rPr>
        <w:t>Notification content sent from the System.</w:t>
      </w:r>
    </w:p>
    <w:p w14:paraId="5365D796" w14:textId="77777777" w:rsidR="009D1FDE" w:rsidRPr="00D579BC" w:rsidRDefault="009D1FDE" w:rsidP="00D579BC">
      <w:pPr>
        <w:ind w:left="426"/>
        <w:rPr>
          <w:rFonts w:ascii="Arial" w:hAnsi="Arial" w:cs="Arial"/>
          <w:color w:val="FF0000"/>
          <w:sz w:val="24"/>
          <w:szCs w:val="24"/>
          <w:lang w:val="en-US" w:eastAsia="en-GB"/>
        </w:rPr>
      </w:pPr>
    </w:p>
    <w:tbl>
      <w:tblPr>
        <w:tblStyle w:val="GridTable6Colorful-Accent3"/>
        <w:tblW w:w="10064"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1994"/>
        <w:gridCol w:w="817"/>
        <w:gridCol w:w="1590"/>
        <w:gridCol w:w="4110"/>
        <w:gridCol w:w="950"/>
      </w:tblGrid>
      <w:tr w:rsidR="00201581" w:rsidRPr="001946C3" w14:paraId="7AA1A2DA" w14:textId="00383C63" w:rsidTr="00201581">
        <w:trPr>
          <w:cnfStyle w:val="100000000000" w:firstRow="1" w:lastRow="0" w:firstColumn="0" w:lastColumn="0" w:oddVBand="0" w:evenVBand="0" w:oddHBand="0" w:evenHBand="0" w:firstRowFirstColumn="0" w:firstRowLastColumn="0" w:lastRowFirstColumn="0" w:lastRowLastColumn="0"/>
          <w:trHeight w:val="315"/>
          <w:tblHeader/>
        </w:trPr>
        <w:tc>
          <w:tcPr>
            <w:cnfStyle w:val="001000000000" w:firstRow="0" w:lastRow="0" w:firstColumn="1" w:lastColumn="0" w:oddVBand="0" w:evenVBand="0" w:oddHBand="0" w:evenHBand="0" w:firstRowFirstColumn="0" w:firstRowLastColumn="0" w:lastRowFirstColumn="0" w:lastRowLastColumn="0"/>
            <w:tcW w:w="603" w:type="dxa"/>
            <w:shd w:val="clear" w:color="auto" w:fill="0070C0"/>
            <w:vAlign w:val="center"/>
          </w:tcPr>
          <w:p w14:paraId="516FCA16" w14:textId="77777777" w:rsidR="00201581" w:rsidRPr="001946C3" w:rsidRDefault="00201581" w:rsidP="00650AE0">
            <w:pPr>
              <w:jc w:val="center"/>
              <w:rPr>
                <w:rFonts w:ascii="Arial" w:eastAsia="Times New Roman" w:hAnsi="Arial" w:cs="Arial"/>
                <w:color w:val="FFFFFF" w:themeColor="background1"/>
                <w:sz w:val="24"/>
                <w:szCs w:val="24"/>
                <w:lang w:val="en-US"/>
              </w:rPr>
            </w:pPr>
            <w:r w:rsidRPr="001946C3">
              <w:rPr>
                <w:rFonts w:ascii="Arial" w:eastAsia="Times New Roman" w:hAnsi="Arial" w:cs="Arial"/>
                <w:color w:val="FFFFFF" w:themeColor="background1"/>
                <w:sz w:val="24"/>
                <w:szCs w:val="24"/>
                <w:lang w:val="en-US"/>
              </w:rPr>
              <w:t>No.</w:t>
            </w:r>
          </w:p>
        </w:tc>
        <w:tc>
          <w:tcPr>
            <w:tcW w:w="1994" w:type="dxa"/>
            <w:shd w:val="clear" w:color="auto" w:fill="0070C0"/>
            <w:noWrap/>
            <w:vAlign w:val="center"/>
            <w:hideMark/>
          </w:tcPr>
          <w:p w14:paraId="48A8A008" w14:textId="77777777" w:rsidR="00201581" w:rsidRPr="001946C3" w:rsidRDefault="00201581"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Action</w:t>
            </w:r>
          </w:p>
        </w:tc>
        <w:tc>
          <w:tcPr>
            <w:tcW w:w="817" w:type="dxa"/>
            <w:shd w:val="clear" w:color="auto" w:fill="0070C0"/>
            <w:noWrap/>
            <w:vAlign w:val="center"/>
            <w:hideMark/>
          </w:tcPr>
          <w:p w14:paraId="08103E48" w14:textId="77777777" w:rsidR="00201581" w:rsidRPr="001946C3" w:rsidRDefault="00201581"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Spiel Type</w:t>
            </w:r>
          </w:p>
        </w:tc>
        <w:tc>
          <w:tcPr>
            <w:tcW w:w="1689" w:type="dxa"/>
            <w:shd w:val="clear" w:color="auto" w:fill="0070C0"/>
            <w:vAlign w:val="center"/>
          </w:tcPr>
          <w:p w14:paraId="72320ECB" w14:textId="77777777" w:rsidR="00201581" w:rsidRPr="001946C3" w:rsidRDefault="00201581"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val="en-US"/>
              </w:rPr>
            </w:pPr>
            <w:r>
              <w:rPr>
                <w:rFonts w:ascii="Arial" w:eastAsia="Times New Roman" w:hAnsi="Arial" w:cs="Arial"/>
                <w:color w:val="FFFFFF" w:themeColor="background1"/>
                <w:sz w:val="24"/>
                <w:szCs w:val="24"/>
                <w:lang w:val="en-US"/>
              </w:rPr>
              <w:t>Procedure</w:t>
            </w:r>
          </w:p>
        </w:tc>
        <w:tc>
          <w:tcPr>
            <w:tcW w:w="4110" w:type="dxa"/>
            <w:shd w:val="clear" w:color="auto" w:fill="0070C0"/>
            <w:noWrap/>
            <w:vAlign w:val="center"/>
            <w:hideMark/>
          </w:tcPr>
          <w:p w14:paraId="056E7C42" w14:textId="77777777" w:rsidR="00201581" w:rsidRPr="001946C3" w:rsidRDefault="00201581"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Actual Spiel</w:t>
            </w:r>
          </w:p>
        </w:tc>
        <w:tc>
          <w:tcPr>
            <w:tcW w:w="851" w:type="dxa"/>
            <w:shd w:val="clear" w:color="auto" w:fill="0070C0"/>
          </w:tcPr>
          <w:p w14:paraId="08716075" w14:textId="68F342C3" w:rsidR="00201581" w:rsidRPr="001946C3" w:rsidRDefault="00201581"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val="en-US"/>
              </w:rPr>
            </w:pPr>
            <w:r w:rsidRPr="005F2CF0">
              <w:rPr>
                <w:rFonts w:ascii="Arial" w:eastAsia="Times New Roman" w:hAnsi="Arial" w:cs="Arial"/>
                <w:color w:val="FFFFFF"/>
                <w:sz w:val="24"/>
                <w:szCs w:val="24"/>
                <w:lang w:eastAsia="en-PH"/>
              </w:rPr>
              <w:t>Actual Result (P/F)</w:t>
            </w:r>
          </w:p>
        </w:tc>
      </w:tr>
      <w:tr w:rsidR="00201581" w:rsidRPr="00D13239" w14:paraId="0A49EC14" w14:textId="008E2EB8" w:rsidTr="0020158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25F16BD9" w14:textId="77777777" w:rsidR="00201581" w:rsidRPr="00D13239" w:rsidRDefault="00201581" w:rsidP="00650AE0">
            <w:pPr>
              <w:jc w:val="center"/>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1</w:t>
            </w:r>
          </w:p>
        </w:tc>
        <w:tc>
          <w:tcPr>
            <w:tcW w:w="1994" w:type="dxa"/>
            <w:shd w:val="clear" w:color="auto" w:fill="DEEAF6" w:themeFill="accent5" w:themeFillTint="33"/>
            <w:noWrap/>
            <w:vAlign w:val="center"/>
            <w:hideMark/>
          </w:tcPr>
          <w:p w14:paraId="39C337FA"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Welcome Message (for New Subscriber)</w:t>
            </w:r>
          </w:p>
        </w:tc>
        <w:tc>
          <w:tcPr>
            <w:tcW w:w="817" w:type="dxa"/>
            <w:shd w:val="clear" w:color="auto" w:fill="DEEAF6" w:themeFill="accent5" w:themeFillTint="33"/>
            <w:noWrap/>
            <w:vAlign w:val="center"/>
            <w:hideMark/>
          </w:tcPr>
          <w:p w14:paraId="11474AFD" w14:textId="77777777" w:rsidR="00201581" w:rsidRPr="00D13239" w:rsidRDefault="00201581"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shd w:val="clear" w:color="auto" w:fill="DEEAF6" w:themeFill="accent5" w:themeFillTint="33"/>
          </w:tcPr>
          <w:p w14:paraId="7714853A" w14:textId="77777777" w:rsidR="00201581" w:rsidRPr="00D179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7946">
              <w:rPr>
                <w:rFonts w:ascii="Arial" w:eastAsia="Times New Roman" w:hAnsi="Arial" w:cs="Arial"/>
                <w:color w:val="auto"/>
                <w:sz w:val="24"/>
                <w:szCs w:val="24"/>
                <w:lang w:val="en-US"/>
              </w:rPr>
              <w:t>Insert Sim on the Device and Power On</w:t>
            </w:r>
          </w:p>
        </w:tc>
        <w:tc>
          <w:tcPr>
            <w:tcW w:w="4110" w:type="dxa"/>
            <w:shd w:val="clear" w:color="auto" w:fill="DEEAF6" w:themeFill="accent5" w:themeFillTint="33"/>
            <w:noWrap/>
            <w:vAlign w:val="center"/>
            <w:hideMark/>
          </w:tcPr>
          <w:p w14:paraId="6948008C"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Welcome to Norfolk Telecom Mobile Network. Please activate your service via Web Self-Care, the Mobile Self-Care App or by visiting Norfolk Telecom Customer Care</w:t>
            </w:r>
          </w:p>
        </w:tc>
        <w:tc>
          <w:tcPr>
            <w:tcW w:w="851" w:type="dxa"/>
            <w:shd w:val="clear" w:color="auto" w:fill="DEEAF6" w:themeFill="accent5" w:themeFillTint="33"/>
          </w:tcPr>
          <w:p w14:paraId="69A2EBE6"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201581" w:rsidRPr="00D13239" w14:paraId="38AD9988" w14:textId="2A40C7CD" w:rsidTr="0020158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50F28059" w14:textId="77777777" w:rsidR="00201581" w:rsidRPr="00D13239" w:rsidRDefault="00201581" w:rsidP="00650AE0">
            <w:pPr>
              <w:jc w:val="center"/>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2</w:t>
            </w:r>
          </w:p>
        </w:tc>
        <w:tc>
          <w:tcPr>
            <w:tcW w:w="1994" w:type="dxa"/>
            <w:noWrap/>
            <w:vAlign w:val="center"/>
            <w:hideMark/>
          </w:tcPr>
          <w:p w14:paraId="0232C24F"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Top-up</w:t>
            </w:r>
          </w:p>
        </w:tc>
        <w:tc>
          <w:tcPr>
            <w:tcW w:w="817" w:type="dxa"/>
            <w:noWrap/>
            <w:vAlign w:val="center"/>
            <w:hideMark/>
          </w:tcPr>
          <w:p w14:paraId="7054FA5B" w14:textId="77777777" w:rsidR="00201581" w:rsidRPr="00D13239" w:rsidRDefault="00201581"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tcPr>
          <w:p w14:paraId="071574F8" w14:textId="77777777" w:rsidR="00201581" w:rsidRPr="00D17946"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7946">
              <w:rPr>
                <w:rFonts w:ascii="Arial" w:eastAsia="Times New Roman" w:hAnsi="Arial" w:cs="Arial"/>
                <w:color w:val="auto"/>
                <w:sz w:val="24"/>
                <w:szCs w:val="24"/>
                <w:lang w:val="en-US"/>
              </w:rPr>
              <w:t>Perform top-up</w:t>
            </w:r>
          </w:p>
        </w:tc>
        <w:tc>
          <w:tcPr>
            <w:tcW w:w="4110" w:type="dxa"/>
            <w:noWrap/>
            <w:vAlign w:val="center"/>
            <w:hideMark/>
          </w:tcPr>
          <w:p w14:paraId="5D34F488"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Thank you for topping up your Norfolk Telecom service.</w:t>
            </w:r>
          </w:p>
          <w:p w14:paraId="5395E636"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(Comment: Will there be a different messages per service or is the message generic – This can be a generic spiel with changing values based on top-up value benefit and expiry)</w:t>
            </w:r>
          </w:p>
        </w:tc>
        <w:tc>
          <w:tcPr>
            <w:tcW w:w="851" w:type="dxa"/>
          </w:tcPr>
          <w:p w14:paraId="123DDB71"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r w:rsidR="00201581" w:rsidRPr="00D13239" w14:paraId="739E27A0" w14:textId="6A183AF7" w:rsidTr="0020158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76E7D02B" w14:textId="77777777" w:rsidR="00201581" w:rsidRPr="00D13239" w:rsidRDefault="00201581" w:rsidP="00650AE0">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3</w:t>
            </w:r>
          </w:p>
        </w:tc>
        <w:tc>
          <w:tcPr>
            <w:tcW w:w="1994" w:type="dxa"/>
            <w:shd w:val="clear" w:color="auto" w:fill="DEEAF6" w:themeFill="accent5" w:themeFillTint="33"/>
            <w:noWrap/>
            <w:vAlign w:val="center"/>
            <w:hideMark/>
          </w:tcPr>
          <w:p w14:paraId="3629F2B0"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Bundle Purchase</w:t>
            </w:r>
          </w:p>
        </w:tc>
        <w:tc>
          <w:tcPr>
            <w:tcW w:w="817" w:type="dxa"/>
            <w:shd w:val="clear" w:color="auto" w:fill="DEEAF6" w:themeFill="accent5" w:themeFillTint="33"/>
            <w:noWrap/>
            <w:vAlign w:val="center"/>
            <w:hideMark/>
          </w:tcPr>
          <w:p w14:paraId="02502787" w14:textId="77777777" w:rsidR="00201581" w:rsidRPr="00D13239" w:rsidRDefault="00201581"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shd w:val="clear" w:color="auto" w:fill="DEEAF6" w:themeFill="accent5" w:themeFillTint="33"/>
          </w:tcPr>
          <w:p w14:paraId="5809147F" w14:textId="77777777" w:rsidR="00201581" w:rsidRPr="00D179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7946">
              <w:rPr>
                <w:rFonts w:ascii="Arial" w:eastAsia="Times New Roman" w:hAnsi="Arial" w:cs="Arial"/>
                <w:color w:val="auto"/>
                <w:sz w:val="24"/>
                <w:szCs w:val="24"/>
                <w:lang w:val="en-US"/>
              </w:rPr>
              <w:t>Purchase any bundle</w:t>
            </w:r>
          </w:p>
        </w:tc>
        <w:tc>
          <w:tcPr>
            <w:tcW w:w="4110" w:type="dxa"/>
            <w:shd w:val="clear" w:color="auto" w:fill="DEEAF6" w:themeFill="accent5" w:themeFillTint="33"/>
            <w:noWrap/>
            <w:vAlign w:val="center"/>
            <w:hideMark/>
          </w:tcPr>
          <w:p w14:paraId="6F643DA7"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Thank you for purchasing Norfolk Telecom’s xxx Bundle</w:t>
            </w:r>
          </w:p>
        </w:tc>
        <w:tc>
          <w:tcPr>
            <w:tcW w:w="851" w:type="dxa"/>
            <w:shd w:val="clear" w:color="auto" w:fill="DEEAF6" w:themeFill="accent5" w:themeFillTint="33"/>
          </w:tcPr>
          <w:p w14:paraId="3E9B096C"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201581" w:rsidRPr="00D13239" w14:paraId="7C226E4E" w14:textId="5CC53918" w:rsidTr="0020158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15631DFD" w14:textId="77777777" w:rsidR="00201581" w:rsidRPr="00D13239" w:rsidRDefault="00201581" w:rsidP="00650AE0">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4</w:t>
            </w:r>
          </w:p>
        </w:tc>
        <w:tc>
          <w:tcPr>
            <w:tcW w:w="1994" w:type="dxa"/>
            <w:noWrap/>
            <w:vAlign w:val="center"/>
            <w:hideMark/>
          </w:tcPr>
          <w:p w14:paraId="168225F0"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Balance Inquiry</w:t>
            </w:r>
          </w:p>
        </w:tc>
        <w:tc>
          <w:tcPr>
            <w:tcW w:w="817" w:type="dxa"/>
            <w:noWrap/>
            <w:vAlign w:val="center"/>
            <w:hideMark/>
          </w:tcPr>
          <w:p w14:paraId="19F6366A" w14:textId="77777777" w:rsidR="00201581" w:rsidRPr="00D13239" w:rsidRDefault="00201581"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tcPr>
          <w:p w14:paraId="15924C43" w14:textId="77777777" w:rsidR="00201581" w:rsidRPr="00D17946"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7946">
              <w:rPr>
                <w:rFonts w:ascii="Arial" w:eastAsia="Times New Roman" w:hAnsi="Arial" w:cs="Arial"/>
                <w:color w:val="auto"/>
                <w:sz w:val="24"/>
                <w:szCs w:val="24"/>
                <w:lang w:val="en-US"/>
              </w:rPr>
              <w:t>Perform balance inquiry</w:t>
            </w:r>
          </w:p>
        </w:tc>
        <w:tc>
          <w:tcPr>
            <w:tcW w:w="4110" w:type="dxa"/>
            <w:noWrap/>
            <w:vAlign w:val="center"/>
            <w:hideMark/>
          </w:tcPr>
          <w:p w14:paraId="28847252"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Your current balance is xxx dollars and xxx cents.</w:t>
            </w:r>
          </w:p>
        </w:tc>
        <w:tc>
          <w:tcPr>
            <w:tcW w:w="851" w:type="dxa"/>
          </w:tcPr>
          <w:p w14:paraId="152C24CA"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r w:rsidR="00201581" w:rsidRPr="00D13239" w14:paraId="4708EC68" w14:textId="598C0F68" w:rsidTr="0020158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4FEEA138" w14:textId="77777777" w:rsidR="00201581" w:rsidRPr="00D13239" w:rsidRDefault="00201581" w:rsidP="00650AE0">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5</w:t>
            </w:r>
          </w:p>
        </w:tc>
        <w:tc>
          <w:tcPr>
            <w:tcW w:w="1994" w:type="dxa"/>
            <w:shd w:val="clear" w:color="auto" w:fill="DEEAF6" w:themeFill="accent5" w:themeFillTint="33"/>
            <w:noWrap/>
            <w:vAlign w:val="center"/>
            <w:hideMark/>
          </w:tcPr>
          <w:p w14:paraId="10ABB6FD"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Bundle Expiry</w:t>
            </w:r>
          </w:p>
        </w:tc>
        <w:tc>
          <w:tcPr>
            <w:tcW w:w="817" w:type="dxa"/>
            <w:shd w:val="clear" w:color="auto" w:fill="DEEAF6" w:themeFill="accent5" w:themeFillTint="33"/>
            <w:noWrap/>
            <w:vAlign w:val="center"/>
            <w:hideMark/>
          </w:tcPr>
          <w:p w14:paraId="2697D2FD" w14:textId="77777777" w:rsidR="00201581" w:rsidRPr="00D13239" w:rsidRDefault="00201581"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shd w:val="clear" w:color="auto" w:fill="DEEAF6" w:themeFill="accent5" w:themeFillTint="33"/>
          </w:tcPr>
          <w:p w14:paraId="29860DE7" w14:textId="77777777" w:rsidR="00201581" w:rsidRPr="00D179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4110" w:type="dxa"/>
            <w:shd w:val="clear" w:color="auto" w:fill="DEEAF6" w:themeFill="accent5" w:themeFillTint="33"/>
            <w:noWrap/>
            <w:vAlign w:val="center"/>
            <w:hideMark/>
          </w:tcPr>
          <w:p w14:paraId="16D0102B"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 xml:space="preserve">Your current xxx bundle expires in xxx days. </w:t>
            </w:r>
          </w:p>
        </w:tc>
        <w:tc>
          <w:tcPr>
            <w:tcW w:w="851" w:type="dxa"/>
            <w:shd w:val="clear" w:color="auto" w:fill="DEEAF6" w:themeFill="accent5" w:themeFillTint="33"/>
          </w:tcPr>
          <w:p w14:paraId="6D37E132"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201581" w:rsidRPr="00D13239" w14:paraId="5F6D35C5" w14:textId="13C721E5" w:rsidTr="0020158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3C6220C2" w14:textId="77777777" w:rsidR="00201581" w:rsidRPr="00D13239" w:rsidRDefault="00201581" w:rsidP="00650AE0">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6</w:t>
            </w:r>
          </w:p>
        </w:tc>
        <w:tc>
          <w:tcPr>
            <w:tcW w:w="1994" w:type="dxa"/>
            <w:noWrap/>
            <w:vAlign w:val="center"/>
            <w:hideMark/>
          </w:tcPr>
          <w:p w14:paraId="1B8F7730"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Bill Notification</w:t>
            </w:r>
          </w:p>
        </w:tc>
        <w:tc>
          <w:tcPr>
            <w:tcW w:w="817" w:type="dxa"/>
            <w:noWrap/>
            <w:vAlign w:val="center"/>
            <w:hideMark/>
          </w:tcPr>
          <w:p w14:paraId="69DC3591" w14:textId="77777777" w:rsidR="00201581" w:rsidRPr="00D13239" w:rsidRDefault="00201581"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tcPr>
          <w:p w14:paraId="3FFFE04E" w14:textId="77777777" w:rsidR="00201581" w:rsidRPr="00D17946"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4110" w:type="dxa"/>
            <w:noWrap/>
            <w:vAlign w:val="center"/>
            <w:hideMark/>
          </w:tcPr>
          <w:p w14:paraId="564CE800" w14:textId="58DCF70C" w:rsidR="00201581" w:rsidRPr="00992446" w:rsidRDefault="00931F82"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24"/>
                <w:szCs w:val="24"/>
                <w:lang w:val="en-US"/>
              </w:rPr>
            </w:pPr>
            <w:r w:rsidRPr="004239AD">
              <w:rPr>
                <w:rFonts w:ascii="Arial" w:eastAsia="Times New Roman" w:hAnsi="Arial" w:cs="Arial"/>
                <w:color w:val="auto"/>
                <w:sz w:val="24"/>
                <w:szCs w:val="24"/>
                <w:lang w:val="en-US"/>
              </w:rPr>
              <w:t xml:space="preserve">Dear Subscriber, </w:t>
            </w:r>
            <w:r w:rsidR="004239AD" w:rsidRPr="004239AD">
              <w:rPr>
                <w:rFonts w:ascii="Arial" w:eastAsia="Times New Roman" w:hAnsi="Arial" w:cs="Arial"/>
                <w:color w:val="auto"/>
                <w:sz w:val="24"/>
                <w:szCs w:val="24"/>
                <w:lang w:val="en-US"/>
              </w:rPr>
              <w:t>Your Postpaid invoice has been generated. Please visit self-care to see your detailed Invoice.</w:t>
            </w:r>
          </w:p>
        </w:tc>
        <w:tc>
          <w:tcPr>
            <w:tcW w:w="851" w:type="dxa"/>
          </w:tcPr>
          <w:p w14:paraId="596C02DD" w14:textId="77777777" w:rsidR="00201581" w:rsidRPr="00992446"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24"/>
                <w:szCs w:val="24"/>
                <w:lang w:val="en-US"/>
              </w:rPr>
            </w:pPr>
          </w:p>
        </w:tc>
      </w:tr>
      <w:tr w:rsidR="00201581" w:rsidRPr="00D13239" w14:paraId="7888FF87" w14:textId="1FB6CCBA" w:rsidTr="0020158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7BB4A460" w14:textId="77777777" w:rsidR="00201581" w:rsidRPr="00D13239" w:rsidRDefault="00201581" w:rsidP="00650AE0">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7</w:t>
            </w:r>
          </w:p>
        </w:tc>
        <w:tc>
          <w:tcPr>
            <w:tcW w:w="1994" w:type="dxa"/>
            <w:shd w:val="clear" w:color="auto" w:fill="DEEAF6" w:themeFill="accent5" w:themeFillTint="33"/>
            <w:noWrap/>
            <w:vAlign w:val="center"/>
            <w:hideMark/>
          </w:tcPr>
          <w:p w14:paraId="5C12E099"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Bill Notification</w:t>
            </w:r>
          </w:p>
        </w:tc>
        <w:tc>
          <w:tcPr>
            <w:tcW w:w="817" w:type="dxa"/>
            <w:shd w:val="clear" w:color="auto" w:fill="DEEAF6" w:themeFill="accent5" w:themeFillTint="33"/>
            <w:noWrap/>
            <w:vAlign w:val="center"/>
            <w:hideMark/>
          </w:tcPr>
          <w:p w14:paraId="5B3F32CF" w14:textId="77777777" w:rsidR="00201581" w:rsidRPr="00D13239" w:rsidRDefault="00201581"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Email</w:t>
            </w:r>
          </w:p>
        </w:tc>
        <w:tc>
          <w:tcPr>
            <w:tcW w:w="1689" w:type="dxa"/>
            <w:shd w:val="clear" w:color="auto" w:fill="DEEAF6" w:themeFill="accent5" w:themeFillTint="33"/>
          </w:tcPr>
          <w:p w14:paraId="228D1840" w14:textId="77777777" w:rsidR="00201581" w:rsidRPr="00D179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4110" w:type="dxa"/>
            <w:shd w:val="clear" w:color="auto" w:fill="DEEAF6" w:themeFill="accent5" w:themeFillTint="33"/>
            <w:noWrap/>
            <w:vAlign w:val="center"/>
            <w:hideMark/>
          </w:tcPr>
          <w:p w14:paraId="14A264C3" w14:textId="42795F00" w:rsidR="00303E08" w:rsidRPr="004239AD" w:rsidRDefault="00303E08" w:rsidP="00303E08">
            <w:pPr>
              <w:pStyle w:val="NormalWeb"/>
              <w:cnfStyle w:val="000000100000" w:firstRow="0" w:lastRow="0" w:firstColumn="0" w:lastColumn="0" w:oddVBand="0" w:evenVBand="0" w:oddHBand="1" w:evenHBand="0" w:firstRowFirstColumn="0" w:firstRowLastColumn="0" w:lastRowFirstColumn="0" w:lastRowLastColumn="0"/>
              <w:rPr>
                <w:rFonts w:ascii="Verdana" w:hAnsi="Verdana"/>
                <w:color w:val="000000"/>
              </w:rPr>
            </w:pPr>
            <w:r>
              <w:rPr>
                <w:rFonts w:ascii="Arial" w:hAnsi="Arial"/>
                <w:color w:val="000000"/>
                <w:sz w:val="20"/>
                <w:szCs w:val="20"/>
              </w:rPr>
              <w:t xml:space="preserve"> </w:t>
            </w:r>
            <w:r w:rsidRPr="004239AD">
              <w:rPr>
                <w:rFonts w:ascii="Arial" w:hAnsi="Arial" w:cs="Arial"/>
                <w:color w:val="000000"/>
              </w:rPr>
              <w:t>Dear [</w:t>
            </w:r>
            <w:r w:rsidR="00ED6572">
              <w:rPr>
                <w:rFonts w:ascii="Arial" w:hAnsi="Arial" w:cs="Arial"/>
                <w:color w:val="000000"/>
              </w:rPr>
              <w:t>S</w:t>
            </w:r>
            <w:r w:rsidRPr="004239AD">
              <w:rPr>
                <w:rFonts w:ascii="Arial" w:hAnsi="Arial" w:cs="Arial"/>
                <w:color w:val="000000"/>
              </w:rPr>
              <w:t>ubscriber</w:t>
            </w:r>
            <w:r w:rsidR="00ED6572">
              <w:rPr>
                <w:rFonts w:ascii="Arial" w:hAnsi="Arial" w:cs="Arial"/>
                <w:color w:val="000000"/>
              </w:rPr>
              <w:t xml:space="preserve"> </w:t>
            </w:r>
            <w:r w:rsidRPr="004239AD">
              <w:rPr>
                <w:rFonts w:ascii="Arial" w:hAnsi="Arial" w:cs="Arial"/>
                <w:color w:val="000000"/>
              </w:rPr>
              <w:t>I</w:t>
            </w:r>
            <w:r w:rsidR="00ED6572">
              <w:rPr>
                <w:rFonts w:ascii="Arial" w:hAnsi="Arial" w:cs="Arial"/>
                <w:color w:val="000000"/>
              </w:rPr>
              <w:t>D</w:t>
            </w:r>
            <w:r w:rsidRPr="004239AD">
              <w:rPr>
                <w:rFonts w:ascii="Arial" w:hAnsi="Arial" w:cs="Arial"/>
                <w:color w:val="000000"/>
              </w:rPr>
              <w:t>],</w:t>
            </w:r>
          </w:p>
          <w:p w14:paraId="350051B3" w14:textId="0279ECEE" w:rsidR="00303E08" w:rsidRPr="004239AD" w:rsidRDefault="00303E08" w:rsidP="00303E08">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4"/>
                <w:szCs w:val="24"/>
              </w:rPr>
            </w:pPr>
            <w:r w:rsidRPr="004239AD">
              <w:rPr>
                <w:rFonts w:ascii="Arial" w:eastAsia="Times New Roman" w:hAnsi="Arial" w:cs="Arial"/>
                <w:color w:val="000000"/>
                <w:sz w:val="24"/>
                <w:szCs w:val="24"/>
              </w:rPr>
              <w:t xml:space="preserve">Your </w:t>
            </w:r>
            <w:r w:rsidRPr="004239AD">
              <w:rPr>
                <w:rFonts w:ascii="Arial" w:eastAsia="Times New Roman" w:hAnsi="Arial" w:cs="Arial"/>
                <w:color w:val="000000"/>
                <w:sz w:val="24"/>
                <w:szCs w:val="24"/>
                <w:lang w:val="en-US"/>
              </w:rPr>
              <w:t>Postpaid</w:t>
            </w:r>
            <w:r w:rsidRPr="004239AD">
              <w:rPr>
                <w:rFonts w:ascii="Arial" w:eastAsia="Times New Roman" w:hAnsi="Arial" w:cs="Arial"/>
                <w:color w:val="000000"/>
                <w:sz w:val="24"/>
                <w:szCs w:val="24"/>
              </w:rPr>
              <w:t xml:space="preserve"> bill dated [BILLSCREATEDATE1] is </w:t>
            </w:r>
            <w:r w:rsidR="00931F82" w:rsidRPr="004239AD">
              <w:rPr>
                <w:rFonts w:ascii="Arial" w:eastAsia="Times New Roman" w:hAnsi="Arial" w:cs="Arial"/>
                <w:color w:val="000000"/>
                <w:sz w:val="24"/>
                <w:szCs w:val="24"/>
                <w:lang w:val="en-US"/>
              </w:rPr>
              <w:t>AUD</w:t>
            </w:r>
            <w:r w:rsidRPr="004239AD">
              <w:rPr>
                <w:rFonts w:ascii="Arial" w:eastAsia="Times New Roman" w:hAnsi="Arial" w:cs="Arial"/>
                <w:color w:val="000000"/>
                <w:sz w:val="24"/>
                <w:szCs w:val="24"/>
              </w:rPr>
              <w:t xml:space="preserve">[BILLSAMOUNT1] &amp; payment </w:t>
            </w:r>
            <w:r w:rsidR="00ED6572" w:rsidRPr="004239AD">
              <w:rPr>
                <w:rFonts w:ascii="Arial" w:eastAsia="Times New Roman" w:hAnsi="Arial" w:cs="Arial"/>
                <w:color w:val="000000"/>
                <w:sz w:val="24"/>
                <w:szCs w:val="24"/>
              </w:rPr>
              <w:t>due date</w:t>
            </w:r>
            <w:r w:rsidRPr="004239AD">
              <w:rPr>
                <w:rFonts w:ascii="Arial" w:eastAsia="Times New Roman" w:hAnsi="Arial" w:cs="Arial"/>
                <w:color w:val="000000"/>
                <w:sz w:val="24"/>
                <w:szCs w:val="24"/>
              </w:rPr>
              <w:t xml:space="preserve"> is [BILLSDUEDATE1]. Please visit self-care to see your detailed invoice.</w:t>
            </w:r>
          </w:p>
          <w:p w14:paraId="684B1718" w14:textId="4B821B2D" w:rsidR="00303E08" w:rsidRPr="004239AD" w:rsidRDefault="00303E08" w:rsidP="00303E08">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4"/>
                <w:szCs w:val="24"/>
              </w:rPr>
            </w:pPr>
            <w:r w:rsidRPr="004239AD">
              <w:rPr>
                <w:rFonts w:ascii="Arial" w:eastAsia="Times New Roman" w:hAnsi="Arial" w:cs="Arial"/>
                <w:color w:val="000000"/>
                <w:sz w:val="24"/>
                <w:szCs w:val="24"/>
              </w:rPr>
              <w:t xml:space="preserve">**This is a system generated message. Please do not reply to this </w:t>
            </w:r>
            <w:r w:rsidR="00ED6572" w:rsidRPr="004239AD">
              <w:rPr>
                <w:rFonts w:ascii="Arial" w:eastAsia="Times New Roman" w:hAnsi="Arial" w:cs="Arial"/>
                <w:color w:val="000000"/>
                <w:sz w:val="24"/>
                <w:szCs w:val="24"/>
              </w:rPr>
              <w:t>email. *</w:t>
            </w:r>
            <w:r w:rsidRPr="004239AD">
              <w:rPr>
                <w:rFonts w:ascii="Arial" w:eastAsia="Times New Roman" w:hAnsi="Arial" w:cs="Arial"/>
                <w:color w:val="000000"/>
                <w:sz w:val="24"/>
                <w:szCs w:val="24"/>
              </w:rPr>
              <w:t>*</w:t>
            </w:r>
          </w:p>
          <w:p w14:paraId="5D597439" w14:textId="071FEF9A" w:rsidR="00303E08" w:rsidRPr="004239AD" w:rsidRDefault="00303E08" w:rsidP="00303E08">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4239AD">
              <w:rPr>
                <w:rFonts w:ascii="Arial" w:eastAsia="Times New Roman" w:hAnsi="Arial" w:cs="Arial"/>
                <w:color w:val="000000"/>
                <w:sz w:val="24"/>
                <w:szCs w:val="24"/>
              </w:rPr>
              <w:t>Regards,</w:t>
            </w:r>
          </w:p>
          <w:p w14:paraId="6F378C68" w14:textId="07F4FEF9" w:rsidR="00303E08" w:rsidRPr="004239AD" w:rsidRDefault="00303E08" w:rsidP="00303E08">
            <w:p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ascii="Verdana" w:eastAsia="Times New Roman" w:hAnsi="Verdana" w:cs="Times New Roman"/>
                <w:color w:val="000000"/>
                <w:sz w:val="24"/>
                <w:szCs w:val="24"/>
                <w:lang w:val="en-US"/>
              </w:rPr>
            </w:pPr>
            <w:r w:rsidRPr="004239AD">
              <w:rPr>
                <w:rFonts w:ascii="Arial" w:eastAsia="Times New Roman" w:hAnsi="Arial" w:cs="Arial"/>
                <w:color w:val="000000"/>
                <w:sz w:val="24"/>
                <w:szCs w:val="24"/>
                <w:lang w:val="en-US"/>
              </w:rPr>
              <w:lastRenderedPageBreak/>
              <w:t>Norfolk Telecom</w:t>
            </w:r>
          </w:p>
          <w:p w14:paraId="19E81C0E" w14:textId="4BCC956F" w:rsidR="00201581" w:rsidRPr="009924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24"/>
                <w:szCs w:val="24"/>
                <w:lang w:val="en-US"/>
              </w:rPr>
            </w:pPr>
          </w:p>
        </w:tc>
        <w:tc>
          <w:tcPr>
            <w:tcW w:w="851" w:type="dxa"/>
            <w:shd w:val="clear" w:color="auto" w:fill="DEEAF6" w:themeFill="accent5" w:themeFillTint="33"/>
          </w:tcPr>
          <w:p w14:paraId="42D8B963" w14:textId="77777777" w:rsidR="00201581" w:rsidRPr="009924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24"/>
                <w:szCs w:val="24"/>
                <w:lang w:val="en-US"/>
              </w:rPr>
            </w:pPr>
          </w:p>
        </w:tc>
      </w:tr>
      <w:tr w:rsidR="00201581" w:rsidRPr="00D13239" w14:paraId="37AFC7D3" w14:textId="0F4CDF30" w:rsidTr="0020158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3ABFD1F5" w14:textId="77777777" w:rsidR="00201581" w:rsidRPr="00D13239" w:rsidRDefault="00201581" w:rsidP="00650AE0">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8</w:t>
            </w:r>
          </w:p>
        </w:tc>
        <w:tc>
          <w:tcPr>
            <w:tcW w:w="1994" w:type="dxa"/>
            <w:noWrap/>
            <w:vAlign w:val="center"/>
            <w:hideMark/>
          </w:tcPr>
          <w:p w14:paraId="6BE67DD7"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Payment Advisory</w:t>
            </w:r>
          </w:p>
        </w:tc>
        <w:tc>
          <w:tcPr>
            <w:tcW w:w="817" w:type="dxa"/>
            <w:noWrap/>
            <w:vAlign w:val="center"/>
            <w:hideMark/>
          </w:tcPr>
          <w:p w14:paraId="04769925" w14:textId="77777777" w:rsidR="00201581" w:rsidRPr="00D13239" w:rsidRDefault="00201581"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tcPr>
          <w:p w14:paraId="54DDD39E" w14:textId="77777777" w:rsidR="00201581" w:rsidRPr="00D17946"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4110" w:type="dxa"/>
            <w:noWrap/>
            <w:vAlign w:val="center"/>
            <w:hideMark/>
          </w:tcPr>
          <w:p w14:paraId="5D0C308F" w14:textId="5CA51613" w:rsidR="00201581" w:rsidRPr="00DC785D"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C785D">
              <w:rPr>
                <w:rFonts w:ascii="Arial" w:eastAsia="Times New Roman" w:hAnsi="Arial" w:cs="Arial"/>
                <w:color w:val="auto"/>
                <w:sz w:val="24"/>
                <w:szCs w:val="24"/>
                <w:lang w:val="en-US"/>
              </w:rPr>
              <w:t> </w:t>
            </w:r>
            <w:r w:rsidR="00DC785D" w:rsidRPr="00DC785D">
              <w:rPr>
                <w:rFonts w:ascii="Arial" w:eastAsia="Times New Roman" w:hAnsi="Arial" w:cs="Arial"/>
                <w:color w:val="auto"/>
                <w:sz w:val="24"/>
                <w:szCs w:val="24"/>
                <w:lang w:val="en-US"/>
              </w:rPr>
              <w:t xml:space="preserve">Dear Subscriber, </w:t>
            </w:r>
            <w:r w:rsidR="004239AD" w:rsidRPr="00DC785D">
              <w:rPr>
                <w:rFonts w:ascii="Arial" w:eastAsia="Times New Roman" w:hAnsi="Arial" w:cs="Arial"/>
                <w:color w:val="auto"/>
                <w:sz w:val="24"/>
                <w:szCs w:val="24"/>
                <w:lang w:val="en-US"/>
              </w:rPr>
              <w:t>Payment of AUD XX has been received against your [Account ID].</w:t>
            </w:r>
          </w:p>
        </w:tc>
        <w:tc>
          <w:tcPr>
            <w:tcW w:w="851" w:type="dxa"/>
          </w:tcPr>
          <w:p w14:paraId="131AEE36" w14:textId="77777777" w:rsidR="00201581" w:rsidRPr="00992446"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24"/>
                <w:szCs w:val="24"/>
                <w:lang w:val="en-US"/>
              </w:rPr>
            </w:pPr>
          </w:p>
        </w:tc>
      </w:tr>
      <w:tr w:rsidR="00201581" w:rsidRPr="00D13239" w14:paraId="3BE70C3B" w14:textId="0B3142D2" w:rsidTr="00201581">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6D91B660" w14:textId="77777777" w:rsidR="00201581" w:rsidRPr="00D13239" w:rsidRDefault="00201581" w:rsidP="00650AE0">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9</w:t>
            </w:r>
          </w:p>
        </w:tc>
        <w:tc>
          <w:tcPr>
            <w:tcW w:w="1994" w:type="dxa"/>
            <w:shd w:val="clear" w:color="auto" w:fill="DEEAF6" w:themeFill="accent5" w:themeFillTint="33"/>
            <w:noWrap/>
            <w:vAlign w:val="center"/>
            <w:hideMark/>
          </w:tcPr>
          <w:p w14:paraId="0A0E8115"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Payment Advisory</w:t>
            </w:r>
          </w:p>
        </w:tc>
        <w:tc>
          <w:tcPr>
            <w:tcW w:w="817" w:type="dxa"/>
            <w:shd w:val="clear" w:color="auto" w:fill="DEEAF6" w:themeFill="accent5" w:themeFillTint="33"/>
            <w:noWrap/>
            <w:vAlign w:val="center"/>
            <w:hideMark/>
          </w:tcPr>
          <w:p w14:paraId="697AAE03" w14:textId="77777777" w:rsidR="00201581" w:rsidRPr="00D13239" w:rsidRDefault="00201581"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Email</w:t>
            </w:r>
          </w:p>
        </w:tc>
        <w:tc>
          <w:tcPr>
            <w:tcW w:w="1689" w:type="dxa"/>
            <w:shd w:val="clear" w:color="auto" w:fill="DEEAF6" w:themeFill="accent5" w:themeFillTint="33"/>
          </w:tcPr>
          <w:p w14:paraId="22728973" w14:textId="77777777" w:rsidR="00201581" w:rsidRPr="00D179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4110" w:type="dxa"/>
            <w:shd w:val="clear" w:color="auto" w:fill="DEEAF6" w:themeFill="accent5" w:themeFillTint="33"/>
            <w:noWrap/>
            <w:vAlign w:val="center"/>
            <w:hideMark/>
          </w:tcPr>
          <w:p w14:paraId="1F0FCAE2" w14:textId="79B52E47" w:rsidR="00201581" w:rsidRPr="00992446" w:rsidRDefault="00DC785D"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24"/>
                <w:szCs w:val="24"/>
                <w:lang w:val="en-US"/>
              </w:rPr>
            </w:pPr>
            <w:r w:rsidRPr="00DC785D">
              <w:rPr>
                <w:rFonts w:ascii="Arial" w:eastAsia="Times New Roman" w:hAnsi="Arial" w:cs="Arial"/>
                <w:color w:val="auto"/>
                <w:sz w:val="24"/>
                <w:szCs w:val="24"/>
                <w:lang w:val="en-US"/>
              </w:rPr>
              <w:t xml:space="preserve"> Dear Subscriber, Payment of AUD XX has been received against your [Account ID].</w:t>
            </w:r>
          </w:p>
        </w:tc>
        <w:tc>
          <w:tcPr>
            <w:tcW w:w="851" w:type="dxa"/>
            <w:shd w:val="clear" w:color="auto" w:fill="DEEAF6" w:themeFill="accent5" w:themeFillTint="33"/>
          </w:tcPr>
          <w:p w14:paraId="7BDD246A" w14:textId="77777777" w:rsidR="00201581" w:rsidRPr="009924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24"/>
                <w:szCs w:val="24"/>
                <w:lang w:val="en-US"/>
              </w:rPr>
            </w:pPr>
          </w:p>
        </w:tc>
      </w:tr>
      <w:tr w:rsidR="00201581" w:rsidRPr="00D13239" w14:paraId="54D80484" w14:textId="6DCAE433" w:rsidTr="0020158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29CCFBE4" w14:textId="77777777" w:rsidR="00201581" w:rsidRPr="00D13239" w:rsidRDefault="00201581" w:rsidP="00650AE0">
            <w:pPr>
              <w:jc w:val="center"/>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1</w:t>
            </w:r>
            <w:r>
              <w:rPr>
                <w:rFonts w:ascii="Arial" w:eastAsia="Times New Roman" w:hAnsi="Arial" w:cs="Arial"/>
                <w:color w:val="auto"/>
                <w:sz w:val="24"/>
                <w:szCs w:val="24"/>
                <w:lang w:val="en-US"/>
              </w:rPr>
              <w:t>0</w:t>
            </w:r>
          </w:p>
        </w:tc>
        <w:tc>
          <w:tcPr>
            <w:tcW w:w="1994" w:type="dxa"/>
            <w:noWrap/>
            <w:vAlign w:val="center"/>
            <w:hideMark/>
          </w:tcPr>
          <w:p w14:paraId="37E8261B"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Service/Plan Expiry</w:t>
            </w:r>
          </w:p>
        </w:tc>
        <w:tc>
          <w:tcPr>
            <w:tcW w:w="817" w:type="dxa"/>
            <w:noWrap/>
            <w:vAlign w:val="center"/>
            <w:hideMark/>
          </w:tcPr>
          <w:p w14:paraId="600AB033" w14:textId="77777777" w:rsidR="00201581" w:rsidRPr="00D13239" w:rsidRDefault="00201581"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tcPr>
          <w:p w14:paraId="15167EEE" w14:textId="77777777" w:rsidR="00201581" w:rsidRPr="00D17946"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4110" w:type="dxa"/>
            <w:noWrap/>
            <w:vAlign w:val="center"/>
            <w:hideMark/>
          </w:tcPr>
          <w:p w14:paraId="1B10213E"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Your Service/Plan expires in xxx days. Please top-up via Web Self-Care, the Mobile Self-Care App or by visiting Norfolk Telecom Customer Care</w:t>
            </w:r>
          </w:p>
        </w:tc>
        <w:tc>
          <w:tcPr>
            <w:tcW w:w="851" w:type="dxa"/>
          </w:tcPr>
          <w:p w14:paraId="1BA175BC"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r w:rsidR="00201581" w:rsidRPr="00D13239" w14:paraId="6725DEEF" w14:textId="1C2E74DB" w:rsidTr="0020158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7E32103E" w14:textId="77777777" w:rsidR="00201581" w:rsidRPr="00D13239" w:rsidRDefault="00201581" w:rsidP="00650AE0">
            <w:pPr>
              <w:jc w:val="center"/>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1</w:t>
            </w:r>
            <w:r>
              <w:rPr>
                <w:rFonts w:ascii="Arial" w:eastAsia="Times New Roman" w:hAnsi="Arial" w:cs="Arial"/>
                <w:color w:val="auto"/>
                <w:sz w:val="24"/>
                <w:szCs w:val="24"/>
                <w:lang w:val="en-US"/>
              </w:rPr>
              <w:t>1</w:t>
            </w:r>
          </w:p>
        </w:tc>
        <w:tc>
          <w:tcPr>
            <w:tcW w:w="1994" w:type="dxa"/>
            <w:shd w:val="clear" w:color="auto" w:fill="DEEAF6" w:themeFill="accent5" w:themeFillTint="33"/>
            <w:noWrap/>
            <w:vAlign w:val="center"/>
            <w:hideMark/>
          </w:tcPr>
          <w:p w14:paraId="61A627FC"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Roaming Welcome Message</w:t>
            </w:r>
          </w:p>
        </w:tc>
        <w:tc>
          <w:tcPr>
            <w:tcW w:w="817" w:type="dxa"/>
            <w:shd w:val="clear" w:color="auto" w:fill="DEEAF6" w:themeFill="accent5" w:themeFillTint="33"/>
            <w:noWrap/>
            <w:vAlign w:val="center"/>
            <w:hideMark/>
          </w:tcPr>
          <w:p w14:paraId="3E58EC5A" w14:textId="77777777" w:rsidR="00201581" w:rsidRPr="00D13239" w:rsidRDefault="00201581"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shd w:val="clear" w:color="auto" w:fill="DEEAF6" w:themeFill="accent5" w:themeFillTint="33"/>
          </w:tcPr>
          <w:p w14:paraId="7470118F" w14:textId="77777777" w:rsidR="00201581" w:rsidRPr="00D179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4110" w:type="dxa"/>
            <w:shd w:val="clear" w:color="auto" w:fill="DEEAF6" w:themeFill="accent5" w:themeFillTint="33"/>
            <w:noWrap/>
            <w:vAlign w:val="center"/>
            <w:hideMark/>
          </w:tcPr>
          <w:p w14:paraId="0A5E8520"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Welcome to Norfolk Telecom Roaming Services.</w:t>
            </w:r>
          </w:p>
        </w:tc>
        <w:tc>
          <w:tcPr>
            <w:tcW w:w="851" w:type="dxa"/>
            <w:shd w:val="clear" w:color="auto" w:fill="DEEAF6" w:themeFill="accent5" w:themeFillTint="33"/>
          </w:tcPr>
          <w:p w14:paraId="3D45BAF1" w14:textId="77777777" w:rsidR="00201581" w:rsidRPr="00D13239"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201581" w:rsidRPr="00D13239" w14:paraId="7F28195D" w14:textId="37219109" w:rsidTr="0020158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32E66D83" w14:textId="77777777" w:rsidR="00201581" w:rsidRPr="00D13239" w:rsidRDefault="00201581" w:rsidP="00650AE0">
            <w:pPr>
              <w:jc w:val="center"/>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1</w:t>
            </w:r>
            <w:r>
              <w:rPr>
                <w:rFonts w:ascii="Arial" w:eastAsia="Times New Roman" w:hAnsi="Arial" w:cs="Arial"/>
                <w:color w:val="auto"/>
                <w:sz w:val="24"/>
                <w:szCs w:val="24"/>
                <w:lang w:val="en-US"/>
              </w:rPr>
              <w:t>2</w:t>
            </w:r>
          </w:p>
        </w:tc>
        <w:tc>
          <w:tcPr>
            <w:tcW w:w="1994" w:type="dxa"/>
            <w:noWrap/>
            <w:vAlign w:val="center"/>
            <w:hideMark/>
          </w:tcPr>
          <w:p w14:paraId="4D0409A4"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 xml:space="preserve">Insufficient Balance </w:t>
            </w:r>
          </w:p>
        </w:tc>
        <w:tc>
          <w:tcPr>
            <w:tcW w:w="817" w:type="dxa"/>
            <w:noWrap/>
            <w:vAlign w:val="center"/>
            <w:hideMark/>
          </w:tcPr>
          <w:p w14:paraId="2EF2A442" w14:textId="77777777" w:rsidR="00201581" w:rsidRPr="00D13239" w:rsidRDefault="00201581"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SMS</w:t>
            </w:r>
          </w:p>
        </w:tc>
        <w:tc>
          <w:tcPr>
            <w:tcW w:w="1689" w:type="dxa"/>
          </w:tcPr>
          <w:p w14:paraId="2D943CFD" w14:textId="77777777" w:rsidR="00201581" w:rsidRPr="00D17946"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7946">
              <w:rPr>
                <w:rFonts w:ascii="Arial" w:eastAsia="Times New Roman" w:hAnsi="Arial" w:cs="Arial"/>
                <w:color w:val="auto"/>
                <w:sz w:val="24"/>
                <w:szCs w:val="24"/>
                <w:lang w:val="en-US"/>
              </w:rPr>
              <w:t>Perform a call with insufficient balance</w:t>
            </w:r>
          </w:p>
        </w:tc>
        <w:tc>
          <w:tcPr>
            <w:tcW w:w="4110" w:type="dxa"/>
            <w:noWrap/>
            <w:vAlign w:val="center"/>
            <w:hideMark/>
          </w:tcPr>
          <w:p w14:paraId="2AF4748D"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You have insufficient funds to complete this transaction.</w:t>
            </w:r>
          </w:p>
        </w:tc>
        <w:tc>
          <w:tcPr>
            <w:tcW w:w="851" w:type="dxa"/>
          </w:tcPr>
          <w:p w14:paraId="1DC5C5D0" w14:textId="77777777" w:rsidR="00201581" w:rsidRPr="00D13239" w:rsidRDefault="00201581"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r w:rsidR="00201581" w:rsidRPr="00975E55" w14:paraId="1663B3CF" w14:textId="4742713D" w:rsidTr="0020158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40620450" w14:textId="77777777" w:rsidR="00201581" w:rsidRPr="00975E55" w:rsidRDefault="00201581" w:rsidP="00650AE0">
            <w:pPr>
              <w:jc w:val="center"/>
              <w:rPr>
                <w:rFonts w:ascii="Arial" w:eastAsia="Times New Roman" w:hAnsi="Arial" w:cs="Arial"/>
                <w:color w:val="auto"/>
                <w:sz w:val="24"/>
                <w:szCs w:val="24"/>
                <w:lang w:val="en-US"/>
              </w:rPr>
            </w:pPr>
            <w:r w:rsidRPr="00975E55">
              <w:rPr>
                <w:rFonts w:ascii="Arial" w:hAnsi="Arial" w:cs="Arial"/>
                <w:color w:val="auto"/>
                <w:sz w:val="24"/>
                <w:szCs w:val="24"/>
              </w:rPr>
              <w:t>13</w:t>
            </w:r>
          </w:p>
        </w:tc>
        <w:tc>
          <w:tcPr>
            <w:tcW w:w="1994" w:type="dxa"/>
            <w:shd w:val="clear" w:color="auto" w:fill="DEEAF6" w:themeFill="accent5" w:themeFillTint="33"/>
            <w:noWrap/>
            <w:vAlign w:val="center"/>
          </w:tcPr>
          <w:p w14:paraId="0B4C50E6" w14:textId="77777777" w:rsidR="00201581" w:rsidRPr="00975E55"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975E55">
              <w:rPr>
                <w:rFonts w:ascii="Arial" w:hAnsi="Arial" w:cs="Arial"/>
                <w:color w:val="auto"/>
                <w:sz w:val="24"/>
                <w:szCs w:val="24"/>
              </w:rPr>
              <w:t>Usage Notification reaching % of the Total Volume</w:t>
            </w:r>
          </w:p>
        </w:tc>
        <w:tc>
          <w:tcPr>
            <w:tcW w:w="817" w:type="dxa"/>
            <w:shd w:val="clear" w:color="auto" w:fill="DEEAF6" w:themeFill="accent5" w:themeFillTint="33"/>
            <w:noWrap/>
            <w:vAlign w:val="center"/>
          </w:tcPr>
          <w:p w14:paraId="09C8473F" w14:textId="77777777" w:rsidR="00201581" w:rsidRPr="00975E55" w:rsidRDefault="00201581"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975E55">
              <w:rPr>
                <w:rFonts w:ascii="Arial" w:hAnsi="Arial" w:cs="Arial"/>
                <w:color w:val="auto"/>
                <w:sz w:val="24"/>
                <w:szCs w:val="24"/>
              </w:rPr>
              <w:t>SMS</w:t>
            </w:r>
          </w:p>
        </w:tc>
        <w:tc>
          <w:tcPr>
            <w:tcW w:w="1689" w:type="dxa"/>
            <w:shd w:val="clear" w:color="auto" w:fill="DEEAF6" w:themeFill="accent5" w:themeFillTint="33"/>
            <w:vAlign w:val="center"/>
          </w:tcPr>
          <w:p w14:paraId="6361FE7F" w14:textId="77777777" w:rsidR="00201581" w:rsidRPr="00D17946"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D17946">
              <w:rPr>
                <w:rFonts w:ascii="Arial" w:hAnsi="Arial" w:cs="Arial"/>
                <w:color w:val="auto"/>
                <w:sz w:val="24"/>
                <w:szCs w:val="24"/>
              </w:rPr>
              <w:t> </w:t>
            </w:r>
          </w:p>
        </w:tc>
        <w:tc>
          <w:tcPr>
            <w:tcW w:w="4110" w:type="dxa"/>
            <w:shd w:val="clear" w:color="auto" w:fill="DEEAF6" w:themeFill="accent5" w:themeFillTint="33"/>
            <w:noWrap/>
            <w:vAlign w:val="center"/>
          </w:tcPr>
          <w:p w14:paraId="416D3A55" w14:textId="77777777" w:rsidR="00201581" w:rsidRPr="00975E55" w:rsidRDefault="00201581"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975E55">
              <w:rPr>
                <w:rFonts w:ascii="Arial" w:hAnsi="Arial" w:cs="Arial"/>
                <w:color w:val="auto"/>
                <w:sz w:val="24"/>
                <w:szCs w:val="24"/>
              </w:rPr>
              <w:t>We can provide Subscriber ID and Quota will be available as Dynamic Parameters.  Sample SMS "Dear Subscriber, you have consumed X MB of data from your Data Pack"</w:t>
            </w:r>
          </w:p>
        </w:tc>
        <w:tc>
          <w:tcPr>
            <w:tcW w:w="851" w:type="dxa"/>
            <w:shd w:val="clear" w:color="auto" w:fill="DEEAF6" w:themeFill="accent5" w:themeFillTint="33"/>
          </w:tcPr>
          <w:p w14:paraId="5AFEFF3C" w14:textId="77777777" w:rsidR="00201581" w:rsidRPr="00975E55" w:rsidRDefault="00201581" w:rsidP="00650AE0">
            <w:pPr>
              <w:cnfStyle w:val="000000100000" w:firstRow="0" w:lastRow="0" w:firstColumn="0" w:lastColumn="0" w:oddVBand="0" w:evenVBand="0" w:oddHBand="1" w:evenHBand="0" w:firstRowFirstColumn="0" w:firstRowLastColumn="0" w:lastRowFirstColumn="0" w:lastRowLastColumn="0"/>
              <w:rPr>
                <w:rFonts w:ascii="Arial" w:hAnsi="Arial" w:cs="Arial"/>
                <w:sz w:val="24"/>
                <w:szCs w:val="24"/>
              </w:rPr>
            </w:pPr>
          </w:p>
        </w:tc>
      </w:tr>
    </w:tbl>
    <w:p w14:paraId="0269D6FB" w14:textId="3168FB54" w:rsidR="00D579BC" w:rsidRDefault="00D579BC" w:rsidP="00D579BC">
      <w:pPr>
        <w:ind w:left="426"/>
        <w:jc w:val="both"/>
        <w:rPr>
          <w:rFonts w:ascii="Arial" w:hAnsi="Arial" w:cs="Arial"/>
          <w:sz w:val="24"/>
          <w:szCs w:val="24"/>
          <w:lang w:val="en-US" w:eastAsia="en-GB"/>
        </w:rPr>
      </w:pPr>
    </w:p>
    <w:p w14:paraId="128330E3" w14:textId="4DF734E7" w:rsidR="00D579BC" w:rsidRDefault="00D579BC" w:rsidP="00D579BC">
      <w:pPr>
        <w:jc w:val="both"/>
        <w:rPr>
          <w:rFonts w:ascii="Arial" w:hAnsi="Arial" w:cs="Arial"/>
          <w:sz w:val="24"/>
          <w:szCs w:val="24"/>
          <w:lang w:val="en-US" w:eastAsia="en-GB"/>
        </w:rPr>
      </w:pPr>
    </w:p>
    <w:p w14:paraId="57B96C73" w14:textId="6534AE4D" w:rsidR="00D579BC" w:rsidRDefault="00D579BC" w:rsidP="00D579BC">
      <w:pPr>
        <w:pStyle w:val="Heading02"/>
        <w:spacing w:before="0"/>
        <w:rPr>
          <w:sz w:val="32"/>
          <w:szCs w:val="32"/>
        </w:rPr>
      </w:pPr>
      <w:bookmarkStart w:id="11" w:name="_Toc34645591"/>
      <w:r>
        <w:rPr>
          <w:sz w:val="32"/>
          <w:szCs w:val="32"/>
        </w:rPr>
        <w:t>Ticketing</w:t>
      </w:r>
      <w:bookmarkEnd w:id="11"/>
    </w:p>
    <w:p w14:paraId="61784718" w14:textId="59F11499" w:rsidR="00D579BC" w:rsidRDefault="002B3F85" w:rsidP="00D579BC">
      <w:pPr>
        <w:pStyle w:val="ListParagraph"/>
        <w:ind w:left="426"/>
        <w:rPr>
          <w:rFonts w:ascii="Arial" w:hAnsi="Arial"/>
          <w:color w:val="auto"/>
          <w:sz w:val="24"/>
          <w:szCs w:val="24"/>
        </w:rPr>
      </w:pPr>
      <w:bookmarkStart w:id="12" w:name="_Hlk34176652"/>
      <w:r>
        <w:rPr>
          <w:rFonts w:ascii="Arial" w:hAnsi="Arial"/>
          <w:color w:val="auto"/>
          <w:sz w:val="24"/>
          <w:szCs w:val="24"/>
        </w:rPr>
        <w:t>When Subscribers report issue over Phone, CSR should be able to create ticket on CRM</w:t>
      </w:r>
      <w:r w:rsidR="00B66BC7">
        <w:rPr>
          <w:rFonts w:ascii="Arial" w:hAnsi="Arial"/>
          <w:color w:val="auto"/>
          <w:sz w:val="24"/>
          <w:szCs w:val="24"/>
        </w:rPr>
        <w:t>, assign to corresponding department and track it</w:t>
      </w:r>
      <w:r w:rsidR="00D579BC" w:rsidRPr="005D20B8">
        <w:rPr>
          <w:rFonts w:ascii="Arial" w:hAnsi="Arial"/>
          <w:color w:val="auto"/>
          <w:sz w:val="24"/>
          <w:szCs w:val="24"/>
        </w:rPr>
        <w:t>.</w:t>
      </w:r>
      <w:r w:rsidR="00D579BC">
        <w:rPr>
          <w:rFonts w:ascii="Arial" w:hAnsi="Arial"/>
          <w:color w:val="auto"/>
          <w:sz w:val="24"/>
          <w:szCs w:val="24"/>
        </w:rPr>
        <w:t xml:space="preserve"> Please refer to </w:t>
      </w:r>
      <w:r w:rsidR="00D579BC" w:rsidRPr="009D1FDE">
        <w:rPr>
          <w:rFonts w:ascii="Arial" w:hAnsi="Arial"/>
          <w:b/>
          <w:bCs/>
          <w:sz w:val="24"/>
          <w:szCs w:val="24"/>
        </w:rPr>
        <w:t xml:space="preserve">Addendum and Appendices </w:t>
      </w:r>
      <w:r w:rsidR="009D1FDE">
        <w:rPr>
          <w:rFonts w:ascii="Arial" w:hAnsi="Arial"/>
          <w:b/>
          <w:bCs/>
          <w:sz w:val="24"/>
          <w:szCs w:val="24"/>
        </w:rPr>
        <w:t>3.1</w:t>
      </w:r>
      <w:r w:rsidR="00D579BC">
        <w:rPr>
          <w:rFonts w:ascii="Arial" w:hAnsi="Arial"/>
          <w:color w:val="auto"/>
          <w:sz w:val="24"/>
          <w:szCs w:val="24"/>
        </w:rPr>
        <w:t xml:space="preserve"> for the mailing list for ticketing.</w:t>
      </w:r>
    </w:p>
    <w:p w14:paraId="545B4B05" w14:textId="670C9455" w:rsidR="00992446" w:rsidRPr="00ED6572" w:rsidRDefault="00992446" w:rsidP="00ED6572">
      <w:pPr>
        <w:rPr>
          <w:rFonts w:ascii="Arial" w:hAnsi="Arial"/>
          <w:color w:val="FF0000"/>
          <w:sz w:val="24"/>
          <w:szCs w:val="24"/>
        </w:rPr>
      </w:pPr>
    </w:p>
    <w:tbl>
      <w:tblPr>
        <w:tblStyle w:val="GridTable6Colorful-Accent3"/>
        <w:tblW w:w="9474"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5541"/>
        <w:gridCol w:w="1890"/>
        <w:gridCol w:w="1440"/>
      </w:tblGrid>
      <w:tr w:rsidR="00C03221" w:rsidRPr="001946C3" w14:paraId="3CFED001" w14:textId="77777777" w:rsidTr="00C03221">
        <w:trPr>
          <w:cnfStyle w:val="100000000000" w:firstRow="1" w:lastRow="0" w:firstColumn="0" w:lastColumn="0" w:oddVBand="0" w:evenVBand="0" w:oddHBand="0" w:evenHBand="0" w:firstRowFirstColumn="0" w:firstRowLastColumn="0" w:lastRowFirstColumn="0" w:lastRowLastColumn="0"/>
          <w:trHeight w:val="315"/>
          <w:tblHeader/>
        </w:trPr>
        <w:tc>
          <w:tcPr>
            <w:cnfStyle w:val="001000000000" w:firstRow="0" w:lastRow="0" w:firstColumn="1" w:lastColumn="0" w:oddVBand="0" w:evenVBand="0" w:oddHBand="0" w:evenHBand="0" w:firstRowFirstColumn="0" w:firstRowLastColumn="0" w:lastRowFirstColumn="0" w:lastRowLastColumn="0"/>
            <w:tcW w:w="603" w:type="dxa"/>
            <w:shd w:val="clear" w:color="auto" w:fill="0070C0"/>
            <w:vAlign w:val="center"/>
          </w:tcPr>
          <w:bookmarkEnd w:id="12"/>
          <w:p w14:paraId="6A405983" w14:textId="77777777" w:rsidR="00C03221" w:rsidRPr="001946C3" w:rsidRDefault="00C03221" w:rsidP="00CB6784">
            <w:pPr>
              <w:jc w:val="center"/>
              <w:rPr>
                <w:rFonts w:ascii="Arial" w:eastAsia="Times New Roman" w:hAnsi="Arial" w:cs="Arial"/>
                <w:color w:val="FFFFFF" w:themeColor="background1"/>
                <w:sz w:val="24"/>
                <w:szCs w:val="24"/>
                <w:lang w:val="en-US"/>
              </w:rPr>
            </w:pPr>
            <w:r w:rsidRPr="001946C3">
              <w:rPr>
                <w:rFonts w:ascii="Arial" w:eastAsia="Times New Roman" w:hAnsi="Arial" w:cs="Arial"/>
                <w:color w:val="FFFFFF" w:themeColor="background1"/>
                <w:sz w:val="24"/>
                <w:szCs w:val="24"/>
                <w:lang w:val="en-US"/>
              </w:rPr>
              <w:t>No.</w:t>
            </w:r>
          </w:p>
        </w:tc>
        <w:tc>
          <w:tcPr>
            <w:tcW w:w="5541" w:type="dxa"/>
            <w:shd w:val="clear" w:color="auto" w:fill="0070C0"/>
            <w:noWrap/>
            <w:vAlign w:val="center"/>
            <w:hideMark/>
          </w:tcPr>
          <w:p w14:paraId="41B6E5A2" w14:textId="1700024C" w:rsidR="00C03221" w:rsidRPr="001946C3" w:rsidRDefault="00C03221" w:rsidP="00CB678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Pr>
                <w:rFonts w:ascii="Arial" w:eastAsia="Times New Roman" w:hAnsi="Arial" w:cs="Arial"/>
                <w:color w:val="FFFFFF" w:themeColor="background1"/>
                <w:sz w:val="24"/>
                <w:szCs w:val="24"/>
                <w:lang w:val="en-US"/>
              </w:rPr>
              <w:t>Fault Scenarios</w:t>
            </w:r>
          </w:p>
        </w:tc>
        <w:tc>
          <w:tcPr>
            <w:tcW w:w="1890" w:type="dxa"/>
            <w:shd w:val="clear" w:color="auto" w:fill="0070C0"/>
            <w:vAlign w:val="center"/>
          </w:tcPr>
          <w:p w14:paraId="7628784C" w14:textId="60634246" w:rsidR="00C03221" w:rsidRPr="001946C3" w:rsidRDefault="00C03221" w:rsidP="00CB678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val="en-US"/>
              </w:rPr>
            </w:pPr>
            <w:r w:rsidRPr="005F2CF0">
              <w:rPr>
                <w:rFonts w:ascii="Arial" w:eastAsia="Times New Roman" w:hAnsi="Arial" w:cs="Arial"/>
                <w:color w:val="FFFFFF"/>
                <w:sz w:val="24"/>
                <w:szCs w:val="24"/>
                <w:lang w:eastAsia="en-PH"/>
              </w:rPr>
              <w:t>Actual Result (P/F)</w:t>
            </w:r>
          </w:p>
        </w:tc>
        <w:tc>
          <w:tcPr>
            <w:tcW w:w="1440" w:type="dxa"/>
            <w:shd w:val="clear" w:color="auto" w:fill="0070C0"/>
            <w:noWrap/>
            <w:vAlign w:val="center"/>
            <w:hideMark/>
          </w:tcPr>
          <w:p w14:paraId="099BE723" w14:textId="51CDDBF6" w:rsidR="00C03221" w:rsidRPr="001946C3" w:rsidRDefault="00C03221" w:rsidP="00CB678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Pr>
                <w:rFonts w:ascii="Arial" w:eastAsia="Times New Roman" w:hAnsi="Arial" w:cs="Arial"/>
                <w:color w:val="FFFFFF" w:themeColor="background1"/>
                <w:sz w:val="24"/>
                <w:szCs w:val="24"/>
                <w:lang w:val="en-US"/>
              </w:rPr>
              <w:t>Remarks</w:t>
            </w:r>
          </w:p>
        </w:tc>
      </w:tr>
      <w:tr w:rsidR="00C03221" w:rsidRPr="00D13239" w14:paraId="0CA236B8" w14:textId="77777777" w:rsidTr="00C0322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167E893D" w14:textId="77777777" w:rsidR="00C03221" w:rsidRPr="00D13239" w:rsidRDefault="00C03221" w:rsidP="00CB6784">
            <w:pPr>
              <w:jc w:val="center"/>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1</w:t>
            </w:r>
          </w:p>
        </w:tc>
        <w:tc>
          <w:tcPr>
            <w:tcW w:w="5541" w:type="dxa"/>
            <w:shd w:val="clear" w:color="auto" w:fill="DEEAF6" w:themeFill="accent5" w:themeFillTint="33"/>
            <w:noWrap/>
            <w:vAlign w:val="center"/>
          </w:tcPr>
          <w:p w14:paraId="0F639898" w14:textId="268A5C56" w:rsidR="00C03221" w:rsidRPr="00201581"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C03221">
              <w:rPr>
                <w:rFonts w:ascii="Arial" w:eastAsia="Times New Roman" w:hAnsi="Arial" w:cs="Arial"/>
                <w:color w:val="auto"/>
                <w:sz w:val="24"/>
                <w:szCs w:val="24"/>
                <w:lang w:val="en-US"/>
              </w:rPr>
              <w:t>CSR will be able to search for a ticket based on basic search criteria like ticket number, User</w:t>
            </w:r>
            <w:r w:rsidR="00ED6572">
              <w:rPr>
                <w:rFonts w:ascii="Arial" w:eastAsia="Times New Roman" w:hAnsi="Arial" w:cs="Arial"/>
                <w:color w:val="auto"/>
                <w:sz w:val="24"/>
                <w:szCs w:val="24"/>
                <w:lang w:val="en-US"/>
              </w:rPr>
              <w:t xml:space="preserve"> </w:t>
            </w:r>
            <w:r w:rsidRPr="00C03221">
              <w:rPr>
                <w:rFonts w:ascii="Arial" w:eastAsia="Times New Roman" w:hAnsi="Arial" w:cs="Arial"/>
                <w:color w:val="auto"/>
                <w:sz w:val="24"/>
                <w:szCs w:val="24"/>
                <w:lang w:val="en-US"/>
              </w:rPr>
              <w:t>ID, create date.</w:t>
            </w:r>
          </w:p>
        </w:tc>
        <w:tc>
          <w:tcPr>
            <w:tcW w:w="1890" w:type="dxa"/>
            <w:shd w:val="clear" w:color="auto" w:fill="DEEAF6" w:themeFill="accent5" w:themeFillTint="33"/>
          </w:tcPr>
          <w:p w14:paraId="3F7189C2" w14:textId="7D9F5E34" w:rsidR="00C03221" w:rsidRPr="00D17946"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1440" w:type="dxa"/>
            <w:shd w:val="clear" w:color="auto" w:fill="DEEAF6" w:themeFill="accent5" w:themeFillTint="33"/>
            <w:noWrap/>
            <w:vAlign w:val="center"/>
          </w:tcPr>
          <w:p w14:paraId="01BEB7EA" w14:textId="58B6F344" w:rsidR="00C03221" w:rsidRPr="00D13239"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r>
      <w:tr w:rsidR="00C03221" w:rsidRPr="00D13239" w14:paraId="3CA4CC06" w14:textId="77777777" w:rsidTr="00C0322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4619F8DA" w14:textId="77777777" w:rsidR="00C03221" w:rsidRPr="00D13239" w:rsidRDefault="00C03221" w:rsidP="00CB6784">
            <w:pPr>
              <w:jc w:val="center"/>
              <w:rPr>
                <w:rFonts w:ascii="Arial" w:eastAsia="Times New Roman" w:hAnsi="Arial" w:cs="Arial"/>
                <w:color w:val="auto"/>
                <w:sz w:val="24"/>
                <w:szCs w:val="24"/>
                <w:lang w:val="en-US"/>
              </w:rPr>
            </w:pPr>
            <w:r w:rsidRPr="00D13239">
              <w:rPr>
                <w:rFonts w:ascii="Arial" w:eastAsia="Times New Roman" w:hAnsi="Arial" w:cs="Arial"/>
                <w:color w:val="auto"/>
                <w:sz w:val="24"/>
                <w:szCs w:val="24"/>
                <w:lang w:val="en-US"/>
              </w:rPr>
              <w:t>2</w:t>
            </w:r>
          </w:p>
        </w:tc>
        <w:tc>
          <w:tcPr>
            <w:tcW w:w="5541" w:type="dxa"/>
            <w:noWrap/>
            <w:vAlign w:val="center"/>
          </w:tcPr>
          <w:p w14:paraId="6D6CA304" w14:textId="6232B39F" w:rsidR="00C03221" w:rsidRPr="00D13239"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C03221">
              <w:rPr>
                <w:rFonts w:ascii="Arial" w:eastAsia="Times New Roman" w:hAnsi="Arial" w:cs="Arial"/>
                <w:color w:val="auto"/>
                <w:sz w:val="24"/>
                <w:szCs w:val="24"/>
                <w:lang w:val="en-US"/>
              </w:rPr>
              <w:t>CSR will be able to create ticket for subscriber</w:t>
            </w:r>
          </w:p>
        </w:tc>
        <w:tc>
          <w:tcPr>
            <w:tcW w:w="1890" w:type="dxa"/>
          </w:tcPr>
          <w:p w14:paraId="2EF9B428" w14:textId="16896595" w:rsidR="00C03221" w:rsidRPr="00D17946"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440" w:type="dxa"/>
            <w:noWrap/>
            <w:vAlign w:val="center"/>
          </w:tcPr>
          <w:p w14:paraId="43916A38" w14:textId="28F33D74" w:rsidR="00C03221" w:rsidRPr="00D13239"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r>
      <w:tr w:rsidR="00C03221" w:rsidRPr="00D13239" w14:paraId="13D66906" w14:textId="77777777" w:rsidTr="00C0322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1933C851" w14:textId="77777777" w:rsidR="00C03221" w:rsidRPr="00D13239" w:rsidRDefault="00C03221" w:rsidP="00CB6784">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3</w:t>
            </w:r>
          </w:p>
        </w:tc>
        <w:tc>
          <w:tcPr>
            <w:tcW w:w="5541" w:type="dxa"/>
            <w:shd w:val="clear" w:color="auto" w:fill="DEEAF6" w:themeFill="accent5" w:themeFillTint="33"/>
            <w:noWrap/>
            <w:vAlign w:val="center"/>
          </w:tcPr>
          <w:p w14:paraId="72987F80" w14:textId="6F075199" w:rsidR="00C03221" w:rsidRPr="00D13239"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C03221">
              <w:rPr>
                <w:rFonts w:ascii="Arial" w:eastAsia="Times New Roman" w:hAnsi="Arial" w:cs="Arial"/>
                <w:color w:val="auto"/>
                <w:sz w:val="24"/>
                <w:szCs w:val="24"/>
                <w:lang w:val="en-US"/>
              </w:rPr>
              <w:t>CSR will be able to change the department</w:t>
            </w:r>
          </w:p>
        </w:tc>
        <w:tc>
          <w:tcPr>
            <w:tcW w:w="1890" w:type="dxa"/>
            <w:shd w:val="clear" w:color="auto" w:fill="DEEAF6" w:themeFill="accent5" w:themeFillTint="33"/>
          </w:tcPr>
          <w:p w14:paraId="08CD0A86" w14:textId="28077792" w:rsidR="00C03221" w:rsidRPr="00D17946"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1440" w:type="dxa"/>
            <w:shd w:val="clear" w:color="auto" w:fill="DEEAF6" w:themeFill="accent5" w:themeFillTint="33"/>
            <w:noWrap/>
            <w:vAlign w:val="center"/>
          </w:tcPr>
          <w:p w14:paraId="3D196F7A" w14:textId="3703CE20" w:rsidR="00C03221" w:rsidRPr="00D13239"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r>
      <w:tr w:rsidR="00C03221" w:rsidRPr="00D13239" w14:paraId="0221303B" w14:textId="77777777" w:rsidTr="00C0322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2387CC85" w14:textId="77777777" w:rsidR="00C03221" w:rsidRPr="00D13239" w:rsidRDefault="00C03221" w:rsidP="00CB6784">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4</w:t>
            </w:r>
          </w:p>
        </w:tc>
        <w:tc>
          <w:tcPr>
            <w:tcW w:w="5541" w:type="dxa"/>
            <w:noWrap/>
            <w:vAlign w:val="center"/>
          </w:tcPr>
          <w:p w14:paraId="2BBDCCC8" w14:textId="6423C377" w:rsidR="00C03221" w:rsidRPr="00D13239"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C03221">
              <w:rPr>
                <w:rFonts w:ascii="Arial" w:eastAsia="Times New Roman" w:hAnsi="Arial" w:cs="Arial"/>
                <w:color w:val="auto"/>
                <w:sz w:val="24"/>
                <w:szCs w:val="24"/>
                <w:lang w:val="en-US"/>
              </w:rPr>
              <w:t>CSR will be able to assign the ticket to a system user</w:t>
            </w:r>
          </w:p>
        </w:tc>
        <w:tc>
          <w:tcPr>
            <w:tcW w:w="1890" w:type="dxa"/>
          </w:tcPr>
          <w:p w14:paraId="7B652A64" w14:textId="4AD13CA9" w:rsidR="00C03221" w:rsidRPr="00D17946"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440" w:type="dxa"/>
            <w:noWrap/>
            <w:vAlign w:val="center"/>
          </w:tcPr>
          <w:p w14:paraId="7318311E" w14:textId="225C5262" w:rsidR="00C03221" w:rsidRPr="00D13239"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r>
      <w:tr w:rsidR="00C03221" w:rsidRPr="00D13239" w14:paraId="1330AE5B" w14:textId="77777777" w:rsidTr="00C0322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4E44034D" w14:textId="77777777" w:rsidR="00C03221" w:rsidRPr="00D13239" w:rsidRDefault="00C03221" w:rsidP="00CB6784">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lastRenderedPageBreak/>
              <w:t>5</w:t>
            </w:r>
          </w:p>
        </w:tc>
        <w:tc>
          <w:tcPr>
            <w:tcW w:w="5541" w:type="dxa"/>
            <w:shd w:val="clear" w:color="auto" w:fill="DEEAF6" w:themeFill="accent5" w:themeFillTint="33"/>
            <w:noWrap/>
            <w:vAlign w:val="center"/>
          </w:tcPr>
          <w:p w14:paraId="223F7FD6" w14:textId="6B70C201" w:rsidR="00C03221" w:rsidRPr="00D13239"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C03221">
              <w:rPr>
                <w:rFonts w:ascii="Arial" w:eastAsia="Times New Roman" w:hAnsi="Arial" w:cs="Arial"/>
                <w:color w:val="auto"/>
                <w:sz w:val="24"/>
                <w:szCs w:val="24"/>
                <w:lang w:val="en-US"/>
              </w:rPr>
              <w:t>CSR will be able to add attachments to the ticket</w:t>
            </w:r>
          </w:p>
        </w:tc>
        <w:tc>
          <w:tcPr>
            <w:tcW w:w="1890" w:type="dxa"/>
            <w:shd w:val="clear" w:color="auto" w:fill="DEEAF6" w:themeFill="accent5" w:themeFillTint="33"/>
          </w:tcPr>
          <w:p w14:paraId="2867B929" w14:textId="77777777" w:rsidR="00C03221" w:rsidRPr="00D17946"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1440" w:type="dxa"/>
            <w:shd w:val="clear" w:color="auto" w:fill="DEEAF6" w:themeFill="accent5" w:themeFillTint="33"/>
            <w:noWrap/>
            <w:vAlign w:val="center"/>
          </w:tcPr>
          <w:p w14:paraId="2E371BC2" w14:textId="7CF7E72A" w:rsidR="00C03221" w:rsidRPr="00D13239"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r>
      <w:tr w:rsidR="00C03221" w:rsidRPr="00D13239" w14:paraId="53D6486F" w14:textId="77777777" w:rsidTr="00C0322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4D9D9A78" w14:textId="77777777" w:rsidR="00C03221" w:rsidRPr="00D13239" w:rsidRDefault="00C03221" w:rsidP="00CB6784">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6</w:t>
            </w:r>
          </w:p>
        </w:tc>
        <w:tc>
          <w:tcPr>
            <w:tcW w:w="5541" w:type="dxa"/>
            <w:noWrap/>
            <w:vAlign w:val="center"/>
          </w:tcPr>
          <w:p w14:paraId="323BDD63" w14:textId="70F21A4B" w:rsidR="00C03221" w:rsidRPr="00D13239"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C03221">
              <w:rPr>
                <w:rFonts w:ascii="Arial" w:eastAsia="Times New Roman" w:hAnsi="Arial" w:cs="Arial"/>
                <w:color w:val="auto"/>
                <w:sz w:val="24"/>
                <w:szCs w:val="24"/>
                <w:lang w:val="en-US"/>
              </w:rPr>
              <w:t>CSR will be able to view attachment of the ticket</w:t>
            </w:r>
          </w:p>
        </w:tc>
        <w:tc>
          <w:tcPr>
            <w:tcW w:w="1890" w:type="dxa"/>
          </w:tcPr>
          <w:p w14:paraId="166947FE" w14:textId="77777777" w:rsidR="00C03221" w:rsidRPr="00D17946"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440" w:type="dxa"/>
            <w:noWrap/>
            <w:vAlign w:val="center"/>
          </w:tcPr>
          <w:p w14:paraId="5FFBA42D" w14:textId="3304F5F2" w:rsidR="00C03221" w:rsidRPr="00992446"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24"/>
                <w:szCs w:val="24"/>
                <w:lang w:val="en-US"/>
              </w:rPr>
            </w:pPr>
          </w:p>
        </w:tc>
      </w:tr>
      <w:tr w:rsidR="00C03221" w:rsidRPr="00D13239" w14:paraId="5623532A" w14:textId="77777777" w:rsidTr="00C03221">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tcPr>
          <w:p w14:paraId="5EA5AE5A" w14:textId="77777777" w:rsidR="00C03221" w:rsidRPr="00D13239" w:rsidRDefault="00C03221" w:rsidP="00CB6784">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7</w:t>
            </w:r>
          </w:p>
        </w:tc>
        <w:tc>
          <w:tcPr>
            <w:tcW w:w="5541" w:type="dxa"/>
            <w:shd w:val="clear" w:color="auto" w:fill="DEEAF6" w:themeFill="accent5" w:themeFillTint="33"/>
            <w:noWrap/>
            <w:vAlign w:val="center"/>
          </w:tcPr>
          <w:p w14:paraId="151E9F58" w14:textId="2349A1D8" w:rsidR="00C03221" w:rsidRPr="00D13239"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C03221">
              <w:rPr>
                <w:rFonts w:ascii="Arial" w:eastAsia="Times New Roman" w:hAnsi="Arial" w:cs="Arial"/>
                <w:color w:val="auto"/>
                <w:sz w:val="24"/>
                <w:szCs w:val="24"/>
                <w:lang w:val="en-US"/>
              </w:rPr>
              <w:t>CSR will be able to update ticket</w:t>
            </w:r>
          </w:p>
        </w:tc>
        <w:tc>
          <w:tcPr>
            <w:tcW w:w="1890" w:type="dxa"/>
            <w:shd w:val="clear" w:color="auto" w:fill="DEEAF6" w:themeFill="accent5" w:themeFillTint="33"/>
          </w:tcPr>
          <w:p w14:paraId="1ED2DC00" w14:textId="77777777" w:rsidR="00C03221" w:rsidRPr="00D17946"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1440" w:type="dxa"/>
            <w:shd w:val="clear" w:color="auto" w:fill="DEEAF6" w:themeFill="accent5" w:themeFillTint="33"/>
            <w:noWrap/>
            <w:vAlign w:val="center"/>
          </w:tcPr>
          <w:p w14:paraId="1A4EA52C" w14:textId="4C375839" w:rsidR="00C03221" w:rsidRPr="00992446" w:rsidRDefault="00C03221" w:rsidP="00CB6784">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FF0000"/>
                <w:sz w:val="24"/>
                <w:szCs w:val="24"/>
                <w:lang w:val="en-US"/>
              </w:rPr>
            </w:pPr>
          </w:p>
        </w:tc>
      </w:tr>
      <w:tr w:rsidR="00C03221" w:rsidRPr="00D13239" w14:paraId="55413E92" w14:textId="77777777" w:rsidTr="00C03221">
        <w:trPr>
          <w:trHeight w:val="315"/>
        </w:trPr>
        <w:tc>
          <w:tcPr>
            <w:cnfStyle w:val="001000000000" w:firstRow="0" w:lastRow="0" w:firstColumn="1" w:lastColumn="0" w:oddVBand="0" w:evenVBand="0" w:oddHBand="0" w:evenHBand="0" w:firstRowFirstColumn="0" w:firstRowLastColumn="0" w:lastRowFirstColumn="0" w:lastRowLastColumn="0"/>
            <w:tcW w:w="603" w:type="dxa"/>
            <w:vAlign w:val="center"/>
          </w:tcPr>
          <w:p w14:paraId="243A455B" w14:textId="77777777" w:rsidR="00C03221" w:rsidRPr="00D13239" w:rsidRDefault="00C03221" w:rsidP="00CB6784">
            <w:pPr>
              <w:jc w:val="center"/>
              <w:rPr>
                <w:rFonts w:ascii="Arial" w:eastAsia="Times New Roman" w:hAnsi="Arial" w:cs="Arial"/>
                <w:color w:val="auto"/>
                <w:sz w:val="24"/>
                <w:szCs w:val="24"/>
                <w:lang w:val="en-US"/>
              </w:rPr>
            </w:pPr>
            <w:r>
              <w:rPr>
                <w:rFonts w:ascii="Arial" w:eastAsia="Times New Roman" w:hAnsi="Arial" w:cs="Arial"/>
                <w:color w:val="auto"/>
                <w:sz w:val="24"/>
                <w:szCs w:val="24"/>
                <w:lang w:val="en-US"/>
              </w:rPr>
              <w:t>8</w:t>
            </w:r>
          </w:p>
        </w:tc>
        <w:tc>
          <w:tcPr>
            <w:tcW w:w="5541" w:type="dxa"/>
            <w:noWrap/>
            <w:vAlign w:val="center"/>
          </w:tcPr>
          <w:p w14:paraId="6A837864" w14:textId="41900AAE" w:rsidR="00C03221" w:rsidRPr="00D13239"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C03221">
              <w:rPr>
                <w:rFonts w:ascii="Arial" w:eastAsia="Times New Roman" w:hAnsi="Arial" w:cs="Arial"/>
                <w:color w:val="auto"/>
                <w:sz w:val="24"/>
                <w:szCs w:val="24"/>
                <w:lang w:val="en-US"/>
              </w:rPr>
              <w:t>CSR will be able to close ticket</w:t>
            </w:r>
          </w:p>
        </w:tc>
        <w:tc>
          <w:tcPr>
            <w:tcW w:w="1890" w:type="dxa"/>
          </w:tcPr>
          <w:p w14:paraId="528B0DD7" w14:textId="77777777" w:rsidR="00C03221" w:rsidRPr="00D17946"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440" w:type="dxa"/>
            <w:noWrap/>
            <w:vAlign w:val="center"/>
          </w:tcPr>
          <w:p w14:paraId="3B9EC6E6" w14:textId="3B9961E6" w:rsidR="00C03221" w:rsidRPr="00992446" w:rsidRDefault="00C03221" w:rsidP="00CB6784">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FF0000"/>
                <w:sz w:val="24"/>
                <w:szCs w:val="24"/>
                <w:lang w:val="en-US"/>
              </w:rPr>
            </w:pPr>
          </w:p>
        </w:tc>
      </w:tr>
    </w:tbl>
    <w:p w14:paraId="1FB563DA" w14:textId="5E4C3F0E" w:rsidR="00D579BC" w:rsidRPr="00D579BC" w:rsidRDefault="00D579BC" w:rsidP="00D579BC">
      <w:pPr>
        <w:ind w:left="426"/>
        <w:jc w:val="both"/>
        <w:rPr>
          <w:rFonts w:ascii="Arial" w:hAnsi="Arial" w:cs="Arial"/>
          <w:sz w:val="24"/>
          <w:szCs w:val="24"/>
          <w:lang w:val="en-US" w:eastAsia="en-GB"/>
        </w:rPr>
      </w:pPr>
    </w:p>
    <w:p w14:paraId="1B42470C" w14:textId="77B2B965" w:rsidR="00D579BC" w:rsidRDefault="00D579BC" w:rsidP="00D579BC">
      <w:pPr>
        <w:pStyle w:val="Heading02"/>
        <w:rPr>
          <w:sz w:val="32"/>
          <w:szCs w:val="32"/>
        </w:rPr>
      </w:pPr>
      <w:bookmarkStart w:id="13" w:name="_Toc34645592"/>
      <w:r>
        <w:rPr>
          <w:sz w:val="32"/>
          <w:szCs w:val="32"/>
        </w:rPr>
        <w:t>Billing</w:t>
      </w:r>
      <w:bookmarkEnd w:id="13"/>
    </w:p>
    <w:p w14:paraId="5F4FDA5D" w14:textId="25252EC0" w:rsidR="00D579BC" w:rsidRPr="00D13239" w:rsidRDefault="00D579BC" w:rsidP="00D579BC">
      <w:pPr>
        <w:pStyle w:val="ListParagraph"/>
        <w:numPr>
          <w:ilvl w:val="0"/>
          <w:numId w:val="28"/>
        </w:numPr>
        <w:spacing w:after="0"/>
        <w:rPr>
          <w:rFonts w:ascii="Arial" w:hAnsi="Arial"/>
          <w:b/>
          <w:sz w:val="24"/>
          <w:szCs w:val="24"/>
        </w:rPr>
      </w:pPr>
      <w:r w:rsidRPr="00D13239">
        <w:rPr>
          <w:rFonts w:ascii="Arial" w:hAnsi="Arial"/>
          <w:sz w:val="24"/>
          <w:szCs w:val="24"/>
        </w:rPr>
        <w:t xml:space="preserve">Prepaid and </w:t>
      </w:r>
      <w:proofErr w:type="spellStart"/>
      <w:r w:rsidRPr="00D13239">
        <w:rPr>
          <w:rFonts w:ascii="Arial" w:hAnsi="Arial"/>
          <w:sz w:val="24"/>
          <w:szCs w:val="24"/>
        </w:rPr>
        <w:t>Postpaid</w:t>
      </w:r>
      <w:proofErr w:type="spellEnd"/>
      <w:r w:rsidRPr="00D13239">
        <w:rPr>
          <w:rFonts w:ascii="Arial" w:hAnsi="Arial"/>
          <w:sz w:val="24"/>
          <w:szCs w:val="24"/>
        </w:rPr>
        <w:t xml:space="preserve"> service for Mobile Network</w:t>
      </w:r>
    </w:p>
    <w:p w14:paraId="15790F8F" w14:textId="77777777" w:rsidR="00D579BC" w:rsidRPr="00D13239" w:rsidRDefault="00D579BC" w:rsidP="00D579BC">
      <w:pPr>
        <w:pStyle w:val="ListParagraph"/>
        <w:numPr>
          <w:ilvl w:val="0"/>
          <w:numId w:val="28"/>
        </w:numPr>
        <w:spacing w:after="0"/>
        <w:rPr>
          <w:rFonts w:ascii="Arial" w:hAnsi="Arial"/>
          <w:b/>
          <w:sz w:val="24"/>
          <w:szCs w:val="24"/>
        </w:rPr>
      </w:pPr>
      <w:proofErr w:type="spellStart"/>
      <w:r w:rsidRPr="00D13239">
        <w:rPr>
          <w:rFonts w:ascii="Arial" w:hAnsi="Arial"/>
          <w:sz w:val="24"/>
          <w:szCs w:val="24"/>
        </w:rPr>
        <w:t>Postpaid</w:t>
      </w:r>
      <w:proofErr w:type="spellEnd"/>
      <w:r w:rsidRPr="00D13239">
        <w:rPr>
          <w:rFonts w:ascii="Arial" w:hAnsi="Arial"/>
          <w:sz w:val="24"/>
          <w:szCs w:val="24"/>
        </w:rPr>
        <w:t xml:space="preserve"> Service for Existing DSL and PSTN</w:t>
      </w:r>
    </w:p>
    <w:p w14:paraId="60569865" w14:textId="77777777" w:rsidR="00D579BC" w:rsidRPr="00D13239" w:rsidRDefault="00D579BC" w:rsidP="00D579BC">
      <w:pPr>
        <w:pStyle w:val="ListParagraph"/>
        <w:numPr>
          <w:ilvl w:val="0"/>
          <w:numId w:val="28"/>
        </w:numPr>
        <w:spacing w:after="0"/>
        <w:rPr>
          <w:rFonts w:ascii="Arial" w:hAnsi="Arial"/>
          <w:b/>
          <w:sz w:val="24"/>
          <w:szCs w:val="24"/>
        </w:rPr>
      </w:pPr>
      <w:r w:rsidRPr="00D13239">
        <w:rPr>
          <w:rFonts w:ascii="Arial" w:hAnsi="Arial"/>
          <w:sz w:val="24"/>
          <w:szCs w:val="24"/>
        </w:rPr>
        <w:t xml:space="preserve">Out of the box capability of single balance (Account Balance – no wallet balance) </w:t>
      </w:r>
    </w:p>
    <w:p w14:paraId="7521446A" w14:textId="77777777" w:rsidR="00D579BC" w:rsidRPr="00D17946" w:rsidRDefault="00D579BC" w:rsidP="00D579BC">
      <w:pPr>
        <w:pStyle w:val="ListParagraph"/>
        <w:numPr>
          <w:ilvl w:val="0"/>
          <w:numId w:val="28"/>
        </w:numPr>
        <w:spacing w:after="0"/>
        <w:rPr>
          <w:rFonts w:ascii="Arial" w:hAnsi="Arial"/>
          <w:b/>
          <w:sz w:val="24"/>
          <w:szCs w:val="24"/>
        </w:rPr>
      </w:pPr>
      <w:r w:rsidRPr="00D13239">
        <w:rPr>
          <w:rFonts w:ascii="Arial" w:hAnsi="Arial"/>
          <w:sz w:val="24"/>
          <w:szCs w:val="24"/>
        </w:rPr>
        <w:t>Multiple Service on a single invoice is required. (Ex. DSL and PSTN on a single subscriber invoice)</w:t>
      </w:r>
    </w:p>
    <w:p w14:paraId="001E9758" w14:textId="1CCF2665" w:rsidR="00D579BC" w:rsidRDefault="00D579BC" w:rsidP="00D579BC">
      <w:pPr>
        <w:rPr>
          <w:rFonts w:ascii="Arial" w:hAnsi="Arial" w:cs="Arial"/>
          <w:color w:val="000000" w:themeColor="text1"/>
          <w:lang w:val="en-US"/>
        </w:rPr>
      </w:pPr>
    </w:p>
    <w:p w14:paraId="008C75EE" w14:textId="193A4DE2" w:rsidR="00D579BC" w:rsidRDefault="00D579BC" w:rsidP="00D579BC">
      <w:pPr>
        <w:pStyle w:val="Heading03"/>
        <w:spacing w:before="0" w:after="0"/>
        <w:rPr>
          <w:sz w:val="28"/>
          <w:szCs w:val="28"/>
        </w:rPr>
      </w:pPr>
      <w:bookmarkStart w:id="14" w:name="_Toc34645593"/>
      <w:r>
        <w:rPr>
          <w:sz w:val="28"/>
          <w:szCs w:val="28"/>
        </w:rPr>
        <w:t>Postpaid</w:t>
      </w:r>
      <w:bookmarkEnd w:id="14"/>
    </w:p>
    <w:p w14:paraId="6CCA8FAC" w14:textId="77777777" w:rsidR="009D1FDE" w:rsidRPr="00D579BC" w:rsidRDefault="009D1FDE" w:rsidP="009D1FDE">
      <w:pPr>
        <w:pStyle w:val="Heading03"/>
        <w:numPr>
          <w:ilvl w:val="0"/>
          <w:numId w:val="0"/>
        </w:numPr>
        <w:spacing w:before="0" w:after="0"/>
        <w:rPr>
          <w:sz w:val="28"/>
          <w:szCs w:val="28"/>
        </w:rPr>
      </w:pPr>
    </w:p>
    <w:tbl>
      <w:tblPr>
        <w:tblW w:w="99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5831"/>
        <w:gridCol w:w="993"/>
        <w:gridCol w:w="2495"/>
      </w:tblGrid>
      <w:tr w:rsidR="00D579BC" w:rsidRPr="00D17946" w14:paraId="3C8A2B5D" w14:textId="77777777" w:rsidTr="009B1784">
        <w:trPr>
          <w:trHeight w:val="948"/>
          <w:tblHeader/>
        </w:trPr>
        <w:tc>
          <w:tcPr>
            <w:tcW w:w="603" w:type="dxa"/>
            <w:shd w:val="clear" w:color="000000" w:fill="0070C0"/>
            <w:noWrap/>
            <w:vAlign w:val="center"/>
            <w:hideMark/>
          </w:tcPr>
          <w:p w14:paraId="6F53E1ED" w14:textId="77777777" w:rsidR="00D579BC" w:rsidRPr="00D17946" w:rsidRDefault="00D579BC" w:rsidP="00650AE0">
            <w:pPr>
              <w:jc w:val="center"/>
              <w:rPr>
                <w:rFonts w:ascii="Arial" w:eastAsia="Times New Roman" w:hAnsi="Arial" w:cs="Arial"/>
                <w:b/>
                <w:bCs/>
                <w:color w:val="FFFFFF"/>
                <w:sz w:val="24"/>
                <w:szCs w:val="24"/>
                <w:lang w:eastAsia="en-PH"/>
              </w:rPr>
            </w:pPr>
            <w:r w:rsidRPr="00D17946">
              <w:rPr>
                <w:rFonts w:ascii="Arial" w:eastAsia="Times New Roman" w:hAnsi="Arial" w:cs="Arial"/>
                <w:b/>
                <w:bCs/>
                <w:color w:val="FFFFFF"/>
                <w:sz w:val="24"/>
                <w:szCs w:val="24"/>
                <w:lang w:eastAsia="en-PH"/>
              </w:rPr>
              <w:t>No.</w:t>
            </w:r>
          </w:p>
        </w:tc>
        <w:tc>
          <w:tcPr>
            <w:tcW w:w="5831" w:type="dxa"/>
            <w:shd w:val="clear" w:color="000000" w:fill="0070C0"/>
            <w:vAlign w:val="center"/>
            <w:hideMark/>
          </w:tcPr>
          <w:p w14:paraId="000F44E7" w14:textId="77777777" w:rsidR="00D579BC" w:rsidRPr="00D17946" w:rsidRDefault="00D579BC" w:rsidP="00650AE0">
            <w:pPr>
              <w:jc w:val="center"/>
              <w:rPr>
                <w:rFonts w:ascii="Arial" w:eastAsia="Times New Roman" w:hAnsi="Arial" w:cs="Arial"/>
                <w:b/>
                <w:bCs/>
                <w:color w:val="FFFFFF"/>
                <w:sz w:val="24"/>
                <w:szCs w:val="24"/>
                <w:lang w:eastAsia="en-PH"/>
              </w:rPr>
            </w:pPr>
            <w:r w:rsidRPr="00D17946">
              <w:rPr>
                <w:rFonts w:ascii="Arial" w:eastAsia="Times New Roman" w:hAnsi="Arial" w:cs="Arial"/>
                <w:b/>
                <w:bCs/>
                <w:color w:val="FFFFFF"/>
                <w:sz w:val="24"/>
                <w:szCs w:val="24"/>
                <w:lang w:eastAsia="en-PH"/>
              </w:rPr>
              <w:t>Acceptance Criteria</w:t>
            </w:r>
          </w:p>
        </w:tc>
        <w:tc>
          <w:tcPr>
            <w:tcW w:w="993" w:type="dxa"/>
            <w:shd w:val="clear" w:color="000000" w:fill="0070C0"/>
            <w:vAlign w:val="center"/>
            <w:hideMark/>
          </w:tcPr>
          <w:p w14:paraId="64D2F283" w14:textId="77777777" w:rsidR="00D579BC" w:rsidRPr="00D17946" w:rsidRDefault="00D579BC" w:rsidP="00650AE0">
            <w:pPr>
              <w:jc w:val="center"/>
              <w:rPr>
                <w:rFonts w:ascii="Arial" w:eastAsia="Times New Roman" w:hAnsi="Arial" w:cs="Arial"/>
                <w:b/>
                <w:bCs/>
                <w:color w:val="FFFFFF"/>
                <w:sz w:val="24"/>
                <w:szCs w:val="24"/>
                <w:lang w:eastAsia="en-PH"/>
              </w:rPr>
            </w:pPr>
            <w:r w:rsidRPr="00D17946">
              <w:rPr>
                <w:rFonts w:ascii="Arial" w:eastAsia="Times New Roman" w:hAnsi="Arial" w:cs="Arial"/>
                <w:b/>
                <w:bCs/>
                <w:color w:val="FFFFFF"/>
                <w:sz w:val="24"/>
                <w:szCs w:val="24"/>
                <w:lang w:eastAsia="en-PH"/>
              </w:rPr>
              <w:t>Actual Result (P/F)</w:t>
            </w:r>
          </w:p>
        </w:tc>
        <w:tc>
          <w:tcPr>
            <w:tcW w:w="2495" w:type="dxa"/>
            <w:shd w:val="clear" w:color="000000" w:fill="0070C0"/>
            <w:vAlign w:val="center"/>
            <w:hideMark/>
          </w:tcPr>
          <w:p w14:paraId="0BAE65F5" w14:textId="77777777" w:rsidR="00D579BC" w:rsidRPr="00D17946" w:rsidRDefault="00D579BC" w:rsidP="00650AE0">
            <w:pPr>
              <w:jc w:val="center"/>
              <w:rPr>
                <w:rFonts w:ascii="Arial" w:eastAsia="Times New Roman" w:hAnsi="Arial" w:cs="Arial"/>
                <w:b/>
                <w:bCs/>
                <w:color w:val="FFFFFF"/>
                <w:sz w:val="24"/>
                <w:szCs w:val="24"/>
                <w:lang w:eastAsia="en-PH"/>
              </w:rPr>
            </w:pPr>
            <w:r w:rsidRPr="00D17946">
              <w:rPr>
                <w:rFonts w:ascii="Arial" w:eastAsia="Times New Roman" w:hAnsi="Arial" w:cs="Arial"/>
                <w:b/>
                <w:bCs/>
                <w:color w:val="FFFFFF"/>
                <w:sz w:val="24"/>
                <w:szCs w:val="24"/>
                <w:lang w:eastAsia="en-PH"/>
              </w:rPr>
              <w:t>Remarks</w:t>
            </w:r>
          </w:p>
        </w:tc>
      </w:tr>
      <w:tr w:rsidR="00D579BC" w:rsidRPr="00D17946" w14:paraId="0EA2A046" w14:textId="77777777" w:rsidTr="009B1784">
        <w:trPr>
          <w:trHeight w:val="324"/>
        </w:trPr>
        <w:tc>
          <w:tcPr>
            <w:tcW w:w="9922" w:type="dxa"/>
            <w:gridSpan w:val="4"/>
            <w:shd w:val="clear" w:color="auto" w:fill="auto"/>
            <w:noWrap/>
            <w:vAlign w:val="center"/>
            <w:hideMark/>
          </w:tcPr>
          <w:p w14:paraId="1BAE73F1" w14:textId="77777777" w:rsidR="00D579BC" w:rsidRPr="00D17946" w:rsidRDefault="00D579BC" w:rsidP="00650AE0">
            <w:pP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Postpaid (ADSL &amp; PSTN) Subscriber</w:t>
            </w:r>
          </w:p>
        </w:tc>
      </w:tr>
      <w:tr w:rsidR="00D579BC" w:rsidRPr="00D17946" w14:paraId="093A9732" w14:textId="77777777" w:rsidTr="009B1784">
        <w:trPr>
          <w:trHeight w:val="324"/>
        </w:trPr>
        <w:tc>
          <w:tcPr>
            <w:tcW w:w="603" w:type="dxa"/>
            <w:shd w:val="clear" w:color="auto" w:fill="auto"/>
            <w:noWrap/>
            <w:vAlign w:val="center"/>
            <w:hideMark/>
          </w:tcPr>
          <w:p w14:paraId="0FEB47FE"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w:t>
            </w:r>
          </w:p>
        </w:tc>
        <w:tc>
          <w:tcPr>
            <w:tcW w:w="5831" w:type="dxa"/>
            <w:shd w:val="clear" w:color="auto" w:fill="auto"/>
            <w:vAlign w:val="center"/>
            <w:hideMark/>
          </w:tcPr>
          <w:p w14:paraId="50359558"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All PSTN &amp; ADSL Connections should come under One Account for a Customer</w:t>
            </w:r>
          </w:p>
        </w:tc>
        <w:tc>
          <w:tcPr>
            <w:tcW w:w="993" w:type="dxa"/>
            <w:shd w:val="clear" w:color="auto" w:fill="auto"/>
            <w:noWrap/>
            <w:vAlign w:val="center"/>
            <w:hideMark/>
          </w:tcPr>
          <w:p w14:paraId="32AF220B"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auto"/>
            <w:noWrap/>
            <w:vAlign w:val="center"/>
            <w:hideMark/>
          </w:tcPr>
          <w:p w14:paraId="03B9C802"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50DA8962" w14:textId="77777777" w:rsidTr="009B1784">
        <w:trPr>
          <w:trHeight w:val="324"/>
        </w:trPr>
        <w:tc>
          <w:tcPr>
            <w:tcW w:w="603" w:type="dxa"/>
            <w:shd w:val="clear" w:color="auto" w:fill="DEEAF6" w:themeFill="accent5" w:themeFillTint="33"/>
            <w:noWrap/>
            <w:vAlign w:val="center"/>
            <w:hideMark/>
          </w:tcPr>
          <w:p w14:paraId="27C721EC"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2</w:t>
            </w:r>
          </w:p>
        </w:tc>
        <w:tc>
          <w:tcPr>
            <w:tcW w:w="5831" w:type="dxa"/>
            <w:shd w:val="clear" w:color="auto" w:fill="DEEAF6" w:themeFill="accent5" w:themeFillTint="33"/>
            <w:vAlign w:val="center"/>
            <w:hideMark/>
          </w:tcPr>
          <w:p w14:paraId="1D6D1C86"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Postpaid subscriber registers to a Package having fixed renewal cycle.</w:t>
            </w:r>
          </w:p>
        </w:tc>
        <w:tc>
          <w:tcPr>
            <w:tcW w:w="993" w:type="dxa"/>
            <w:shd w:val="clear" w:color="auto" w:fill="DEEAF6" w:themeFill="accent5" w:themeFillTint="33"/>
            <w:noWrap/>
            <w:vAlign w:val="center"/>
            <w:hideMark/>
          </w:tcPr>
          <w:p w14:paraId="7DEC0696"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DEEAF6" w:themeFill="accent5" w:themeFillTint="33"/>
            <w:noWrap/>
            <w:vAlign w:val="center"/>
            <w:hideMark/>
          </w:tcPr>
          <w:p w14:paraId="62C59463"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9FA21AA" w14:textId="77777777" w:rsidTr="009B1784">
        <w:trPr>
          <w:trHeight w:val="912"/>
        </w:trPr>
        <w:tc>
          <w:tcPr>
            <w:tcW w:w="603" w:type="dxa"/>
            <w:shd w:val="clear" w:color="auto" w:fill="auto"/>
            <w:noWrap/>
            <w:vAlign w:val="center"/>
            <w:hideMark/>
          </w:tcPr>
          <w:p w14:paraId="6AD55242"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3</w:t>
            </w:r>
          </w:p>
        </w:tc>
        <w:tc>
          <w:tcPr>
            <w:tcW w:w="5831" w:type="dxa"/>
            <w:shd w:val="clear" w:color="auto" w:fill="auto"/>
            <w:vAlign w:val="center"/>
            <w:hideMark/>
          </w:tcPr>
          <w:p w14:paraId="14C1B021"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All postpaid Packages will be with on-demand approval feature i.e. the subscriber will be activated only after due verification process after being registered into system by CSR/</w:t>
            </w:r>
            <w:proofErr w:type="spellStart"/>
            <w:r w:rsidRPr="00D17946">
              <w:rPr>
                <w:rFonts w:ascii="Arial" w:eastAsia="Times New Roman" w:hAnsi="Arial" w:cs="Arial"/>
                <w:color w:val="000000"/>
                <w:sz w:val="24"/>
                <w:szCs w:val="24"/>
                <w:lang w:eastAsia="en-PH"/>
              </w:rPr>
              <w:t>PoS.</w:t>
            </w:r>
            <w:proofErr w:type="spellEnd"/>
          </w:p>
        </w:tc>
        <w:tc>
          <w:tcPr>
            <w:tcW w:w="993" w:type="dxa"/>
            <w:shd w:val="clear" w:color="auto" w:fill="auto"/>
            <w:noWrap/>
            <w:vAlign w:val="center"/>
            <w:hideMark/>
          </w:tcPr>
          <w:p w14:paraId="658EA918"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auto"/>
            <w:noWrap/>
            <w:vAlign w:val="center"/>
            <w:hideMark/>
          </w:tcPr>
          <w:p w14:paraId="2CF9E605"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B4D2318" w14:textId="77777777" w:rsidTr="009B1784">
        <w:trPr>
          <w:trHeight w:val="324"/>
        </w:trPr>
        <w:tc>
          <w:tcPr>
            <w:tcW w:w="603" w:type="dxa"/>
            <w:shd w:val="clear" w:color="auto" w:fill="DEEAF6" w:themeFill="accent5" w:themeFillTint="33"/>
            <w:noWrap/>
            <w:vAlign w:val="center"/>
            <w:hideMark/>
          </w:tcPr>
          <w:p w14:paraId="5BEA340C"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4</w:t>
            </w:r>
          </w:p>
        </w:tc>
        <w:tc>
          <w:tcPr>
            <w:tcW w:w="5831" w:type="dxa"/>
            <w:shd w:val="clear" w:color="auto" w:fill="DEEAF6" w:themeFill="accent5" w:themeFillTint="33"/>
            <w:vAlign w:val="center"/>
            <w:hideMark/>
          </w:tcPr>
          <w:p w14:paraId="42DBA087"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After due verification the subscriber is activated in the system</w:t>
            </w:r>
          </w:p>
        </w:tc>
        <w:tc>
          <w:tcPr>
            <w:tcW w:w="993" w:type="dxa"/>
            <w:shd w:val="clear" w:color="auto" w:fill="DEEAF6" w:themeFill="accent5" w:themeFillTint="33"/>
            <w:noWrap/>
            <w:vAlign w:val="center"/>
            <w:hideMark/>
          </w:tcPr>
          <w:p w14:paraId="7EAA31A8"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DEEAF6" w:themeFill="accent5" w:themeFillTint="33"/>
            <w:noWrap/>
            <w:vAlign w:val="center"/>
            <w:hideMark/>
          </w:tcPr>
          <w:p w14:paraId="623FF955"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13FC7929" w14:textId="77777777" w:rsidTr="009B1784">
        <w:trPr>
          <w:trHeight w:val="612"/>
        </w:trPr>
        <w:tc>
          <w:tcPr>
            <w:tcW w:w="603" w:type="dxa"/>
            <w:shd w:val="clear" w:color="auto" w:fill="auto"/>
            <w:noWrap/>
            <w:vAlign w:val="center"/>
            <w:hideMark/>
          </w:tcPr>
          <w:p w14:paraId="69483B2A"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5</w:t>
            </w:r>
          </w:p>
        </w:tc>
        <w:tc>
          <w:tcPr>
            <w:tcW w:w="5831" w:type="dxa"/>
            <w:shd w:val="clear" w:color="auto" w:fill="auto"/>
            <w:vAlign w:val="center"/>
            <w:hideMark/>
          </w:tcPr>
          <w:p w14:paraId="1312A63C"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Applicable Labor Fee &amp; Additional Services Fee should be added along with One-time Fee</w:t>
            </w:r>
          </w:p>
        </w:tc>
        <w:tc>
          <w:tcPr>
            <w:tcW w:w="993" w:type="dxa"/>
            <w:shd w:val="clear" w:color="auto" w:fill="auto"/>
            <w:noWrap/>
            <w:vAlign w:val="center"/>
            <w:hideMark/>
          </w:tcPr>
          <w:p w14:paraId="4D7FF575"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auto"/>
            <w:noWrap/>
            <w:vAlign w:val="center"/>
            <w:hideMark/>
          </w:tcPr>
          <w:p w14:paraId="40F8630B"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25313B39" w14:textId="77777777" w:rsidTr="009B1784">
        <w:trPr>
          <w:trHeight w:val="324"/>
        </w:trPr>
        <w:tc>
          <w:tcPr>
            <w:tcW w:w="603" w:type="dxa"/>
            <w:shd w:val="clear" w:color="auto" w:fill="DEEAF6" w:themeFill="accent5" w:themeFillTint="33"/>
            <w:noWrap/>
            <w:vAlign w:val="center"/>
            <w:hideMark/>
          </w:tcPr>
          <w:p w14:paraId="57C0DD67"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6</w:t>
            </w:r>
          </w:p>
        </w:tc>
        <w:tc>
          <w:tcPr>
            <w:tcW w:w="5831" w:type="dxa"/>
            <w:shd w:val="clear" w:color="auto" w:fill="DEEAF6" w:themeFill="accent5" w:themeFillTint="33"/>
            <w:vAlign w:val="center"/>
            <w:hideMark/>
          </w:tcPr>
          <w:p w14:paraId="1CFAAB83"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Postpaid Package will have predefined tariffs for call &amp; data usage.</w:t>
            </w:r>
          </w:p>
        </w:tc>
        <w:tc>
          <w:tcPr>
            <w:tcW w:w="993" w:type="dxa"/>
            <w:shd w:val="clear" w:color="auto" w:fill="DEEAF6" w:themeFill="accent5" w:themeFillTint="33"/>
            <w:noWrap/>
            <w:vAlign w:val="center"/>
            <w:hideMark/>
          </w:tcPr>
          <w:p w14:paraId="57927411"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DEEAF6" w:themeFill="accent5" w:themeFillTint="33"/>
            <w:noWrap/>
            <w:vAlign w:val="center"/>
            <w:hideMark/>
          </w:tcPr>
          <w:p w14:paraId="287B81D9"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6A8B5BB0" w14:textId="77777777" w:rsidTr="009B1784">
        <w:trPr>
          <w:trHeight w:val="324"/>
        </w:trPr>
        <w:tc>
          <w:tcPr>
            <w:tcW w:w="603" w:type="dxa"/>
            <w:shd w:val="clear" w:color="auto" w:fill="auto"/>
            <w:noWrap/>
            <w:vAlign w:val="center"/>
            <w:hideMark/>
          </w:tcPr>
          <w:p w14:paraId="6CB9C7EE"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7</w:t>
            </w:r>
          </w:p>
        </w:tc>
        <w:tc>
          <w:tcPr>
            <w:tcW w:w="5831" w:type="dxa"/>
            <w:shd w:val="clear" w:color="auto" w:fill="auto"/>
            <w:vAlign w:val="center"/>
            <w:hideMark/>
          </w:tcPr>
          <w:p w14:paraId="2E37E794" w14:textId="58FA6A0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Billing runs for postpaid subscriber</w:t>
            </w:r>
            <w:r w:rsidR="007C7746">
              <w:rPr>
                <w:rFonts w:ascii="Arial" w:eastAsia="Times New Roman" w:hAnsi="Arial" w:cs="Arial"/>
                <w:color w:val="000000"/>
                <w:sz w:val="24"/>
                <w:szCs w:val="24"/>
                <w:lang w:eastAsia="en-PH"/>
              </w:rPr>
              <w:t xml:space="preserve"> </w:t>
            </w:r>
            <w:r w:rsidR="007C7746" w:rsidRPr="00237BF9">
              <w:rPr>
                <w:rFonts w:ascii="Arial" w:eastAsia="Times New Roman" w:hAnsi="Arial" w:cs="Arial"/>
                <w:sz w:val="24"/>
                <w:szCs w:val="24"/>
                <w:lang w:eastAsia="en-PH"/>
              </w:rPr>
              <w:t xml:space="preserve">(Subscriber should be able to get Renewal of </w:t>
            </w:r>
            <w:r w:rsidR="00ED6572" w:rsidRPr="00237BF9">
              <w:rPr>
                <w:rFonts w:ascii="Arial" w:eastAsia="Times New Roman" w:hAnsi="Arial" w:cs="Arial"/>
                <w:sz w:val="24"/>
                <w:szCs w:val="24"/>
                <w:lang w:eastAsia="en-PH"/>
              </w:rPr>
              <w:t>service;</w:t>
            </w:r>
            <w:r w:rsidR="007C7746" w:rsidRPr="00237BF9">
              <w:rPr>
                <w:rFonts w:ascii="Arial" w:eastAsia="Times New Roman" w:hAnsi="Arial" w:cs="Arial"/>
                <w:sz w:val="24"/>
                <w:szCs w:val="24"/>
                <w:lang w:eastAsia="en-PH"/>
              </w:rPr>
              <w:t xml:space="preserve"> provision of Monthly benefits and Invoice</w:t>
            </w:r>
            <w:r w:rsidR="00237BF9">
              <w:rPr>
                <w:rFonts w:ascii="Arial" w:eastAsia="Times New Roman" w:hAnsi="Arial" w:cs="Arial"/>
                <w:sz w:val="24"/>
                <w:szCs w:val="24"/>
                <w:lang w:eastAsia="en-PH"/>
              </w:rPr>
              <w:t xml:space="preserve"> should ge</w:t>
            </w:r>
            <w:r w:rsidR="007C7746" w:rsidRPr="00237BF9">
              <w:rPr>
                <w:rFonts w:ascii="Arial" w:eastAsia="Times New Roman" w:hAnsi="Arial" w:cs="Arial"/>
                <w:sz w:val="24"/>
                <w:szCs w:val="24"/>
                <w:lang w:eastAsia="en-PH"/>
              </w:rPr>
              <w:t>nera</w:t>
            </w:r>
            <w:r w:rsidR="00237BF9">
              <w:rPr>
                <w:rFonts w:ascii="Arial" w:eastAsia="Times New Roman" w:hAnsi="Arial" w:cs="Arial"/>
                <w:sz w:val="24"/>
                <w:szCs w:val="24"/>
                <w:lang w:eastAsia="en-PH"/>
              </w:rPr>
              <w:t>te after Bill run</w:t>
            </w:r>
            <w:r w:rsidR="007C7746" w:rsidRPr="00237BF9">
              <w:rPr>
                <w:rFonts w:ascii="Arial" w:eastAsia="Times New Roman" w:hAnsi="Arial" w:cs="Arial"/>
                <w:sz w:val="24"/>
                <w:szCs w:val="24"/>
                <w:lang w:eastAsia="en-PH"/>
              </w:rPr>
              <w:t>)</w:t>
            </w:r>
          </w:p>
        </w:tc>
        <w:tc>
          <w:tcPr>
            <w:tcW w:w="993" w:type="dxa"/>
            <w:shd w:val="clear" w:color="auto" w:fill="auto"/>
            <w:noWrap/>
            <w:vAlign w:val="center"/>
            <w:hideMark/>
          </w:tcPr>
          <w:p w14:paraId="31BBE4D2"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auto"/>
            <w:noWrap/>
            <w:vAlign w:val="center"/>
            <w:hideMark/>
          </w:tcPr>
          <w:p w14:paraId="10460DC8"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9BB092A" w14:textId="77777777" w:rsidTr="009B1784">
        <w:trPr>
          <w:trHeight w:val="612"/>
        </w:trPr>
        <w:tc>
          <w:tcPr>
            <w:tcW w:w="603" w:type="dxa"/>
            <w:shd w:val="clear" w:color="auto" w:fill="DEEAF6" w:themeFill="accent5" w:themeFillTint="33"/>
            <w:noWrap/>
            <w:vAlign w:val="center"/>
            <w:hideMark/>
          </w:tcPr>
          <w:p w14:paraId="7F496B51"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8</w:t>
            </w:r>
          </w:p>
        </w:tc>
        <w:tc>
          <w:tcPr>
            <w:tcW w:w="5831" w:type="dxa"/>
            <w:shd w:val="clear" w:color="auto" w:fill="DEEAF6" w:themeFill="accent5" w:themeFillTint="33"/>
            <w:vAlign w:val="center"/>
            <w:hideMark/>
          </w:tcPr>
          <w:p w14:paraId="3EA6F05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Invoice (Includes both PSTN &amp; ADSL connection charges) is generated on 1st of every month with rental and usage done during billing period.</w:t>
            </w:r>
          </w:p>
        </w:tc>
        <w:tc>
          <w:tcPr>
            <w:tcW w:w="993" w:type="dxa"/>
            <w:shd w:val="clear" w:color="auto" w:fill="DEEAF6" w:themeFill="accent5" w:themeFillTint="33"/>
            <w:noWrap/>
            <w:vAlign w:val="center"/>
            <w:hideMark/>
          </w:tcPr>
          <w:p w14:paraId="255F4BCB"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DEEAF6" w:themeFill="accent5" w:themeFillTint="33"/>
            <w:noWrap/>
            <w:vAlign w:val="center"/>
            <w:hideMark/>
          </w:tcPr>
          <w:p w14:paraId="53EB6CD5"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337EB241" w14:textId="77777777" w:rsidTr="009B1784">
        <w:trPr>
          <w:trHeight w:val="324"/>
        </w:trPr>
        <w:tc>
          <w:tcPr>
            <w:tcW w:w="9922" w:type="dxa"/>
            <w:gridSpan w:val="4"/>
            <w:shd w:val="clear" w:color="auto" w:fill="auto"/>
            <w:noWrap/>
            <w:vAlign w:val="center"/>
            <w:hideMark/>
          </w:tcPr>
          <w:p w14:paraId="675B454E" w14:textId="77777777" w:rsidR="00D579BC" w:rsidRPr="00D17946" w:rsidRDefault="00D579BC" w:rsidP="00650AE0">
            <w:pP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Postpaid (ADSL &amp; PSTN) Voice Offerings</w:t>
            </w:r>
          </w:p>
        </w:tc>
      </w:tr>
      <w:tr w:rsidR="00D579BC" w:rsidRPr="00D17946" w14:paraId="042528DA" w14:textId="77777777" w:rsidTr="009B1784">
        <w:trPr>
          <w:trHeight w:val="612"/>
        </w:trPr>
        <w:tc>
          <w:tcPr>
            <w:tcW w:w="603" w:type="dxa"/>
            <w:shd w:val="clear" w:color="auto" w:fill="auto"/>
            <w:noWrap/>
            <w:vAlign w:val="center"/>
            <w:hideMark/>
          </w:tcPr>
          <w:p w14:paraId="1E893731"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lastRenderedPageBreak/>
              <w:t>9</w:t>
            </w:r>
          </w:p>
        </w:tc>
        <w:tc>
          <w:tcPr>
            <w:tcW w:w="5831" w:type="dxa"/>
            <w:shd w:val="clear" w:color="auto" w:fill="auto"/>
            <w:vAlign w:val="center"/>
            <w:hideMark/>
          </w:tcPr>
          <w:p w14:paraId="11170289"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Postpaid Packages should be auto renewed if there is enough allowed max debt available in user account.</w:t>
            </w:r>
          </w:p>
        </w:tc>
        <w:tc>
          <w:tcPr>
            <w:tcW w:w="993" w:type="dxa"/>
            <w:shd w:val="clear" w:color="auto" w:fill="auto"/>
            <w:noWrap/>
            <w:vAlign w:val="center"/>
            <w:hideMark/>
          </w:tcPr>
          <w:p w14:paraId="3AC8E9EF"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auto"/>
            <w:noWrap/>
            <w:vAlign w:val="center"/>
            <w:hideMark/>
          </w:tcPr>
          <w:p w14:paraId="48C33716"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205BBD30" w14:textId="77777777" w:rsidTr="009B1784">
        <w:trPr>
          <w:trHeight w:val="912"/>
        </w:trPr>
        <w:tc>
          <w:tcPr>
            <w:tcW w:w="603" w:type="dxa"/>
            <w:shd w:val="clear" w:color="auto" w:fill="DEEAF6" w:themeFill="accent5" w:themeFillTint="33"/>
            <w:noWrap/>
            <w:vAlign w:val="center"/>
            <w:hideMark/>
          </w:tcPr>
          <w:p w14:paraId="209CEF37"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10</w:t>
            </w:r>
          </w:p>
        </w:tc>
        <w:tc>
          <w:tcPr>
            <w:tcW w:w="5831" w:type="dxa"/>
            <w:shd w:val="clear" w:color="auto" w:fill="DEEAF6" w:themeFill="accent5" w:themeFillTint="33"/>
            <w:vAlign w:val="center"/>
            <w:hideMark/>
          </w:tcPr>
          <w:p w14:paraId="3F91D76A"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A postpaid Package can have a talk time credit per month (depending upon the Package). Once credit has been exhausted subscriber will be charged on regular rates applicable to the Package.</w:t>
            </w:r>
          </w:p>
        </w:tc>
        <w:tc>
          <w:tcPr>
            <w:tcW w:w="993" w:type="dxa"/>
            <w:shd w:val="clear" w:color="auto" w:fill="DEEAF6" w:themeFill="accent5" w:themeFillTint="33"/>
            <w:noWrap/>
            <w:vAlign w:val="center"/>
            <w:hideMark/>
          </w:tcPr>
          <w:p w14:paraId="5901CD75"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DEEAF6" w:themeFill="accent5" w:themeFillTint="33"/>
            <w:noWrap/>
            <w:vAlign w:val="center"/>
            <w:hideMark/>
          </w:tcPr>
          <w:p w14:paraId="3533D413"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0D2AE0A7" w14:textId="77777777" w:rsidTr="009B1784">
        <w:trPr>
          <w:trHeight w:val="324"/>
        </w:trPr>
        <w:tc>
          <w:tcPr>
            <w:tcW w:w="9922" w:type="dxa"/>
            <w:gridSpan w:val="4"/>
            <w:shd w:val="clear" w:color="auto" w:fill="auto"/>
            <w:noWrap/>
            <w:vAlign w:val="center"/>
            <w:hideMark/>
          </w:tcPr>
          <w:p w14:paraId="7A759D92" w14:textId="77777777" w:rsidR="00D579BC" w:rsidRPr="00D17946" w:rsidRDefault="00D579BC" w:rsidP="00650AE0">
            <w:pP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Postpaid Subscriber Lifecycle</w:t>
            </w:r>
          </w:p>
        </w:tc>
      </w:tr>
      <w:tr w:rsidR="00D579BC" w:rsidRPr="00D17946" w14:paraId="59BFBBBF" w14:textId="77777777" w:rsidTr="009B1784">
        <w:trPr>
          <w:trHeight w:val="324"/>
        </w:trPr>
        <w:tc>
          <w:tcPr>
            <w:tcW w:w="603" w:type="dxa"/>
            <w:shd w:val="clear" w:color="auto" w:fill="auto"/>
            <w:noWrap/>
            <w:vAlign w:val="center"/>
            <w:hideMark/>
          </w:tcPr>
          <w:p w14:paraId="40F92ED3"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11</w:t>
            </w:r>
          </w:p>
        </w:tc>
        <w:tc>
          <w:tcPr>
            <w:tcW w:w="5831" w:type="dxa"/>
            <w:shd w:val="clear" w:color="auto" w:fill="auto"/>
            <w:hideMark/>
          </w:tcPr>
          <w:p w14:paraId="32862B6C" w14:textId="77777777" w:rsidR="00D579BC" w:rsidRPr="00D17946" w:rsidRDefault="00D579BC" w:rsidP="00650AE0">
            <w:pPr>
              <w:rPr>
                <w:rFonts w:ascii="Arial" w:eastAsia="Times New Roman" w:hAnsi="Arial" w:cs="Arial"/>
                <w:color w:val="000000"/>
                <w:sz w:val="24"/>
                <w:szCs w:val="24"/>
                <w:lang w:eastAsia="en-PH"/>
              </w:rPr>
            </w:pPr>
            <w:r w:rsidRPr="00450F25">
              <w:rPr>
                <w:rFonts w:ascii="Arial" w:eastAsia="Times New Roman" w:hAnsi="Arial" w:cs="Arial"/>
                <w:sz w:val="24"/>
                <w:szCs w:val="24"/>
                <w:lang w:eastAsia="en-PH"/>
              </w:rPr>
              <w:t>Charging type on initial onboarding - Prorate first period</w:t>
            </w:r>
          </w:p>
        </w:tc>
        <w:tc>
          <w:tcPr>
            <w:tcW w:w="993" w:type="dxa"/>
            <w:shd w:val="clear" w:color="auto" w:fill="auto"/>
            <w:noWrap/>
            <w:vAlign w:val="center"/>
            <w:hideMark/>
          </w:tcPr>
          <w:p w14:paraId="603C8EBF"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auto"/>
            <w:noWrap/>
            <w:vAlign w:val="center"/>
            <w:hideMark/>
          </w:tcPr>
          <w:p w14:paraId="0E3D1E4A"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70958407" w14:textId="77777777" w:rsidTr="009B1784">
        <w:trPr>
          <w:trHeight w:val="324"/>
        </w:trPr>
        <w:tc>
          <w:tcPr>
            <w:tcW w:w="603" w:type="dxa"/>
            <w:shd w:val="clear" w:color="auto" w:fill="DEEAF6" w:themeFill="accent5" w:themeFillTint="33"/>
            <w:noWrap/>
            <w:vAlign w:val="center"/>
            <w:hideMark/>
          </w:tcPr>
          <w:p w14:paraId="2B927770"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12</w:t>
            </w:r>
          </w:p>
        </w:tc>
        <w:tc>
          <w:tcPr>
            <w:tcW w:w="5831" w:type="dxa"/>
            <w:shd w:val="clear" w:color="auto" w:fill="DEEAF6" w:themeFill="accent5" w:themeFillTint="33"/>
            <w:hideMark/>
          </w:tcPr>
          <w:p w14:paraId="2CFCD07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Grace period from non-payment on bill cutoff - 30 Days</w:t>
            </w:r>
          </w:p>
        </w:tc>
        <w:tc>
          <w:tcPr>
            <w:tcW w:w="993" w:type="dxa"/>
            <w:shd w:val="clear" w:color="auto" w:fill="DEEAF6" w:themeFill="accent5" w:themeFillTint="33"/>
            <w:noWrap/>
            <w:vAlign w:val="center"/>
            <w:hideMark/>
          </w:tcPr>
          <w:p w14:paraId="79D72C37"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DEEAF6" w:themeFill="accent5" w:themeFillTint="33"/>
            <w:noWrap/>
            <w:vAlign w:val="center"/>
            <w:hideMark/>
          </w:tcPr>
          <w:p w14:paraId="4EC82DE5"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30C5B0D1" w14:textId="77777777" w:rsidTr="009B1784">
        <w:trPr>
          <w:trHeight w:val="612"/>
        </w:trPr>
        <w:tc>
          <w:tcPr>
            <w:tcW w:w="603" w:type="dxa"/>
            <w:shd w:val="clear" w:color="auto" w:fill="auto"/>
            <w:noWrap/>
            <w:vAlign w:val="center"/>
            <w:hideMark/>
          </w:tcPr>
          <w:p w14:paraId="32F6F894"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13</w:t>
            </w:r>
          </w:p>
        </w:tc>
        <w:tc>
          <w:tcPr>
            <w:tcW w:w="5831" w:type="dxa"/>
            <w:shd w:val="clear" w:color="auto" w:fill="auto"/>
            <w:hideMark/>
          </w:tcPr>
          <w:p w14:paraId="47AB1F4E" w14:textId="77777777"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Days of extension between barred service due to non-payment to suspend state - 30 Days</w:t>
            </w:r>
          </w:p>
        </w:tc>
        <w:tc>
          <w:tcPr>
            <w:tcW w:w="993" w:type="dxa"/>
            <w:shd w:val="clear" w:color="auto" w:fill="auto"/>
            <w:noWrap/>
            <w:vAlign w:val="center"/>
            <w:hideMark/>
          </w:tcPr>
          <w:p w14:paraId="0ADCCF80"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auto"/>
            <w:noWrap/>
            <w:vAlign w:val="center"/>
            <w:hideMark/>
          </w:tcPr>
          <w:p w14:paraId="54112502"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r w:rsidR="00D579BC" w:rsidRPr="00D17946" w14:paraId="43C3D5B7" w14:textId="77777777" w:rsidTr="009B1784">
        <w:trPr>
          <w:trHeight w:val="612"/>
        </w:trPr>
        <w:tc>
          <w:tcPr>
            <w:tcW w:w="603" w:type="dxa"/>
            <w:shd w:val="clear" w:color="auto" w:fill="DEEAF6" w:themeFill="accent5" w:themeFillTint="33"/>
            <w:noWrap/>
            <w:vAlign w:val="center"/>
            <w:hideMark/>
          </w:tcPr>
          <w:p w14:paraId="2B1D1BC4" w14:textId="77777777" w:rsidR="00D579BC" w:rsidRPr="00D17946" w:rsidRDefault="00D579BC" w:rsidP="00650AE0">
            <w:pPr>
              <w:jc w:val="center"/>
              <w:rPr>
                <w:rFonts w:ascii="Arial" w:eastAsia="Times New Roman" w:hAnsi="Arial" w:cs="Arial"/>
                <w:b/>
                <w:bCs/>
                <w:color w:val="000000"/>
                <w:sz w:val="24"/>
                <w:szCs w:val="24"/>
                <w:lang w:eastAsia="en-PH"/>
              </w:rPr>
            </w:pPr>
            <w:r w:rsidRPr="00D17946">
              <w:rPr>
                <w:rFonts w:ascii="Arial" w:eastAsia="Times New Roman" w:hAnsi="Arial" w:cs="Arial"/>
                <w:b/>
                <w:bCs/>
                <w:color w:val="000000"/>
                <w:sz w:val="24"/>
                <w:szCs w:val="24"/>
                <w:lang w:eastAsia="en-PH"/>
              </w:rPr>
              <w:t>14</w:t>
            </w:r>
          </w:p>
        </w:tc>
        <w:tc>
          <w:tcPr>
            <w:tcW w:w="5831" w:type="dxa"/>
            <w:shd w:val="clear" w:color="auto" w:fill="DEEAF6" w:themeFill="accent5" w:themeFillTint="33"/>
            <w:hideMark/>
          </w:tcPr>
          <w:p w14:paraId="16BEFFE1" w14:textId="0E4D8E6D" w:rsidR="00D579BC" w:rsidRPr="00D17946" w:rsidRDefault="00D579BC" w:rsidP="00650AE0">
            <w:pP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xml:space="preserve">Days allowed between suspend state and </w:t>
            </w:r>
            <w:r w:rsidR="00450F25">
              <w:rPr>
                <w:rFonts w:ascii="Arial" w:eastAsia="Times New Roman" w:hAnsi="Arial" w:cs="Arial"/>
                <w:color w:val="000000"/>
                <w:sz w:val="24"/>
                <w:szCs w:val="24"/>
                <w:lang w:eastAsia="en-PH"/>
              </w:rPr>
              <w:t>finalizing the Account (Generate Outstanding Bill &amp; Finalize the Account)</w:t>
            </w:r>
            <w:r w:rsidRPr="00D17946">
              <w:rPr>
                <w:rFonts w:ascii="Arial" w:eastAsia="Times New Roman" w:hAnsi="Arial" w:cs="Arial"/>
                <w:color w:val="000000"/>
                <w:sz w:val="24"/>
                <w:szCs w:val="24"/>
                <w:lang w:eastAsia="en-PH"/>
              </w:rPr>
              <w:t xml:space="preserve"> - 30 Days</w:t>
            </w:r>
          </w:p>
        </w:tc>
        <w:tc>
          <w:tcPr>
            <w:tcW w:w="993" w:type="dxa"/>
            <w:shd w:val="clear" w:color="auto" w:fill="DEEAF6" w:themeFill="accent5" w:themeFillTint="33"/>
            <w:noWrap/>
            <w:vAlign w:val="center"/>
            <w:hideMark/>
          </w:tcPr>
          <w:p w14:paraId="386B0DC4"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c>
          <w:tcPr>
            <w:tcW w:w="2495" w:type="dxa"/>
            <w:shd w:val="clear" w:color="auto" w:fill="DEEAF6" w:themeFill="accent5" w:themeFillTint="33"/>
            <w:noWrap/>
            <w:vAlign w:val="center"/>
            <w:hideMark/>
          </w:tcPr>
          <w:p w14:paraId="7DFBE66D" w14:textId="77777777" w:rsidR="00D579BC" w:rsidRPr="00D17946" w:rsidRDefault="00D579BC" w:rsidP="00650AE0">
            <w:pPr>
              <w:jc w:val="center"/>
              <w:rPr>
                <w:rFonts w:ascii="Arial" w:eastAsia="Times New Roman" w:hAnsi="Arial" w:cs="Arial"/>
                <w:color w:val="000000"/>
                <w:sz w:val="24"/>
                <w:szCs w:val="24"/>
                <w:lang w:eastAsia="en-PH"/>
              </w:rPr>
            </w:pPr>
            <w:r w:rsidRPr="00D17946">
              <w:rPr>
                <w:rFonts w:ascii="Arial" w:eastAsia="Times New Roman" w:hAnsi="Arial" w:cs="Arial"/>
                <w:color w:val="000000"/>
                <w:sz w:val="24"/>
                <w:szCs w:val="24"/>
                <w:lang w:eastAsia="en-PH"/>
              </w:rPr>
              <w:t> </w:t>
            </w:r>
          </w:p>
        </w:tc>
      </w:tr>
    </w:tbl>
    <w:p w14:paraId="1BE65B93" w14:textId="7AFC1929" w:rsidR="00D579BC" w:rsidRDefault="00D579BC" w:rsidP="00D579BC">
      <w:pPr>
        <w:rPr>
          <w:rFonts w:ascii="Arial" w:hAnsi="Arial" w:cs="Arial"/>
          <w:color w:val="000000" w:themeColor="text1"/>
          <w:lang w:val="en-US"/>
        </w:rPr>
      </w:pPr>
    </w:p>
    <w:tbl>
      <w:tblPr>
        <w:tblW w:w="9922" w:type="dxa"/>
        <w:tblInd w:w="421" w:type="dxa"/>
        <w:tblLook w:val="04A0" w:firstRow="1" w:lastRow="0" w:firstColumn="1" w:lastColumn="0" w:noHBand="0" w:noVBand="1"/>
      </w:tblPr>
      <w:tblGrid>
        <w:gridCol w:w="603"/>
        <w:gridCol w:w="1257"/>
        <w:gridCol w:w="2534"/>
        <w:gridCol w:w="3260"/>
        <w:gridCol w:w="960"/>
        <w:gridCol w:w="1308"/>
      </w:tblGrid>
      <w:tr w:rsidR="00CB6784" w:rsidRPr="00CB6784" w14:paraId="713C8727" w14:textId="77777777" w:rsidTr="00CB6784">
        <w:trPr>
          <w:trHeight w:val="936"/>
          <w:tblHeader/>
        </w:trPr>
        <w:tc>
          <w:tcPr>
            <w:tcW w:w="603"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5503E8E1"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val="en-US" w:eastAsia="en-PH"/>
              </w:rPr>
              <w:t>No.</w:t>
            </w:r>
          </w:p>
        </w:tc>
        <w:tc>
          <w:tcPr>
            <w:tcW w:w="1257" w:type="dxa"/>
            <w:tcBorders>
              <w:top w:val="single" w:sz="4" w:space="0" w:color="auto"/>
              <w:left w:val="nil"/>
              <w:bottom w:val="single" w:sz="4" w:space="0" w:color="auto"/>
              <w:right w:val="single" w:sz="4" w:space="0" w:color="auto"/>
            </w:tcBorders>
            <w:shd w:val="clear" w:color="000000" w:fill="0070C0"/>
            <w:vAlign w:val="center"/>
            <w:hideMark/>
          </w:tcPr>
          <w:p w14:paraId="1209DC47"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val="en-US" w:eastAsia="en-PH"/>
              </w:rPr>
              <w:t>Category</w:t>
            </w:r>
          </w:p>
        </w:tc>
        <w:tc>
          <w:tcPr>
            <w:tcW w:w="2534" w:type="dxa"/>
            <w:tcBorders>
              <w:top w:val="single" w:sz="4" w:space="0" w:color="auto"/>
              <w:left w:val="nil"/>
              <w:bottom w:val="single" w:sz="4" w:space="0" w:color="auto"/>
              <w:right w:val="single" w:sz="4" w:space="0" w:color="auto"/>
            </w:tcBorders>
            <w:shd w:val="clear" w:color="000000" w:fill="0070C0"/>
            <w:vAlign w:val="center"/>
            <w:hideMark/>
          </w:tcPr>
          <w:p w14:paraId="1F544FC9"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eastAsia="en-PH"/>
              </w:rPr>
              <w:t>Procedure</w:t>
            </w:r>
          </w:p>
        </w:tc>
        <w:tc>
          <w:tcPr>
            <w:tcW w:w="3260" w:type="dxa"/>
            <w:tcBorders>
              <w:top w:val="single" w:sz="4" w:space="0" w:color="auto"/>
              <w:left w:val="nil"/>
              <w:bottom w:val="single" w:sz="4" w:space="0" w:color="auto"/>
              <w:right w:val="single" w:sz="4" w:space="0" w:color="auto"/>
            </w:tcBorders>
            <w:shd w:val="clear" w:color="000000" w:fill="0070C0"/>
            <w:vAlign w:val="center"/>
            <w:hideMark/>
          </w:tcPr>
          <w:p w14:paraId="00858A25"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eastAsia="en-PH"/>
              </w:rPr>
              <w:t>Acceptance Criteria</w:t>
            </w:r>
          </w:p>
        </w:tc>
        <w:tc>
          <w:tcPr>
            <w:tcW w:w="960" w:type="dxa"/>
            <w:tcBorders>
              <w:top w:val="single" w:sz="4" w:space="0" w:color="auto"/>
              <w:left w:val="nil"/>
              <w:bottom w:val="single" w:sz="4" w:space="0" w:color="auto"/>
              <w:right w:val="single" w:sz="4" w:space="0" w:color="auto"/>
            </w:tcBorders>
            <w:shd w:val="clear" w:color="000000" w:fill="0070C0"/>
            <w:vAlign w:val="center"/>
            <w:hideMark/>
          </w:tcPr>
          <w:p w14:paraId="1E1162CB"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eastAsia="en-PH"/>
              </w:rPr>
              <w:t>Actual Result (P/F)</w:t>
            </w:r>
          </w:p>
        </w:tc>
        <w:tc>
          <w:tcPr>
            <w:tcW w:w="1308" w:type="dxa"/>
            <w:tcBorders>
              <w:top w:val="single" w:sz="4" w:space="0" w:color="auto"/>
              <w:left w:val="nil"/>
              <w:bottom w:val="single" w:sz="4" w:space="0" w:color="auto"/>
              <w:right w:val="single" w:sz="4" w:space="0" w:color="auto"/>
            </w:tcBorders>
            <w:shd w:val="clear" w:color="000000" w:fill="0070C0"/>
            <w:vAlign w:val="center"/>
            <w:hideMark/>
          </w:tcPr>
          <w:p w14:paraId="1C07C5D0"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eastAsia="en-PH"/>
              </w:rPr>
              <w:t>Remarks</w:t>
            </w:r>
          </w:p>
        </w:tc>
      </w:tr>
      <w:tr w:rsidR="00CB6784" w:rsidRPr="00CB6784" w14:paraId="0A50821C"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A19C969"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Consumer Fixed - Standard</w:t>
            </w:r>
          </w:p>
        </w:tc>
      </w:tr>
      <w:tr w:rsidR="00CB6784" w:rsidRPr="00CB6784" w14:paraId="140C659C"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4D9C3228"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15</w:t>
            </w:r>
          </w:p>
        </w:tc>
        <w:tc>
          <w:tcPr>
            <w:tcW w:w="1257" w:type="dxa"/>
            <w:tcBorders>
              <w:top w:val="nil"/>
              <w:left w:val="nil"/>
              <w:bottom w:val="single" w:sz="4" w:space="0" w:color="auto"/>
              <w:right w:val="single" w:sz="4" w:space="0" w:color="auto"/>
            </w:tcBorders>
            <w:shd w:val="clear" w:color="auto" w:fill="DEEAF6" w:themeFill="accent5" w:themeFillTint="33"/>
            <w:vAlign w:val="center"/>
            <w:hideMark/>
          </w:tcPr>
          <w:p w14:paraId="7C3CF508"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2534" w:type="dxa"/>
            <w:tcBorders>
              <w:top w:val="nil"/>
              <w:left w:val="nil"/>
              <w:bottom w:val="single" w:sz="4" w:space="0" w:color="auto"/>
              <w:right w:val="single" w:sz="4" w:space="0" w:color="auto"/>
            </w:tcBorders>
            <w:shd w:val="clear" w:color="auto" w:fill="DEEAF6" w:themeFill="accent5" w:themeFillTint="33"/>
            <w:vAlign w:val="center"/>
            <w:hideMark/>
          </w:tcPr>
          <w:p w14:paraId="49911F3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Bundle under "Consumer Fixed Standard" (200 calls to fixed).</w:t>
            </w:r>
          </w:p>
        </w:tc>
        <w:tc>
          <w:tcPr>
            <w:tcW w:w="3260" w:type="dxa"/>
            <w:tcBorders>
              <w:top w:val="nil"/>
              <w:left w:val="nil"/>
              <w:bottom w:val="single" w:sz="4" w:space="0" w:color="auto"/>
              <w:right w:val="single" w:sz="4" w:space="0" w:color="auto"/>
            </w:tcBorders>
            <w:shd w:val="clear" w:color="auto" w:fill="DEEAF6" w:themeFill="accent5" w:themeFillTint="33"/>
            <w:vAlign w:val="center"/>
            <w:hideMark/>
          </w:tcPr>
          <w:p w14:paraId="5F66EBE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$25 and will be reflected on the billing.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0A75BB5E"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DEEAF6" w:themeFill="accent5" w:themeFillTint="33"/>
            <w:noWrap/>
            <w:vAlign w:val="center"/>
            <w:hideMark/>
          </w:tcPr>
          <w:p w14:paraId="61A1B793"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03124FE2"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AA2D808"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16</w:t>
            </w:r>
          </w:p>
        </w:tc>
        <w:tc>
          <w:tcPr>
            <w:tcW w:w="1257" w:type="dxa"/>
            <w:tcBorders>
              <w:top w:val="nil"/>
              <w:left w:val="nil"/>
              <w:bottom w:val="single" w:sz="4" w:space="0" w:color="auto"/>
              <w:right w:val="single" w:sz="4" w:space="0" w:color="auto"/>
            </w:tcBorders>
            <w:shd w:val="clear" w:color="auto" w:fill="auto"/>
            <w:vAlign w:val="center"/>
            <w:hideMark/>
          </w:tcPr>
          <w:p w14:paraId="144673E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2534" w:type="dxa"/>
            <w:tcBorders>
              <w:top w:val="nil"/>
              <w:left w:val="nil"/>
              <w:bottom w:val="single" w:sz="4" w:space="0" w:color="auto"/>
              <w:right w:val="single" w:sz="4" w:space="0" w:color="auto"/>
            </w:tcBorders>
            <w:shd w:val="clear" w:color="auto" w:fill="auto"/>
            <w:vAlign w:val="center"/>
            <w:hideMark/>
          </w:tcPr>
          <w:p w14:paraId="6DD8A228"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without Bundle under "Consumer Fixed Standard". The User with be charged based on the Out of Bundle Rate.</w:t>
            </w:r>
          </w:p>
        </w:tc>
        <w:tc>
          <w:tcPr>
            <w:tcW w:w="3260" w:type="dxa"/>
            <w:tcBorders>
              <w:top w:val="nil"/>
              <w:left w:val="nil"/>
              <w:bottom w:val="single" w:sz="4" w:space="0" w:color="auto"/>
              <w:right w:val="single" w:sz="4" w:space="0" w:color="auto"/>
            </w:tcBorders>
            <w:shd w:val="clear" w:color="auto" w:fill="auto"/>
            <w:vAlign w:val="center"/>
            <w:hideMark/>
          </w:tcPr>
          <w:p w14:paraId="2AD1B871"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$12 per GB, $0.25 per fixed call and $0.50 per mobile call. This will be recorded in the Billing and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4A9D8DB5"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auto"/>
            <w:noWrap/>
            <w:vAlign w:val="center"/>
            <w:hideMark/>
          </w:tcPr>
          <w:p w14:paraId="19523D9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44690661"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08F4C24"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Business Fixed - Standard</w:t>
            </w:r>
          </w:p>
        </w:tc>
      </w:tr>
      <w:tr w:rsidR="00CB6784" w:rsidRPr="00CB6784" w14:paraId="1401BE60"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C26870A"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17</w:t>
            </w:r>
          </w:p>
        </w:tc>
        <w:tc>
          <w:tcPr>
            <w:tcW w:w="1257" w:type="dxa"/>
            <w:tcBorders>
              <w:top w:val="nil"/>
              <w:left w:val="nil"/>
              <w:bottom w:val="single" w:sz="4" w:space="0" w:color="auto"/>
              <w:right w:val="single" w:sz="4" w:space="0" w:color="auto"/>
            </w:tcBorders>
            <w:shd w:val="clear" w:color="auto" w:fill="DEEAF6" w:themeFill="accent5" w:themeFillTint="33"/>
            <w:vAlign w:val="center"/>
            <w:hideMark/>
          </w:tcPr>
          <w:p w14:paraId="3D174F4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2534" w:type="dxa"/>
            <w:tcBorders>
              <w:top w:val="nil"/>
              <w:left w:val="nil"/>
              <w:bottom w:val="single" w:sz="4" w:space="0" w:color="auto"/>
              <w:right w:val="single" w:sz="4" w:space="0" w:color="auto"/>
            </w:tcBorders>
            <w:shd w:val="clear" w:color="auto" w:fill="DEEAF6" w:themeFill="accent5" w:themeFillTint="33"/>
            <w:vAlign w:val="center"/>
            <w:hideMark/>
          </w:tcPr>
          <w:p w14:paraId="4248CC3A"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Bundle under "Business Fixed Standard" (300 calls to fixed).</w:t>
            </w:r>
          </w:p>
        </w:tc>
        <w:tc>
          <w:tcPr>
            <w:tcW w:w="3260" w:type="dxa"/>
            <w:tcBorders>
              <w:top w:val="nil"/>
              <w:left w:val="nil"/>
              <w:bottom w:val="single" w:sz="4" w:space="0" w:color="auto"/>
              <w:right w:val="single" w:sz="4" w:space="0" w:color="auto"/>
            </w:tcBorders>
            <w:shd w:val="clear" w:color="auto" w:fill="DEEAF6" w:themeFill="accent5" w:themeFillTint="33"/>
            <w:vAlign w:val="center"/>
            <w:hideMark/>
          </w:tcPr>
          <w:p w14:paraId="7DCFB5D1"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xml:space="preserve">The customer will be charged $50 and will be reflected on the billing. Bundle will be available for </w:t>
            </w:r>
            <w:r w:rsidRPr="00CB6784">
              <w:rPr>
                <w:rFonts w:ascii="Arial" w:eastAsia="Times New Roman" w:hAnsi="Arial" w:cs="Arial"/>
                <w:color w:val="000000"/>
                <w:sz w:val="24"/>
                <w:szCs w:val="24"/>
                <w:lang w:eastAsia="en-PH"/>
              </w:rPr>
              <w:lastRenderedPageBreak/>
              <w:t>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247F1095"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lastRenderedPageBreak/>
              <w:t> </w:t>
            </w:r>
          </w:p>
        </w:tc>
        <w:tc>
          <w:tcPr>
            <w:tcW w:w="1308" w:type="dxa"/>
            <w:tcBorders>
              <w:top w:val="nil"/>
              <w:left w:val="nil"/>
              <w:bottom w:val="single" w:sz="4" w:space="0" w:color="auto"/>
              <w:right w:val="single" w:sz="4" w:space="0" w:color="auto"/>
            </w:tcBorders>
            <w:shd w:val="clear" w:color="auto" w:fill="DEEAF6" w:themeFill="accent5" w:themeFillTint="33"/>
            <w:noWrap/>
            <w:vAlign w:val="center"/>
            <w:hideMark/>
          </w:tcPr>
          <w:p w14:paraId="39ABEF22"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4CDD0193"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21F1263E"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18</w:t>
            </w:r>
          </w:p>
        </w:tc>
        <w:tc>
          <w:tcPr>
            <w:tcW w:w="1257" w:type="dxa"/>
            <w:tcBorders>
              <w:top w:val="nil"/>
              <w:left w:val="nil"/>
              <w:bottom w:val="single" w:sz="4" w:space="0" w:color="auto"/>
              <w:right w:val="single" w:sz="4" w:space="0" w:color="auto"/>
            </w:tcBorders>
            <w:shd w:val="clear" w:color="auto" w:fill="auto"/>
            <w:vAlign w:val="center"/>
            <w:hideMark/>
          </w:tcPr>
          <w:p w14:paraId="3B54E94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2534" w:type="dxa"/>
            <w:tcBorders>
              <w:top w:val="nil"/>
              <w:left w:val="nil"/>
              <w:bottom w:val="single" w:sz="4" w:space="0" w:color="auto"/>
              <w:right w:val="single" w:sz="4" w:space="0" w:color="auto"/>
            </w:tcBorders>
            <w:shd w:val="clear" w:color="auto" w:fill="auto"/>
            <w:vAlign w:val="center"/>
            <w:hideMark/>
          </w:tcPr>
          <w:p w14:paraId="4386DB1B"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without Bundle under "Business Fixed Standard". The User with be charged based on the Out of Bundle Rate.</w:t>
            </w:r>
          </w:p>
        </w:tc>
        <w:tc>
          <w:tcPr>
            <w:tcW w:w="3260" w:type="dxa"/>
            <w:tcBorders>
              <w:top w:val="nil"/>
              <w:left w:val="nil"/>
              <w:bottom w:val="single" w:sz="4" w:space="0" w:color="auto"/>
              <w:right w:val="single" w:sz="4" w:space="0" w:color="auto"/>
            </w:tcBorders>
            <w:shd w:val="clear" w:color="auto" w:fill="auto"/>
            <w:vAlign w:val="center"/>
            <w:hideMark/>
          </w:tcPr>
          <w:p w14:paraId="27907420"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$12 per GB, $0.25 per fixed call and $0.50 per mobile call. This will be recorded in the Billing and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6BC3B6E1"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auto"/>
            <w:noWrap/>
            <w:vAlign w:val="center"/>
            <w:hideMark/>
          </w:tcPr>
          <w:p w14:paraId="4E4BCBF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6456DA1E"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5923061"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Fixed Data - Standard</w:t>
            </w:r>
          </w:p>
        </w:tc>
      </w:tr>
      <w:tr w:rsidR="00CB6784" w:rsidRPr="00CB6784" w14:paraId="34950030"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2FAABC7"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19</w:t>
            </w:r>
          </w:p>
        </w:tc>
        <w:tc>
          <w:tcPr>
            <w:tcW w:w="1257" w:type="dxa"/>
            <w:tcBorders>
              <w:top w:val="nil"/>
              <w:left w:val="nil"/>
              <w:bottom w:val="single" w:sz="4" w:space="0" w:color="auto"/>
              <w:right w:val="single" w:sz="4" w:space="0" w:color="auto"/>
            </w:tcBorders>
            <w:shd w:val="clear" w:color="auto" w:fill="DEEAF6" w:themeFill="accent5" w:themeFillTint="33"/>
            <w:vAlign w:val="center"/>
            <w:hideMark/>
          </w:tcPr>
          <w:p w14:paraId="159CED4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2534" w:type="dxa"/>
            <w:tcBorders>
              <w:top w:val="nil"/>
              <w:left w:val="nil"/>
              <w:bottom w:val="single" w:sz="4" w:space="0" w:color="auto"/>
              <w:right w:val="single" w:sz="4" w:space="0" w:color="auto"/>
            </w:tcBorders>
            <w:shd w:val="clear" w:color="auto" w:fill="DEEAF6" w:themeFill="accent5" w:themeFillTint="33"/>
            <w:vAlign w:val="center"/>
            <w:hideMark/>
          </w:tcPr>
          <w:p w14:paraId="40486E20"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Bundle under "Fixed Data Standard" (6 GB).</w:t>
            </w:r>
          </w:p>
        </w:tc>
        <w:tc>
          <w:tcPr>
            <w:tcW w:w="3260" w:type="dxa"/>
            <w:tcBorders>
              <w:top w:val="nil"/>
              <w:left w:val="nil"/>
              <w:bottom w:val="single" w:sz="4" w:space="0" w:color="auto"/>
              <w:right w:val="single" w:sz="4" w:space="0" w:color="auto"/>
            </w:tcBorders>
            <w:shd w:val="clear" w:color="auto" w:fill="DEEAF6" w:themeFill="accent5" w:themeFillTint="33"/>
            <w:vAlign w:val="center"/>
            <w:hideMark/>
          </w:tcPr>
          <w:p w14:paraId="35B5A29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$30 and will be reflected on the billing.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142B099F"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DEEAF6" w:themeFill="accent5" w:themeFillTint="33"/>
            <w:noWrap/>
            <w:vAlign w:val="center"/>
            <w:hideMark/>
          </w:tcPr>
          <w:p w14:paraId="521CC3EB"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326DCB0C"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33507E7"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20</w:t>
            </w:r>
          </w:p>
        </w:tc>
        <w:tc>
          <w:tcPr>
            <w:tcW w:w="1257" w:type="dxa"/>
            <w:tcBorders>
              <w:top w:val="nil"/>
              <w:left w:val="nil"/>
              <w:bottom w:val="single" w:sz="4" w:space="0" w:color="auto"/>
              <w:right w:val="single" w:sz="4" w:space="0" w:color="auto"/>
            </w:tcBorders>
            <w:shd w:val="clear" w:color="auto" w:fill="auto"/>
            <w:vAlign w:val="center"/>
            <w:hideMark/>
          </w:tcPr>
          <w:p w14:paraId="347D1A4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2534" w:type="dxa"/>
            <w:tcBorders>
              <w:top w:val="nil"/>
              <w:left w:val="nil"/>
              <w:bottom w:val="single" w:sz="4" w:space="0" w:color="auto"/>
              <w:right w:val="single" w:sz="4" w:space="0" w:color="auto"/>
            </w:tcBorders>
            <w:shd w:val="clear" w:color="auto" w:fill="auto"/>
            <w:vAlign w:val="center"/>
            <w:hideMark/>
          </w:tcPr>
          <w:p w14:paraId="3E66358A"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without Bundle under "Fixed Data Standard". The User with be charged based on the Out of Bundle Rate.</w:t>
            </w:r>
          </w:p>
        </w:tc>
        <w:tc>
          <w:tcPr>
            <w:tcW w:w="3260" w:type="dxa"/>
            <w:tcBorders>
              <w:top w:val="nil"/>
              <w:left w:val="nil"/>
              <w:bottom w:val="single" w:sz="4" w:space="0" w:color="auto"/>
              <w:right w:val="single" w:sz="4" w:space="0" w:color="auto"/>
            </w:tcBorders>
            <w:shd w:val="clear" w:color="auto" w:fill="auto"/>
            <w:vAlign w:val="center"/>
            <w:hideMark/>
          </w:tcPr>
          <w:p w14:paraId="7220D2D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$5 per GB. This will be recorded in the Billing and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7046390E"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auto"/>
            <w:noWrap/>
            <w:vAlign w:val="center"/>
            <w:hideMark/>
          </w:tcPr>
          <w:p w14:paraId="5107C718"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35246979"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9135158"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Fixed Data - Large</w:t>
            </w:r>
          </w:p>
        </w:tc>
      </w:tr>
      <w:tr w:rsidR="00CB6784" w:rsidRPr="00CB6784" w14:paraId="5ACA317A"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0EF0BE4"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21</w:t>
            </w:r>
          </w:p>
        </w:tc>
        <w:tc>
          <w:tcPr>
            <w:tcW w:w="1257" w:type="dxa"/>
            <w:tcBorders>
              <w:top w:val="nil"/>
              <w:left w:val="nil"/>
              <w:bottom w:val="single" w:sz="4" w:space="0" w:color="auto"/>
              <w:right w:val="single" w:sz="4" w:space="0" w:color="auto"/>
            </w:tcBorders>
            <w:shd w:val="clear" w:color="auto" w:fill="DEEAF6" w:themeFill="accent5" w:themeFillTint="33"/>
            <w:vAlign w:val="center"/>
            <w:hideMark/>
          </w:tcPr>
          <w:p w14:paraId="7DA807D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2534" w:type="dxa"/>
            <w:tcBorders>
              <w:top w:val="nil"/>
              <w:left w:val="nil"/>
              <w:bottom w:val="single" w:sz="4" w:space="0" w:color="auto"/>
              <w:right w:val="single" w:sz="4" w:space="0" w:color="auto"/>
            </w:tcBorders>
            <w:shd w:val="clear" w:color="auto" w:fill="DEEAF6" w:themeFill="accent5" w:themeFillTint="33"/>
            <w:vAlign w:val="center"/>
            <w:hideMark/>
          </w:tcPr>
          <w:p w14:paraId="3242818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Bundle under "Fixed Data Large" (40 GB).</w:t>
            </w:r>
          </w:p>
        </w:tc>
        <w:tc>
          <w:tcPr>
            <w:tcW w:w="3260" w:type="dxa"/>
            <w:tcBorders>
              <w:top w:val="nil"/>
              <w:left w:val="nil"/>
              <w:bottom w:val="single" w:sz="4" w:space="0" w:color="auto"/>
              <w:right w:val="single" w:sz="4" w:space="0" w:color="auto"/>
            </w:tcBorders>
            <w:shd w:val="clear" w:color="auto" w:fill="DEEAF6" w:themeFill="accent5" w:themeFillTint="33"/>
            <w:vAlign w:val="center"/>
            <w:hideMark/>
          </w:tcPr>
          <w:p w14:paraId="3C70D72A"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$50 and will be reflected on the billing.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4FFB3109"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DEEAF6" w:themeFill="accent5" w:themeFillTint="33"/>
            <w:noWrap/>
            <w:vAlign w:val="center"/>
            <w:hideMark/>
          </w:tcPr>
          <w:p w14:paraId="72950ABF"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271AED54"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9D90B56"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22</w:t>
            </w:r>
          </w:p>
        </w:tc>
        <w:tc>
          <w:tcPr>
            <w:tcW w:w="1257" w:type="dxa"/>
            <w:tcBorders>
              <w:top w:val="nil"/>
              <w:left w:val="nil"/>
              <w:bottom w:val="single" w:sz="4" w:space="0" w:color="auto"/>
              <w:right w:val="single" w:sz="4" w:space="0" w:color="auto"/>
            </w:tcBorders>
            <w:shd w:val="clear" w:color="auto" w:fill="auto"/>
            <w:vAlign w:val="center"/>
            <w:hideMark/>
          </w:tcPr>
          <w:p w14:paraId="369498F1"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2534" w:type="dxa"/>
            <w:tcBorders>
              <w:top w:val="nil"/>
              <w:left w:val="nil"/>
              <w:bottom w:val="single" w:sz="4" w:space="0" w:color="auto"/>
              <w:right w:val="single" w:sz="4" w:space="0" w:color="auto"/>
            </w:tcBorders>
            <w:shd w:val="clear" w:color="auto" w:fill="auto"/>
            <w:vAlign w:val="center"/>
            <w:hideMark/>
          </w:tcPr>
          <w:p w14:paraId="7DBC1FF3"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without Bundle under "Fixed Data Large". The User with be charged based on the Out of Bundle Rate.</w:t>
            </w:r>
          </w:p>
        </w:tc>
        <w:tc>
          <w:tcPr>
            <w:tcW w:w="3260" w:type="dxa"/>
            <w:tcBorders>
              <w:top w:val="nil"/>
              <w:left w:val="nil"/>
              <w:bottom w:val="single" w:sz="4" w:space="0" w:color="auto"/>
              <w:right w:val="single" w:sz="4" w:space="0" w:color="auto"/>
            </w:tcBorders>
            <w:shd w:val="clear" w:color="auto" w:fill="auto"/>
            <w:vAlign w:val="center"/>
            <w:hideMark/>
          </w:tcPr>
          <w:p w14:paraId="3522BBA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$5 per GB. This will be recorded in the Billing and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108560EB"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auto"/>
            <w:noWrap/>
            <w:vAlign w:val="center"/>
            <w:hideMark/>
          </w:tcPr>
          <w:p w14:paraId="67E3BEC8"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1DF64932"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F0F6DDB"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Fixed Data - XL</w:t>
            </w:r>
          </w:p>
        </w:tc>
      </w:tr>
      <w:tr w:rsidR="00CB6784" w:rsidRPr="00CB6784" w14:paraId="1B2A7EEE"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C62C674"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23</w:t>
            </w:r>
          </w:p>
        </w:tc>
        <w:tc>
          <w:tcPr>
            <w:tcW w:w="1257" w:type="dxa"/>
            <w:tcBorders>
              <w:top w:val="nil"/>
              <w:left w:val="nil"/>
              <w:bottom w:val="single" w:sz="4" w:space="0" w:color="auto"/>
              <w:right w:val="single" w:sz="4" w:space="0" w:color="auto"/>
            </w:tcBorders>
            <w:shd w:val="clear" w:color="auto" w:fill="DEEAF6" w:themeFill="accent5" w:themeFillTint="33"/>
            <w:vAlign w:val="center"/>
            <w:hideMark/>
          </w:tcPr>
          <w:p w14:paraId="446407F6"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2534" w:type="dxa"/>
            <w:tcBorders>
              <w:top w:val="nil"/>
              <w:left w:val="nil"/>
              <w:bottom w:val="single" w:sz="4" w:space="0" w:color="auto"/>
              <w:right w:val="single" w:sz="4" w:space="0" w:color="auto"/>
            </w:tcBorders>
            <w:shd w:val="clear" w:color="auto" w:fill="DEEAF6" w:themeFill="accent5" w:themeFillTint="33"/>
            <w:vAlign w:val="center"/>
            <w:hideMark/>
          </w:tcPr>
          <w:p w14:paraId="4C924E92"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Bundle under "Fixed Data XL" (90 GB).</w:t>
            </w:r>
          </w:p>
        </w:tc>
        <w:tc>
          <w:tcPr>
            <w:tcW w:w="3260" w:type="dxa"/>
            <w:tcBorders>
              <w:top w:val="nil"/>
              <w:left w:val="nil"/>
              <w:bottom w:val="single" w:sz="4" w:space="0" w:color="auto"/>
              <w:right w:val="single" w:sz="4" w:space="0" w:color="auto"/>
            </w:tcBorders>
            <w:shd w:val="clear" w:color="auto" w:fill="DEEAF6" w:themeFill="accent5" w:themeFillTint="33"/>
            <w:vAlign w:val="center"/>
            <w:hideMark/>
          </w:tcPr>
          <w:p w14:paraId="23DD0797"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xml:space="preserve">The customer will be charged $90 and will be reflected on the billing. Bundle will be available for </w:t>
            </w:r>
            <w:r w:rsidRPr="00CB6784">
              <w:rPr>
                <w:rFonts w:ascii="Arial" w:eastAsia="Times New Roman" w:hAnsi="Arial" w:cs="Arial"/>
                <w:color w:val="000000"/>
                <w:sz w:val="24"/>
                <w:szCs w:val="24"/>
                <w:lang w:eastAsia="en-PH"/>
              </w:rPr>
              <w:lastRenderedPageBreak/>
              <w:t>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7178E972"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lastRenderedPageBreak/>
              <w:t> </w:t>
            </w:r>
          </w:p>
        </w:tc>
        <w:tc>
          <w:tcPr>
            <w:tcW w:w="1308" w:type="dxa"/>
            <w:tcBorders>
              <w:top w:val="nil"/>
              <w:left w:val="nil"/>
              <w:bottom w:val="single" w:sz="4" w:space="0" w:color="auto"/>
              <w:right w:val="single" w:sz="4" w:space="0" w:color="auto"/>
            </w:tcBorders>
            <w:shd w:val="clear" w:color="auto" w:fill="DEEAF6" w:themeFill="accent5" w:themeFillTint="33"/>
            <w:noWrap/>
            <w:vAlign w:val="center"/>
            <w:hideMark/>
          </w:tcPr>
          <w:p w14:paraId="46A0A017"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141D5A49"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8542B81"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24</w:t>
            </w:r>
          </w:p>
        </w:tc>
        <w:tc>
          <w:tcPr>
            <w:tcW w:w="1257" w:type="dxa"/>
            <w:tcBorders>
              <w:top w:val="nil"/>
              <w:left w:val="nil"/>
              <w:bottom w:val="single" w:sz="4" w:space="0" w:color="auto"/>
              <w:right w:val="single" w:sz="4" w:space="0" w:color="auto"/>
            </w:tcBorders>
            <w:shd w:val="clear" w:color="auto" w:fill="auto"/>
            <w:vAlign w:val="center"/>
            <w:hideMark/>
          </w:tcPr>
          <w:p w14:paraId="6015D2C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2534" w:type="dxa"/>
            <w:tcBorders>
              <w:top w:val="nil"/>
              <w:left w:val="nil"/>
              <w:bottom w:val="single" w:sz="4" w:space="0" w:color="auto"/>
              <w:right w:val="single" w:sz="4" w:space="0" w:color="auto"/>
            </w:tcBorders>
            <w:shd w:val="clear" w:color="auto" w:fill="auto"/>
            <w:vAlign w:val="center"/>
            <w:hideMark/>
          </w:tcPr>
          <w:p w14:paraId="4044BB4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without Bundle under "Fixed Data XL". The User with be charged based on the Out of Bundle Rate.</w:t>
            </w:r>
          </w:p>
        </w:tc>
        <w:tc>
          <w:tcPr>
            <w:tcW w:w="3260" w:type="dxa"/>
            <w:tcBorders>
              <w:top w:val="nil"/>
              <w:left w:val="nil"/>
              <w:bottom w:val="single" w:sz="4" w:space="0" w:color="auto"/>
              <w:right w:val="single" w:sz="4" w:space="0" w:color="auto"/>
            </w:tcBorders>
            <w:shd w:val="clear" w:color="auto" w:fill="auto"/>
            <w:vAlign w:val="center"/>
            <w:hideMark/>
          </w:tcPr>
          <w:p w14:paraId="27D113C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$5 per GB. This will be recorded in the Billing and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1AF02DE8"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auto"/>
            <w:noWrap/>
            <w:vAlign w:val="center"/>
            <w:hideMark/>
          </w:tcPr>
          <w:p w14:paraId="0B1DDFBF"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145E87F2"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51D6954"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Fixed Data - Jumbo</w:t>
            </w:r>
          </w:p>
        </w:tc>
      </w:tr>
      <w:tr w:rsidR="00CB6784" w:rsidRPr="00CB6784" w14:paraId="7A5399A2"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9920CE2"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25</w:t>
            </w:r>
          </w:p>
        </w:tc>
        <w:tc>
          <w:tcPr>
            <w:tcW w:w="1257" w:type="dxa"/>
            <w:tcBorders>
              <w:top w:val="nil"/>
              <w:left w:val="nil"/>
              <w:bottom w:val="single" w:sz="4" w:space="0" w:color="auto"/>
              <w:right w:val="single" w:sz="4" w:space="0" w:color="auto"/>
            </w:tcBorders>
            <w:shd w:val="clear" w:color="auto" w:fill="DEEAF6" w:themeFill="accent5" w:themeFillTint="33"/>
            <w:vAlign w:val="center"/>
            <w:hideMark/>
          </w:tcPr>
          <w:p w14:paraId="4304F5E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2534" w:type="dxa"/>
            <w:tcBorders>
              <w:top w:val="nil"/>
              <w:left w:val="nil"/>
              <w:bottom w:val="single" w:sz="4" w:space="0" w:color="auto"/>
              <w:right w:val="single" w:sz="4" w:space="0" w:color="auto"/>
            </w:tcBorders>
            <w:shd w:val="clear" w:color="auto" w:fill="DEEAF6" w:themeFill="accent5" w:themeFillTint="33"/>
            <w:vAlign w:val="center"/>
            <w:hideMark/>
          </w:tcPr>
          <w:p w14:paraId="305A2A1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Bundle under "Fixed Data Jumbo" (180 GB).</w:t>
            </w:r>
          </w:p>
        </w:tc>
        <w:tc>
          <w:tcPr>
            <w:tcW w:w="3260" w:type="dxa"/>
            <w:tcBorders>
              <w:top w:val="nil"/>
              <w:left w:val="nil"/>
              <w:bottom w:val="single" w:sz="4" w:space="0" w:color="auto"/>
              <w:right w:val="single" w:sz="4" w:space="0" w:color="auto"/>
            </w:tcBorders>
            <w:shd w:val="clear" w:color="auto" w:fill="DEEAF6" w:themeFill="accent5" w:themeFillTint="33"/>
            <w:vAlign w:val="center"/>
            <w:hideMark/>
          </w:tcPr>
          <w:p w14:paraId="0E0D43F2"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$180 and will be reflected on the billing.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2DF44600"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DEEAF6" w:themeFill="accent5" w:themeFillTint="33"/>
            <w:noWrap/>
            <w:vAlign w:val="center"/>
            <w:hideMark/>
          </w:tcPr>
          <w:p w14:paraId="0F2E327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70B75DA0"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7439CCD7"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26</w:t>
            </w:r>
          </w:p>
        </w:tc>
        <w:tc>
          <w:tcPr>
            <w:tcW w:w="1257" w:type="dxa"/>
            <w:tcBorders>
              <w:top w:val="nil"/>
              <w:left w:val="nil"/>
              <w:bottom w:val="single" w:sz="4" w:space="0" w:color="auto"/>
              <w:right w:val="single" w:sz="4" w:space="0" w:color="auto"/>
            </w:tcBorders>
            <w:shd w:val="clear" w:color="auto" w:fill="auto"/>
            <w:vAlign w:val="center"/>
            <w:hideMark/>
          </w:tcPr>
          <w:p w14:paraId="68745102"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2534" w:type="dxa"/>
            <w:tcBorders>
              <w:top w:val="nil"/>
              <w:left w:val="nil"/>
              <w:bottom w:val="single" w:sz="4" w:space="0" w:color="auto"/>
              <w:right w:val="single" w:sz="4" w:space="0" w:color="auto"/>
            </w:tcBorders>
            <w:shd w:val="clear" w:color="auto" w:fill="auto"/>
            <w:vAlign w:val="center"/>
            <w:hideMark/>
          </w:tcPr>
          <w:p w14:paraId="5154B223"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without Bundle under "Fixed Data Jumbo". The User with be charged based on the Out of Bundle Rate.</w:t>
            </w:r>
          </w:p>
        </w:tc>
        <w:tc>
          <w:tcPr>
            <w:tcW w:w="3260" w:type="dxa"/>
            <w:tcBorders>
              <w:top w:val="nil"/>
              <w:left w:val="nil"/>
              <w:bottom w:val="single" w:sz="4" w:space="0" w:color="auto"/>
              <w:right w:val="single" w:sz="4" w:space="0" w:color="auto"/>
            </w:tcBorders>
            <w:shd w:val="clear" w:color="auto" w:fill="auto"/>
            <w:vAlign w:val="center"/>
            <w:hideMark/>
          </w:tcPr>
          <w:p w14:paraId="3942BE9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$5 per GB. This will be recorded in the Billing and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50963A1D"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308" w:type="dxa"/>
            <w:tcBorders>
              <w:top w:val="nil"/>
              <w:left w:val="nil"/>
              <w:bottom w:val="single" w:sz="4" w:space="0" w:color="auto"/>
              <w:right w:val="single" w:sz="4" w:space="0" w:color="auto"/>
            </w:tcBorders>
            <w:shd w:val="clear" w:color="auto" w:fill="auto"/>
            <w:noWrap/>
            <w:vAlign w:val="center"/>
            <w:hideMark/>
          </w:tcPr>
          <w:p w14:paraId="2E40382A"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bl>
    <w:p w14:paraId="70FE0E65" w14:textId="5985683C" w:rsidR="00CB6784" w:rsidRDefault="00076D5C" w:rsidP="00D579BC">
      <w:pPr>
        <w:rPr>
          <w:rFonts w:ascii="Arial" w:hAnsi="Arial" w:cs="Arial"/>
          <w:color w:val="FF0000"/>
          <w:lang w:val="en-US"/>
        </w:rPr>
      </w:pPr>
      <w:r w:rsidRPr="00076D5C">
        <w:rPr>
          <w:rFonts w:ascii="Arial" w:hAnsi="Arial" w:cs="Arial"/>
          <w:color w:val="FF0000"/>
          <w:lang w:val="en-US"/>
        </w:rPr>
        <w:t xml:space="preserve"> </w:t>
      </w:r>
    </w:p>
    <w:p w14:paraId="6DFCAE8B" w14:textId="77777777" w:rsidR="00ED6572" w:rsidRPr="00ED6572" w:rsidRDefault="00ED6572" w:rsidP="00D579BC">
      <w:pPr>
        <w:rPr>
          <w:rFonts w:ascii="Arial" w:hAnsi="Arial" w:cs="Arial"/>
          <w:color w:val="FF0000"/>
          <w:lang w:val="en-US"/>
        </w:rPr>
      </w:pPr>
    </w:p>
    <w:p w14:paraId="5CF1C80F" w14:textId="342EB52C" w:rsidR="00ED6572" w:rsidRPr="00ED6572" w:rsidRDefault="00650AE0" w:rsidP="00ED6572">
      <w:pPr>
        <w:pStyle w:val="Heading03"/>
        <w:spacing w:before="0" w:after="0"/>
        <w:rPr>
          <w:sz w:val="28"/>
          <w:szCs w:val="28"/>
        </w:rPr>
      </w:pPr>
      <w:bookmarkStart w:id="15" w:name="_Toc34645594"/>
      <w:r>
        <w:rPr>
          <w:sz w:val="28"/>
          <w:szCs w:val="28"/>
        </w:rPr>
        <w:t>Prepaid</w:t>
      </w:r>
      <w:bookmarkEnd w:id="15"/>
    </w:p>
    <w:tbl>
      <w:tblPr>
        <w:tblW w:w="9922" w:type="dxa"/>
        <w:tblInd w:w="421" w:type="dxa"/>
        <w:tblLook w:val="04A0" w:firstRow="1" w:lastRow="0" w:firstColumn="1" w:lastColumn="0" w:noHBand="0" w:noVBand="1"/>
      </w:tblPr>
      <w:tblGrid>
        <w:gridCol w:w="603"/>
        <w:gridCol w:w="3110"/>
        <w:gridCol w:w="3357"/>
        <w:gridCol w:w="950"/>
        <w:gridCol w:w="1902"/>
      </w:tblGrid>
      <w:tr w:rsidR="00650AE0" w:rsidRPr="00DC7229" w14:paraId="696D24A2" w14:textId="77777777" w:rsidTr="009B1784">
        <w:trPr>
          <w:trHeight w:val="936"/>
          <w:tblHeader/>
        </w:trPr>
        <w:tc>
          <w:tcPr>
            <w:tcW w:w="603"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5480F4EC" w14:textId="77777777" w:rsidR="00650AE0" w:rsidRPr="00DC7229" w:rsidRDefault="00650AE0" w:rsidP="00650AE0">
            <w:pPr>
              <w:jc w:val="center"/>
              <w:rPr>
                <w:rFonts w:ascii="Arial" w:eastAsia="Times New Roman" w:hAnsi="Arial" w:cs="Arial"/>
                <w:b/>
                <w:bCs/>
                <w:color w:val="FFFFFF"/>
                <w:sz w:val="24"/>
                <w:szCs w:val="24"/>
                <w:lang w:eastAsia="en-PH"/>
              </w:rPr>
            </w:pPr>
            <w:r w:rsidRPr="00DC7229">
              <w:rPr>
                <w:rFonts w:ascii="Arial" w:eastAsia="Times New Roman" w:hAnsi="Arial" w:cs="Arial"/>
                <w:b/>
                <w:bCs/>
                <w:color w:val="FFFFFF"/>
                <w:sz w:val="24"/>
                <w:szCs w:val="24"/>
                <w:lang w:eastAsia="en-PH"/>
              </w:rPr>
              <w:t>No.</w:t>
            </w:r>
          </w:p>
        </w:tc>
        <w:tc>
          <w:tcPr>
            <w:tcW w:w="3110" w:type="dxa"/>
            <w:tcBorders>
              <w:top w:val="single" w:sz="4" w:space="0" w:color="auto"/>
              <w:left w:val="nil"/>
              <w:bottom w:val="single" w:sz="4" w:space="0" w:color="auto"/>
              <w:right w:val="single" w:sz="4" w:space="0" w:color="auto"/>
            </w:tcBorders>
            <w:shd w:val="clear" w:color="000000" w:fill="0070C0"/>
            <w:vAlign w:val="center"/>
            <w:hideMark/>
          </w:tcPr>
          <w:p w14:paraId="7240DF9E" w14:textId="77777777" w:rsidR="00650AE0" w:rsidRPr="00DC7229" w:rsidRDefault="00650AE0" w:rsidP="00650AE0">
            <w:pPr>
              <w:jc w:val="center"/>
              <w:rPr>
                <w:rFonts w:ascii="Arial" w:eastAsia="Times New Roman" w:hAnsi="Arial" w:cs="Arial"/>
                <w:b/>
                <w:bCs/>
                <w:color w:val="FFFFFF"/>
                <w:sz w:val="24"/>
                <w:szCs w:val="24"/>
                <w:lang w:eastAsia="en-PH"/>
              </w:rPr>
            </w:pPr>
            <w:r w:rsidRPr="00DC7229">
              <w:rPr>
                <w:rFonts w:ascii="Arial" w:eastAsia="Times New Roman" w:hAnsi="Arial" w:cs="Arial"/>
                <w:b/>
                <w:bCs/>
                <w:color w:val="FFFFFF"/>
                <w:sz w:val="24"/>
                <w:szCs w:val="24"/>
                <w:lang w:eastAsia="en-PH"/>
              </w:rPr>
              <w:t>Functionality/Component</w:t>
            </w:r>
          </w:p>
        </w:tc>
        <w:tc>
          <w:tcPr>
            <w:tcW w:w="3357" w:type="dxa"/>
            <w:tcBorders>
              <w:top w:val="single" w:sz="4" w:space="0" w:color="auto"/>
              <w:left w:val="nil"/>
              <w:bottom w:val="single" w:sz="4" w:space="0" w:color="auto"/>
              <w:right w:val="single" w:sz="4" w:space="0" w:color="auto"/>
            </w:tcBorders>
            <w:shd w:val="clear" w:color="000000" w:fill="0070C0"/>
            <w:vAlign w:val="center"/>
            <w:hideMark/>
          </w:tcPr>
          <w:p w14:paraId="3DCFA117" w14:textId="77777777" w:rsidR="00650AE0" w:rsidRPr="00DC7229" w:rsidRDefault="00650AE0" w:rsidP="00650AE0">
            <w:pPr>
              <w:jc w:val="center"/>
              <w:rPr>
                <w:rFonts w:ascii="Arial" w:eastAsia="Times New Roman" w:hAnsi="Arial" w:cs="Arial"/>
                <w:b/>
                <w:bCs/>
                <w:color w:val="FFFFFF"/>
                <w:sz w:val="24"/>
                <w:szCs w:val="24"/>
                <w:lang w:eastAsia="en-PH"/>
              </w:rPr>
            </w:pPr>
            <w:r w:rsidRPr="00DC7229">
              <w:rPr>
                <w:rFonts w:ascii="Arial" w:eastAsia="Times New Roman" w:hAnsi="Arial" w:cs="Arial"/>
                <w:b/>
                <w:bCs/>
                <w:color w:val="FFFFFF"/>
                <w:sz w:val="24"/>
                <w:szCs w:val="24"/>
                <w:lang w:eastAsia="en-PH"/>
              </w:rPr>
              <w:t>Acceptance Criteria Description</w:t>
            </w:r>
          </w:p>
        </w:tc>
        <w:tc>
          <w:tcPr>
            <w:tcW w:w="950" w:type="dxa"/>
            <w:tcBorders>
              <w:top w:val="single" w:sz="4" w:space="0" w:color="auto"/>
              <w:left w:val="nil"/>
              <w:bottom w:val="single" w:sz="4" w:space="0" w:color="auto"/>
              <w:right w:val="single" w:sz="4" w:space="0" w:color="auto"/>
            </w:tcBorders>
            <w:shd w:val="clear" w:color="000000" w:fill="0070C0"/>
            <w:vAlign w:val="center"/>
            <w:hideMark/>
          </w:tcPr>
          <w:p w14:paraId="6163D063" w14:textId="77777777" w:rsidR="00650AE0" w:rsidRPr="00DC7229" w:rsidRDefault="00650AE0" w:rsidP="00650AE0">
            <w:pPr>
              <w:jc w:val="center"/>
              <w:rPr>
                <w:rFonts w:ascii="Arial" w:eastAsia="Times New Roman" w:hAnsi="Arial" w:cs="Arial"/>
                <w:b/>
                <w:bCs/>
                <w:color w:val="FFFFFF"/>
                <w:sz w:val="24"/>
                <w:szCs w:val="24"/>
                <w:lang w:eastAsia="en-PH"/>
              </w:rPr>
            </w:pPr>
            <w:r w:rsidRPr="00DC7229">
              <w:rPr>
                <w:rFonts w:ascii="Arial" w:eastAsia="Times New Roman" w:hAnsi="Arial" w:cs="Arial"/>
                <w:b/>
                <w:bCs/>
                <w:color w:val="FFFFFF"/>
                <w:sz w:val="24"/>
                <w:szCs w:val="24"/>
                <w:lang w:eastAsia="en-PH"/>
              </w:rPr>
              <w:t>Actual Result (P/F)</w:t>
            </w:r>
          </w:p>
        </w:tc>
        <w:tc>
          <w:tcPr>
            <w:tcW w:w="1902" w:type="dxa"/>
            <w:tcBorders>
              <w:top w:val="single" w:sz="4" w:space="0" w:color="auto"/>
              <w:left w:val="nil"/>
              <w:bottom w:val="single" w:sz="4" w:space="0" w:color="auto"/>
              <w:right w:val="single" w:sz="4" w:space="0" w:color="auto"/>
            </w:tcBorders>
            <w:shd w:val="clear" w:color="000000" w:fill="0070C0"/>
            <w:vAlign w:val="center"/>
            <w:hideMark/>
          </w:tcPr>
          <w:p w14:paraId="4D3E486C" w14:textId="77777777" w:rsidR="00650AE0" w:rsidRPr="00DC7229" w:rsidRDefault="00650AE0" w:rsidP="00650AE0">
            <w:pPr>
              <w:jc w:val="center"/>
              <w:rPr>
                <w:rFonts w:ascii="Arial" w:eastAsia="Times New Roman" w:hAnsi="Arial" w:cs="Arial"/>
                <w:b/>
                <w:bCs/>
                <w:color w:val="FFFFFF"/>
                <w:sz w:val="24"/>
                <w:szCs w:val="24"/>
                <w:lang w:eastAsia="en-PH"/>
              </w:rPr>
            </w:pPr>
            <w:r w:rsidRPr="00DC7229">
              <w:rPr>
                <w:rFonts w:ascii="Arial" w:eastAsia="Times New Roman" w:hAnsi="Arial" w:cs="Arial"/>
                <w:b/>
                <w:bCs/>
                <w:color w:val="FFFFFF"/>
                <w:sz w:val="24"/>
                <w:szCs w:val="24"/>
                <w:lang w:eastAsia="en-PH"/>
              </w:rPr>
              <w:t>Remarks</w:t>
            </w:r>
          </w:p>
        </w:tc>
      </w:tr>
      <w:tr w:rsidR="00650AE0" w:rsidRPr="00DC7229" w14:paraId="02C6A977" w14:textId="77777777" w:rsidTr="009B1784">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B234D0B"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w:t>
            </w:r>
          </w:p>
        </w:tc>
        <w:tc>
          <w:tcPr>
            <w:tcW w:w="3110" w:type="dxa"/>
            <w:tcBorders>
              <w:top w:val="nil"/>
              <w:left w:val="nil"/>
              <w:bottom w:val="single" w:sz="4" w:space="0" w:color="auto"/>
              <w:right w:val="single" w:sz="4" w:space="0" w:color="auto"/>
            </w:tcBorders>
            <w:shd w:val="clear" w:color="auto" w:fill="auto"/>
            <w:vAlign w:val="center"/>
            <w:hideMark/>
          </w:tcPr>
          <w:p w14:paraId="344F71F1"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Account Validity Extension for Active Pre-Paid Subscriber </w:t>
            </w:r>
          </w:p>
        </w:tc>
        <w:tc>
          <w:tcPr>
            <w:tcW w:w="3357" w:type="dxa"/>
            <w:tcBorders>
              <w:top w:val="nil"/>
              <w:left w:val="nil"/>
              <w:bottom w:val="single" w:sz="4" w:space="0" w:color="auto"/>
              <w:right w:val="single" w:sz="4" w:space="0" w:color="auto"/>
            </w:tcBorders>
            <w:shd w:val="clear" w:color="auto" w:fill="auto"/>
            <w:vAlign w:val="center"/>
            <w:hideMark/>
          </w:tcPr>
          <w:p w14:paraId="66D3074F" w14:textId="74377CEE"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Given that subscriber is active in the system, he </w:t>
            </w:r>
            <w:r w:rsidR="008D003A" w:rsidRPr="00DC7229">
              <w:rPr>
                <w:rFonts w:ascii="Arial" w:eastAsia="Times New Roman" w:hAnsi="Arial" w:cs="Arial"/>
                <w:color w:val="000000"/>
                <w:sz w:val="24"/>
                <w:szCs w:val="24"/>
                <w:lang w:eastAsia="en-PH"/>
              </w:rPr>
              <w:t>can</w:t>
            </w:r>
            <w:r w:rsidRPr="00DC7229">
              <w:rPr>
                <w:rFonts w:ascii="Arial" w:eastAsia="Times New Roman" w:hAnsi="Arial" w:cs="Arial"/>
                <w:color w:val="000000"/>
                <w:sz w:val="24"/>
                <w:szCs w:val="24"/>
                <w:lang w:eastAsia="en-PH"/>
              </w:rPr>
              <w:t xml:space="preserve"> extend his validity using a recharge which provides additional validity of the account using available channels.</w:t>
            </w:r>
          </w:p>
        </w:tc>
        <w:tc>
          <w:tcPr>
            <w:tcW w:w="950" w:type="dxa"/>
            <w:tcBorders>
              <w:top w:val="nil"/>
              <w:left w:val="nil"/>
              <w:bottom w:val="single" w:sz="4" w:space="0" w:color="auto"/>
              <w:right w:val="single" w:sz="4" w:space="0" w:color="auto"/>
            </w:tcBorders>
            <w:shd w:val="clear" w:color="auto" w:fill="auto"/>
            <w:vAlign w:val="center"/>
            <w:hideMark/>
          </w:tcPr>
          <w:p w14:paraId="48CC5CF5"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6316F520"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4655982F" w14:textId="77777777" w:rsidTr="009B1784">
        <w:trPr>
          <w:trHeight w:val="9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A5FEFBB"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w:t>
            </w:r>
          </w:p>
        </w:tc>
        <w:tc>
          <w:tcPr>
            <w:tcW w:w="3110" w:type="dxa"/>
            <w:tcBorders>
              <w:top w:val="single" w:sz="4" w:space="0" w:color="auto"/>
              <w:left w:val="single" w:sz="4" w:space="0" w:color="auto"/>
              <w:right w:val="single" w:sz="4" w:space="0" w:color="auto"/>
            </w:tcBorders>
            <w:shd w:val="clear" w:color="auto" w:fill="auto"/>
            <w:vAlign w:val="center"/>
            <w:hideMark/>
          </w:tcPr>
          <w:p w14:paraId="6D7CA6EF"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Account Re-activation for Expired (account validity) Pre-Paid Subscriber </w:t>
            </w:r>
          </w:p>
        </w:tc>
        <w:tc>
          <w:tcPr>
            <w:tcW w:w="3357"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621D1309" w14:textId="6DB0FA93"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Given that a subscriber is in expired state due to validity expiration, he </w:t>
            </w:r>
            <w:r w:rsidR="008D003A" w:rsidRPr="00DC7229">
              <w:rPr>
                <w:rFonts w:ascii="Arial" w:eastAsia="Times New Roman" w:hAnsi="Arial" w:cs="Arial"/>
                <w:color w:val="000000"/>
                <w:sz w:val="24"/>
                <w:szCs w:val="24"/>
                <w:lang w:eastAsia="en-PH"/>
              </w:rPr>
              <w:t>can</w:t>
            </w:r>
            <w:r w:rsidRPr="00DC7229">
              <w:rPr>
                <w:rFonts w:ascii="Arial" w:eastAsia="Times New Roman" w:hAnsi="Arial" w:cs="Arial"/>
                <w:color w:val="000000"/>
                <w:sz w:val="24"/>
                <w:szCs w:val="24"/>
                <w:lang w:eastAsia="en-PH"/>
              </w:rPr>
              <w:t xml:space="preserve"> extend his validity using a recharge which provides additional </w:t>
            </w:r>
            <w:r w:rsidRPr="00DC7229">
              <w:rPr>
                <w:rFonts w:ascii="Arial" w:eastAsia="Times New Roman" w:hAnsi="Arial" w:cs="Arial"/>
                <w:color w:val="000000"/>
                <w:sz w:val="24"/>
                <w:szCs w:val="24"/>
                <w:lang w:eastAsia="en-PH"/>
              </w:rPr>
              <w:lastRenderedPageBreak/>
              <w:t>validity of the account using available channels.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07035FC"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lastRenderedPageBreak/>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3BD3C5BC"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394F9CB3" w14:textId="77777777" w:rsidTr="009B1784">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CBC2993"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3</w:t>
            </w:r>
          </w:p>
        </w:tc>
        <w:tc>
          <w:tcPr>
            <w:tcW w:w="3110" w:type="dxa"/>
            <w:tcBorders>
              <w:top w:val="nil"/>
              <w:left w:val="single" w:sz="4" w:space="0" w:color="auto"/>
              <w:bottom w:val="single" w:sz="4" w:space="0" w:color="auto"/>
              <w:right w:val="single" w:sz="4" w:space="0" w:color="auto"/>
            </w:tcBorders>
            <w:vAlign w:val="center"/>
            <w:hideMark/>
          </w:tcPr>
          <w:p w14:paraId="3993D8D3"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single" w:sz="4" w:space="0" w:color="auto"/>
              <w:bottom w:val="single" w:sz="4" w:space="0" w:color="auto"/>
              <w:right w:val="single" w:sz="4" w:space="0" w:color="auto"/>
            </w:tcBorders>
            <w:shd w:val="clear" w:color="auto" w:fill="auto"/>
            <w:vAlign w:val="center"/>
            <w:hideMark/>
          </w:tcPr>
          <w:p w14:paraId="77F1EA1F"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a subscriber is in expired state due to validity expiration, after a successful recharge his account is active.</w:t>
            </w:r>
          </w:p>
        </w:tc>
        <w:tc>
          <w:tcPr>
            <w:tcW w:w="950" w:type="dxa"/>
            <w:tcBorders>
              <w:top w:val="nil"/>
              <w:left w:val="nil"/>
              <w:bottom w:val="single" w:sz="4" w:space="0" w:color="auto"/>
              <w:right w:val="single" w:sz="4" w:space="0" w:color="auto"/>
            </w:tcBorders>
            <w:shd w:val="clear" w:color="auto" w:fill="auto"/>
            <w:vAlign w:val="center"/>
            <w:hideMark/>
          </w:tcPr>
          <w:p w14:paraId="16AF8E71"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67F83D2C"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0E7FB2E2" w14:textId="77777777" w:rsidTr="009B1784">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E3B3F17"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4</w:t>
            </w:r>
          </w:p>
        </w:tc>
        <w:tc>
          <w:tcPr>
            <w:tcW w:w="3110" w:type="dxa"/>
            <w:tcBorders>
              <w:top w:val="single" w:sz="4" w:space="0" w:color="auto"/>
              <w:left w:val="single" w:sz="4" w:space="0" w:color="auto"/>
              <w:right w:val="single" w:sz="4" w:space="0" w:color="auto"/>
            </w:tcBorders>
            <w:shd w:val="clear" w:color="auto" w:fill="auto"/>
            <w:vAlign w:val="center"/>
            <w:hideMark/>
          </w:tcPr>
          <w:p w14:paraId="01F03AD0"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Account Re-activation for Blocked Pre-Paid Subscriber </w:t>
            </w:r>
          </w:p>
        </w:tc>
        <w:tc>
          <w:tcPr>
            <w:tcW w:w="3357" w:type="dxa"/>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780CEECA"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a subscriber is in blocked state, his account can only be reverted to active state by a CSR from CRM Portals.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2331A230"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4227DE15"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73960C9C" w14:textId="77777777" w:rsidTr="009B1784">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3FE471E"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5</w:t>
            </w:r>
          </w:p>
        </w:tc>
        <w:tc>
          <w:tcPr>
            <w:tcW w:w="3110" w:type="dxa"/>
            <w:tcBorders>
              <w:top w:val="nil"/>
              <w:left w:val="single" w:sz="4" w:space="0" w:color="auto"/>
              <w:bottom w:val="single" w:sz="4" w:space="0" w:color="auto"/>
              <w:right w:val="single" w:sz="4" w:space="0" w:color="auto"/>
            </w:tcBorders>
            <w:vAlign w:val="center"/>
            <w:hideMark/>
          </w:tcPr>
          <w:p w14:paraId="5CFB1A85"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single" w:sz="4" w:space="0" w:color="auto"/>
              <w:bottom w:val="single" w:sz="4" w:space="0" w:color="auto"/>
              <w:right w:val="single" w:sz="4" w:space="0" w:color="auto"/>
            </w:tcBorders>
            <w:shd w:val="clear" w:color="auto" w:fill="auto"/>
            <w:vAlign w:val="center"/>
            <w:hideMark/>
          </w:tcPr>
          <w:p w14:paraId="28354B3E"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a subscriber is in blocked state, he is not allowed to activate his account from self-care.</w:t>
            </w:r>
          </w:p>
        </w:tc>
        <w:tc>
          <w:tcPr>
            <w:tcW w:w="950" w:type="dxa"/>
            <w:tcBorders>
              <w:top w:val="nil"/>
              <w:left w:val="nil"/>
              <w:bottom w:val="single" w:sz="4" w:space="0" w:color="auto"/>
              <w:right w:val="single" w:sz="4" w:space="0" w:color="auto"/>
            </w:tcBorders>
            <w:shd w:val="clear" w:color="auto" w:fill="auto"/>
            <w:vAlign w:val="center"/>
            <w:hideMark/>
          </w:tcPr>
          <w:p w14:paraId="1F9444B8"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161D0D5B"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66BE6DF8" w14:textId="77777777" w:rsidTr="009B1784">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E6EB17C"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6</w:t>
            </w:r>
          </w:p>
        </w:tc>
        <w:tc>
          <w:tcPr>
            <w:tcW w:w="3110" w:type="dxa"/>
            <w:tcBorders>
              <w:top w:val="single" w:sz="4" w:space="0" w:color="auto"/>
              <w:left w:val="nil"/>
              <w:bottom w:val="single" w:sz="4" w:space="0" w:color="auto"/>
              <w:right w:val="single" w:sz="4" w:space="0" w:color="auto"/>
            </w:tcBorders>
            <w:shd w:val="clear" w:color="auto" w:fill="auto"/>
            <w:vAlign w:val="center"/>
            <w:hideMark/>
          </w:tcPr>
          <w:p w14:paraId="579BC2C7"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Account Recharge for Blocked Pre-Paid Subscriber</w:t>
            </w: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0D8C393E" w14:textId="74B0AC31"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Given that a subscriber is in blocked state, he </w:t>
            </w:r>
            <w:r w:rsidR="008D003A" w:rsidRPr="00DC7229">
              <w:rPr>
                <w:rFonts w:ascii="Arial" w:eastAsia="Times New Roman" w:hAnsi="Arial" w:cs="Arial"/>
                <w:color w:val="000000"/>
                <w:sz w:val="24"/>
                <w:szCs w:val="24"/>
                <w:lang w:eastAsia="en-PH"/>
              </w:rPr>
              <w:t>can</w:t>
            </w:r>
            <w:r w:rsidRPr="00DC7229">
              <w:rPr>
                <w:rFonts w:ascii="Arial" w:eastAsia="Times New Roman" w:hAnsi="Arial" w:cs="Arial"/>
                <w:color w:val="000000"/>
                <w:sz w:val="24"/>
                <w:szCs w:val="24"/>
                <w:lang w:eastAsia="en-PH"/>
              </w:rPr>
              <w:t xml:space="preserve"> perform a recharge using available channels.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577CB70B"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668711B0"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0917D0A9" w14:textId="77777777" w:rsidTr="009B1784">
        <w:trPr>
          <w:trHeight w:val="9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28DA58D"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7</w:t>
            </w:r>
          </w:p>
        </w:tc>
        <w:tc>
          <w:tcPr>
            <w:tcW w:w="3110" w:type="dxa"/>
            <w:vMerge w:val="restart"/>
            <w:tcBorders>
              <w:top w:val="nil"/>
              <w:left w:val="single" w:sz="4" w:space="0" w:color="auto"/>
              <w:right w:val="single" w:sz="4" w:space="0" w:color="auto"/>
            </w:tcBorders>
            <w:shd w:val="clear" w:color="auto" w:fill="auto"/>
            <w:vAlign w:val="center"/>
            <w:hideMark/>
          </w:tcPr>
          <w:p w14:paraId="7F14DF9F"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Subscription Registration – Prepaid</w:t>
            </w:r>
          </w:p>
        </w:tc>
        <w:tc>
          <w:tcPr>
            <w:tcW w:w="3357" w:type="dxa"/>
            <w:tcBorders>
              <w:top w:val="nil"/>
              <w:left w:val="nil"/>
              <w:bottom w:val="single" w:sz="4" w:space="0" w:color="auto"/>
              <w:right w:val="single" w:sz="4" w:space="0" w:color="auto"/>
            </w:tcBorders>
            <w:shd w:val="clear" w:color="auto" w:fill="auto"/>
            <w:vAlign w:val="center"/>
            <w:hideMark/>
          </w:tcPr>
          <w:p w14:paraId="5ED3C8F3"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Given that a prospective subscriber comes to NIRC </w:t>
            </w:r>
            <w:proofErr w:type="spellStart"/>
            <w:r w:rsidRPr="00DC7229">
              <w:rPr>
                <w:rFonts w:ascii="Arial" w:eastAsia="Times New Roman" w:hAnsi="Arial" w:cs="Arial"/>
                <w:color w:val="000000"/>
                <w:sz w:val="24"/>
                <w:szCs w:val="24"/>
                <w:lang w:eastAsia="en-PH"/>
              </w:rPr>
              <w:t>PoS</w:t>
            </w:r>
            <w:proofErr w:type="spellEnd"/>
            <w:r w:rsidRPr="00DC7229">
              <w:rPr>
                <w:rFonts w:ascii="Arial" w:eastAsia="Times New Roman" w:hAnsi="Arial" w:cs="Arial"/>
                <w:color w:val="000000"/>
                <w:sz w:val="24"/>
                <w:szCs w:val="24"/>
                <w:lang w:eastAsia="en-PH"/>
              </w:rPr>
              <w:t>/Shop, when the person announces an intention to buy a new connection and selects a Package, NIRC CSR captures relevant information to add a new subscriber.</w:t>
            </w:r>
          </w:p>
        </w:tc>
        <w:tc>
          <w:tcPr>
            <w:tcW w:w="950" w:type="dxa"/>
            <w:tcBorders>
              <w:top w:val="nil"/>
              <w:left w:val="nil"/>
              <w:bottom w:val="single" w:sz="4" w:space="0" w:color="auto"/>
              <w:right w:val="single" w:sz="4" w:space="0" w:color="auto"/>
            </w:tcBorders>
            <w:shd w:val="clear" w:color="auto" w:fill="auto"/>
            <w:vAlign w:val="center"/>
            <w:hideMark/>
          </w:tcPr>
          <w:p w14:paraId="7DD10B95"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57B65641"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7FF566E3" w14:textId="77777777" w:rsidTr="009B1784">
        <w:trPr>
          <w:trHeight w:val="9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71AC9D16"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8</w:t>
            </w:r>
          </w:p>
        </w:tc>
        <w:tc>
          <w:tcPr>
            <w:tcW w:w="3110" w:type="dxa"/>
            <w:vMerge/>
            <w:tcBorders>
              <w:left w:val="single" w:sz="4" w:space="0" w:color="auto"/>
              <w:right w:val="single" w:sz="4" w:space="0" w:color="auto"/>
            </w:tcBorders>
            <w:vAlign w:val="center"/>
            <w:hideMark/>
          </w:tcPr>
          <w:p w14:paraId="06134FF4"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2DEEF9F7"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customer care successfully logs into the CRM portal for creating subscriber, when CSR navigates to the new subscription addition section in CRM, then new customer registration page is displayed.</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3F846A8"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26BB7147"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7A91FFC1" w14:textId="77777777" w:rsidTr="009B1784">
        <w:trPr>
          <w:trHeight w:val="9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4791837"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9</w:t>
            </w:r>
          </w:p>
        </w:tc>
        <w:tc>
          <w:tcPr>
            <w:tcW w:w="3110" w:type="dxa"/>
            <w:vMerge/>
            <w:tcBorders>
              <w:left w:val="single" w:sz="4" w:space="0" w:color="auto"/>
              <w:right w:val="single" w:sz="4" w:space="0" w:color="auto"/>
            </w:tcBorders>
            <w:vAlign w:val="center"/>
            <w:hideMark/>
          </w:tcPr>
          <w:p w14:paraId="34A2B24C"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609EEFEA"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Given that CSR has all the required information to create a new service order, when </w:t>
            </w:r>
            <w:r w:rsidRPr="00DC7229">
              <w:rPr>
                <w:rFonts w:ascii="Arial" w:eastAsia="Times New Roman" w:hAnsi="Arial" w:cs="Arial"/>
                <w:color w:val="000000"/>
                <w:sz w:val="24"/>
                <w:szCs w:val="24"/>
                <w:lang w:eastAsia="en-PH"/>
              </w:rPr>
              <w:lastRenderedPageBreak/>
              <w:t>CSR starts to create a new subscriber, then he selects the relevant information in CRM from the available options.</w:t>
            </w:r>
          </w:p>
        </w:tc>
        <w:tc>
          <w:tcPr>
            <w:tcW w:w="950" w:type="dxa"/>
            <w:tcBorders>
              <w:top w:val="nil"/>
              <w:left w:val="nil"/>
              <w:bottom w:val="single" w:sz="4" w:space="0" w:color="auto"/>
              <w:right w:val="single" w:sz="4" w:space="0" w:color="auto"/>
            </w:tcBorders>
            <w:shd w:val="clear" w:color="auto" w:fill="auto"/>
            <w:vAlign w:val="center"/>
            <w:hideMark/>
          </w:tcPr>
          <w:p w14:paraId="4C66C9D6"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lastRenderedPageBreak/>
              <w:t> </w:t>
            </w:r>
          </w:p>
        </w:tc>
        <w:tc>
          <w:tcPr>
            <w:tcW w:w="1902" w:type="dxa"/>
            <w:tcBorders>
              <w:top w:val="nil"/>
              <w:left w:val="nil"/>
              <w:bottom w:val="single" w:sz="4" w:space="0" w:color="auto"/>
              <w:right w:val="single" w:sz="4" w:space="0" w:color="auto"/>
            </w:tcBorders>
            <w:shd w:val="clear" w:color="auto" w:fill="auto"/>
            <w:vAlign w:val="center"/>
            <w:hideMark/>
          </w:tcPr>
          <w:p w14:paraId="1E59EAD0"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08E79535" w14:textId="77777777" w:rsidTr="009B1784">
        <w:trPr>
          <w:trHeight w:val="600"/>
        </w:trPr>
        <w:tc>
          <w:tcPr>
            <w:tcW w:w="603" w:type="dxa"/>
            <w:vMerge w:val="restart"/>
            <w:tcBorders>
              <w:top w:val="nil"/>
              <w:left w:val="single" w:sz="4" w:space="0" w:color="auto"/>
              <w:right w:val="single" w:sz="4" w:space="0" w:color="auto"/>
            </w:tcBorders>
            <w:shd w:val="clear" w:color="auto" w:fill="auto"/>
            <w:noWrap/>
            <w:vAlign w:val="center"/>
            <w:hideMark/>
          </w:tcPr>
          <w:p w14:paraId="4E0D9948"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10</w:t>
            </w:r>
          </w:p>
        </w:tc>
        <w:tc>
          <w:tcPr>
            <w:tcW w:w="3110" w:type="dxa"/>
            <w:vMerge/>
            <w:tcBorders>
              <w:left w:val="single" w:sz="4" w:space="0" w:color="auto"/>
              <w:right w:val="single" w:sz="4" w:space="0" w:color="auto"/>
            </w:tcBorders>
            <w:vAlign w:val="center"/>
            <w:hideMark/>
          </w:tcPr>
          <w:p w14:paraId="7ABE36E5"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6E4CE3ED"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customer care selects desired Package, when he submits form with all required information, then</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6D0FB4E"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6A458AB8"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175674C7" w14:textId="77777777" w:rsidTr="009B1784">
        <w:trPr>
          <w:trHeight w:val="300"/>
        </w:trPr>
        <w:tc>
          <w:tcPr>
            <w:tcW w:w="603" w:type="dxa"/>
            <w:vMerge/>
            <w:tcBorders>
              <w:left w:val="single" w:sz="4" w:space="0" w:color="auto"/>
              <w:right w:val="single" w:sz="4" w:space="0" w:color="auto"/>
            </w:tcBorders>
            <w:vAlign w:val="center"/>
            <w:hideMark/>
          </w:tcPr>
          <w:p w14:paraId="3753B5FF" w14:textId="77777777" w:rsidR="009B1784" w:rsidRPr="00DC7229" w:rsidRDefault="009B1784" w:rsidP="00650AE0">
            <w:pPr>
              <w:rPr>
                <w:rFonts w:ascii="Arial" w:eastAsia="Times New Roman" w:hAnsi="Arial" w:cs="Arial"/>
                <w:b/>
                <w:bCs/>
                <w:color w:val="000000"/>
                <w:sz w:val="24"/>
                <w:szCs w:val="24"/>
                <w:lang w:eastAsia="en-PH"/>
              </w:rPr>
            </w:pPr>
          </w:p>
        </w:tc>
        <w:tc>
          <w:tcPr>
            <w:tcW w:w="3110" w:type="dxa"/>
            <w:vMerge/>
            <w:tcBorders>
              <w:left w:val="single" w:sz="4" w:space="0" w:color="auto"/>
              <w:right w:val="single" w:sz="4" w:space="0" w:color="auto"/>
            </w:tcBorders>
            <w:vAlign w:val="center"/>
            <w:hideMark/>
          </w:tcPr>
          <w:p w14:paraId="2179C3C4"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5757FEA8"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 User should be created successfully.</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65D165AB"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2D364DE1"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3F0B6E33" w14:textId="77777777" w:rsidTr="009B1784">
        <w:trPr>
          <w:trHeight w:val="300"/>
        </w:trPr>
        <w:tc>
          <w:tcPr>
            <w:tcW w:w="603" w:type="dxa"/>
            <w:vMerge/>
            <w:tcBorders>
              <w:left w:val="single" w:sz="4" w:space="0" w:color="auto"/>
              <w:right w:val="single" w:sz="4" w:space="0" w:color="auto"/>
            </w:tcBorders>
            <w:vAlign w:val="center"/>
            <w:hideMark/>
          </w:tcPr>
          <w:p w14:paraId="6ACAA712" w14:textId="77777777" w:rsidR="009B1784" w:rsidRPr="00DC7229" w:rsidRDefault="009B1784" w:rsidP="00650AE0">
            <w:pPr>
              <w:rPr>
                <w:rFonts w:ascii="Arial" w:eastAsia="Times New Roman" w:hAnsi="Arial" w:cs="Arial"/>
                <w:b/>
                <w:bCs/>
                <w:color w:val="000000"/>
                <w:sz w:val="24"/>
                <w:szCs w:val="24"/>
                <w:lang w:eastAsia="en-PH"/>
              </w:rPr>
            </w:pPr>
          </w:p>
        </w:tc>
        <w:tc>
          <w:tcPr>
            <w:tcW w:w="3110" w:type="dxa"/>
            <w:vMerge/>
            <w:tcBorders>
              <w:left w:val="single" w:sz="4" w:space="0" w:color="auto"/>
              <w:right w:val="single" w:sz="4" w:space="0" w:color="auto"/>
            </w:tcBorders>
            <w:vAlign w:val="center"/>
            <w:hideMark/>
          </w:tcPr>
          <w:p w14:paraId="7B7840E4"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4F5E65A3"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b. success message is displayed on CRM.</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736DECF6"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5B2895E6"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1ED23B76" w14:textId="77777777" w:rsidTr="009B1784">
        <w:trPr>
          <w:trHeight w:val="300"/>
        </w:trPr>
        <w:tc>
          <w:tcPr>
            <w:tcW w:w="603" w:type="dxa"/>
            <w:vMerge/>
            <w:tcBorders>
              <w:left w:val="single" w:sz="4" w:space="0" w:color="auto"/>
              <w:right w:val="single" w:sz="4" w:space="0" w:color="auto"/>
            </w:tcBorders>
            <w:vAlign w:val="center"/>
            <w:hideMark/>
          </w:tcPr>
          <w:p w14:paraId="348F659B" w14:textId="77777777" w:rsidR="009B1784" w:rsidRPr="00DC7229" w:rsidRDefault="009B1784" w:rsidP="00650AE0">
            <w:pPr>
              <w:rPr>
                <w:rFonts w:ascii="Arial" w:eastAsia="Times New Roman" w:hAnsi="Arial" w:cs="Arial"/>
                <w:b/>
                <w:bCs/>
                <w:color w:val="000000"/>
                <w:sz w:val="24"/>
                <w:szCs w:val="24"/>
                <w:lang w:eastAsia="en-PH"/>
              </w:rPr>
            </w:pPr>
          </w:p>
        </w:tc>
        <w:tc>
          <w:tcPr>
            <w:tcW w:w="3110" w:type="dxa"/>
            <w:vMerge/>
            <w:tcBorders>
              <w:left w:val="single" w:sz="4" w:space="0" w:color="auto"/>
              <w:right w:val="single" w:sz="4" w:space="0" w:color="auto"/>
            </w:tcBorders>
            <w:vAlign w:val="center"/>
            <w:hideMark/>
          </w:tcPr>
          <w:p w14:paraId="7C39C54B"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4F52D438"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c. Subscriber is created in the BOSS system in active state.</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37A4397E"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323E65C0"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6BDFE7DE" w14:textId="77777777" w:rsidTr="009B1784">
        <w:trPr>
          <w:trHeight w:val="300"/>
        </w:trPr>
        <w:tc>
          <w:tcPr>
            <w:tcW w:w="603" w:type="dxa"/>
            <w:vMerge/>
            <w:tcBorders>
              <w:left w:val="single" w:sz="4" w:space="0" w:color="auto"/>
              <w:bottom w:val="single" w:sz="4" w:space="0" w:color="auto"/>
              <w:right w:val="single" w:sz="4" w:space="0" w:color="auto"/>
            </w:tcBorders>
            <w:vAlign w:val="center"/>
            <w:hideMark/>
          </w:tcPr>
          <w:p w14:paraId="023FE700" w14:textId="77777777" w:rsidR="009B1784" w:rsidRPr="00DC7229" w:rsidRDefault="009B1784" w:rsidP="00650AE0">
            <w:pPr>
              <w:rPr>
                <w:rFonts w:ascii="Arial" w:eastAsia="Times New Roman" w:hAnsi="Arial" w:cs="Arial"/>
                <w:b/>
                <w:bCs/>
                <w:color w:val="000000"/>
                <w:sz w:val="24"/>
                <w:szCs w:val="24"/>
                <w:lang w:eastAsia="en-PH"/>
              </w:rPr>
            </w:pPr>
          </w:p>
        </w:tc>
        <w:tc>
          <w:tcPr>
            <w:tcW w:w="3110" w:type="dxa"/>
            <w:vMerge/>
            <w:tcBorders>
              <w:left w:val="single" w:sz="4" w:space="0" w:color="auto"/>
              <w:right w:val="single" w:sz="4" w:space="0" w:color="auto"/>
            </w:tcBorders>
            <w:vAlign w:val="center"/>
            <w:hideMark/>
          </w:tcPr>
          <w:p w14:paraId="688DA943"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1DA36D60"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d. Subscriber should be charged one-time fee (SIM Card &amp; Package Cost)</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21A7B3EC"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39AE397B"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458474EF" w14:textId="77777777" w:rsidTr="009B1784">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7CF14BB"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11</w:t>
            </w:r>
          </w:p>
        </w:tc>
        <w:tc>
          <w:tcPr>
            <w:tcW w:w="3110" w:type="dxa"/>
            <w:vMerge/>
            <w:tcBorders>
              <w:left w:val="single" w:sz="4" w:space="0" w:color="auto"/>
              <w:right w:val="single" w:sz="4" w:space="0" w:color="auto"/>
            </w:tcBorders>
            <w:vAlign w:val="center"/>
            <w:hideMark/>
          </w:tcPr>
          <w:p w14:paraId="2E5AFEC2"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73EC347C"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customer care is creating a new subscriber, when he submits the form without entering mandatory information, CRM portal will not allow addition of the subscriber.</w:t>
            </w:r>
          </w:p>
        </w:tc>
        <w:tc>
          <w:tcPr>
            <w:tcW w:w="950" w:type="dxa"/>
            <w:tcBorders>
              <w:top w:val="nil"/>
              <w:left w:val="nil"/>
              <w:bottom w:val="single" w:sz="4" w:space="0" w:color="auto"/>
              <w:right w:val="single" w:sz="4" w:space="0" w:color="auto"/>
            </w:tcBorders>
            <w:shd w:val="clear" w:color="auto" w:fill="auto"/>
            <w:vAlign w:val="center"/>
            <w:hideMark/>
          </w:tcPr>
          <w:p w14:paraId="47A67B59"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58D6DA60"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76DD8" w:rsidRPr="00DC7229" w14:paraId="5083D4F0" w14:textId="77777777" w:rsidTr="00992446">
        <w:trPr>
          <w:trHeight w:val="600"/>
        </w:trPr>
        <w:tc>
          <w:tcPr>
            <w:tcW w:w="603" w:type="dxa"/>
            <w:vMerge w:val="restart"/>
            <w:tcBorders>
              <w:top w:val="nil"/>
              <w:left w:val="single" w:sz="4" w:space="0" w:color="auto"/>
              <w:right w:val="single" w:sz="4" w:space="0" w:color="auto"/>
            </w:tcBorders>
            <w:shd w:val="clear" w:color="auto" w:fill="auto"/>
            <w:noWrap/>
            <w:vAlign w:val="center"/>
            <w:hideMark/>
          </w:tcPr>
          <w:p w14:paraId="0586C96C" w14:textId="77777777" w:rsidR="00976DD8" w:rsidRPr="00DC7229" w:rsidRDefault="00976DD8"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12</w:t>
            </w:r>
          </w:p>
        </w:tc>
        <w:tc>
          <w:tcPr>
            <w:tcW w:w="3110" w:type="dxa"/>
            <w:vMerge/>
            <w:tcBorders>
              <w:left w:val="single" w:sz="4" w:space="0" w:color="auto"/>
              <w:right w:val="single" w:sz="4" w:space="0" w:color="auto"/>
            </w:tcBorders>
            <w:vAlign w:val="center"/>
            <w:hideMark/>
          </w:tcPr>
          <w:p w14:paraId="1EE9EA7C" w14:textId="77777777" w:rsidR="00976DD8" w:rsidRPr="00DC7229" w:rsidRDefault="00976DD8"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0ED55E02"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subscriber account is activated successfully, when the subscriber wishes to recharge, then</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2A8426BA"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2ACE89A9"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76DD8" w:rsidRPr="00DC7229" w14:paraId="5EE2DDE1" w14:textId="77777777" w:rsidTr="00992446">
        <w:trPr>
          <w:trHeight w:val="600"/>
        </w:trPr>
        <w:tc>
          <w:tcPr>
            <w:tcW w:w="603" w:type="dxa"/>
            <w:vMerge/>
            <w:tcBorders>
              <w:left w:val="single" w:sz="4" w:space="0" w:color="auto"/>
              <w:bottom w:val="single" w:sz="4" w:space="0" w:color="auto"/>
              <w:right w:val="single" w:sz="4" w:space="0" w:color="auto"/>
            </w:tcBorders>
            <w:vAlign w:val="center"/>
            <w:hideMark/>
          </w:tcPr>
          <w:p w14:paraId="6C8CCC08" w14:textId="77777777" w:rsidR="00976DD8" w:rsidRPr="00DC7229" w:rsidRDefault="00976DD8" w:rsidP="00650AE0">
            <w:pPr>
              <w:rPr>
                <w:rFonts w:ascii="Arial" w:eastAsia="Times New Roman" w:hAnsi="Arial" w:cs="Arial"/>
                <w:b/>
                <w:bCs/>
                <w:color w:val="000000"/>
                <w:sz w:val="24"/>
                <w:szCs w:val="24"/>
                <w:lang w:eastAsia="en-PH"/>
              </w:rPr>
            </w:pPr>
          </w:p>
        </w:tc>
        <w:tc>
          <w:tcPr>
            <w:tcW w:w="3110" w:type="dxa"/>
            <w:vMerge/>
            <w:tcBorders>
              <w:left w:val="single" w:sz="4" w:space="0" w:color="auto"/>
              <w:right w:val="single" w:sz="4" w:space="0" w:color="auto"/>
            </w:tcBorders>
            <w:vAlign w:val="center"/>
            <w:hideMark/>
          </w:tcPr>
          <w:p w14:paraId="707C4EBB" w14:textId="77777777" w:rsidR="00976DD8" w:rsidRPr="00DC7229" w:rsidRDefault="00976DD8"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6BE557A3" w14:textId="58E91409"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 Subscriber can recharge his/her account with appropriate bundle using different channels.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58600438"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768EC9DB"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734745C6" w14:textId="77777777" w:rsidTr="009B1784">
        <w:trPr>
          <w:trHeight w:val="600"/>
        </w:trPr>
        <w:tc>
          <w:tcPr>
            <w:tcW w:w="60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066DC60"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13</w:t>
            </w:r>
          </w:p>
        </w:tc>
        <w:tc>
          <w:tcPr>
            <w:tcW w:w="3110" w:type="dxa"/>
            <w:vMerge/>
            <w:tcBorders>
              <w:left w:val="single" w:sz="4" w:space="0" w:color="auto"/>
              <w:right w:val="single" w:sz="4" w:space="0" w:color="auto"/>
            </w:tcBorders>
            <w:vAlign w:val="center"/>
            <w:hideMark/>
          </w:tcPr>
          <w:p w14:paraId="45212E55"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24FB5C74"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subscriber account is recharged successfully with relevant benefits or enough monetary units, when subscriber checks his account balance, then</w:t>
            </w:r>
          </w:p>
        </w:tc>
        <w:tc>
          <w:tcPr>
            <w:tcW w:w="950" w:type="dxa"/>
            <w:tcBorders>
              <w:top w:val="nil"/>
              <w:left w:val="nil"/>
              <w:bottom w:val="single" w:sz="4" w:space="0" w:color="auto"/>
              <w:right w:val="single" w:sz="4" w:space="0" w:color="auto"/>
            </w:tcBorders>
            <w:shd w:val="clear" w:color="auto" w:fill="auto"/>
            <w:vAlign w:val="center"/>
            <w:hideMark/>
          </w:tcPr>
          <w:p w14:paraId="5A16A55B"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31D27E62"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31369DBA" w14:textId="77777777" w:rsidTr="009B1784">
        <w:trPr>
          <w:trHeight w:val="600"/>
        </w:trPr>
        <w:tc>
          <w:tcPr>
            <w:tcW w:w="603" w:type="dxa"/>
            <w:vMerge/>
            <w:tcBorders>
              <w:top w:val="nil"/>
              <w:left w:val="single" w:sz="4" w:space="0" w:color="auto"/>
              <w:bottom w:val="single" w:sz="4" w:space="0" w:color="auto"/>
              <w:right w:val="single" w:sz="4" w:space="0" w:color="auto"/>
            </w:tcBorders>
            <w:vAlign w:val="center"/>
            <w:hideMark/>
          </w:tcPr>
          <w:p w14:paraId="104CA469" w14:textId="77777777" w:rsidR="009B1784" w:rsidRPr="00DC7229" w:rsidRDefault="009B1784" w:rsidP="00650AE0">
            <w:pPr>
              <w:rPr>
                <w:rFonts w:ascii="Arial" w:eastAsia="Times New Roman" w:hAnsi="Arial" w:cs="Arial"/>
                <w:b/>
                <w:bCs/>
                <w:color w:val="000000"/>
                <w:sz w:val="24"/>
                <w:szCs w:val="24"/>
                <w:lang w:eastAsia="en-PH"/>
              </w:rPr>
            </w:pPr>
          </w:p>
        </w:tc>
        <w:tc>
          <w:tcPr>
            <w:tcW w:w="3110" w:type="dxa"/>
            <w:vMerge/>
            <w:tcBorders>
              <w:left w:val="single" w:sz="4" w:space="0" w:color="auto"/>
              <w:right w:val="single" w:sz="4" w:space="0" w:color="auto"/>
            </w:tcBorders>
            <w:vAlign w:val="center"/>
            <w:hideMark/>
          </w:tcPr>
          <w:p w14:paraId="674BFDC6"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69538685"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 Subscriber’s account displays the benefits received as a part of the recharge action against his account profile.</w:t>
            </w:r>
          </w:p>
        </w:tc>
        <w:tc>
          <w:tcPr>
            <w:tcW w:w="950" w:type="dxa"/>
            <w:tcBorders>
              <w:top w:val="nil"/>
              <w:left w:val="nil"/>
              <w:bottom w:val="single" w:sz="4" w:space="0" w:color="auto"/>
              <w:right w:val="single" w:sz="4" w:space="0" w:color="auto"/>
            </w:tcBorders>
            <w:shd w:val="clear" w:color="auto" w:fill="auto"/>
            <w:vAlign w:val="center"/>
            <w:hideMark/>
          </w:tcPr>
          <w:p w14:paraId="445C843E"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2C4A15E4"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40039593" w14:textId="77777777" w:rsidTr="009B1784">
        <w:trPr>
          <w:trHeight w:val="900"/>
        </w:trPr>
        <w:tc>
          <w:tcPr>
            <w:tcW w:w="603" w:type="dxa"/>
            <w:vMerge w:val="restart"/>
            <w:tcBorders>
              <w:top w:val="nil"/>
              <w:left w:val="single" w:sz="4" w:space="0" w:color="auto"/>
              <w:right w:val="single" w:sz="4" w:space="0" w:color="auto"/>
            </w:tcBorders>
            <w:shd w:val="clear" w:color="auto" w:fill="auto"/>
            <w:noWrap/>
            <w:vAlign w:val="center"/>
            <w:hideMark/>
          </w:tcPr>
          <w:p w14:paraId="174DB081"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14</w:t>
            </w:r>
          </w:p>
        </w:tc>
        <w:tc>
          <w:tcPr>
            <w:tcW w:w="3110" w:type="dxa"/>
            <w:vMerge/>
            <w:tcBorders>
              <w:left w:val="single" w:sz="4" w:space="0" w:color="auto"/>
              <w:right w:val="single" w:sz="4" w:space="0" w:color="auto"/>
            </w:tcBorders>
            <w:vAlign w:val="center"/>
            <w:hideMark/>
          </w:tcPr>
          <w:p w14:paraId="1A7906BA"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3003DA73"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Given that subscriber account is recharged successfully with relevant benefits or enough monetary units, when subscriber wishes to use the services offered as a part of the Package, then</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EE02F31"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197F343C"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17267CB4" w14:textId="77777777" w:rsidTr="009B1784">
        <w:trPr>
          <w:trHeight w:val="300"/>
        </w:trPr>
        <w:tc>
          <w:tcPr>
            <w:tcW w:w="603" w:type="dxa"/>
            <w:vMerge/>
            <w:tcBorders>
              <w:left w:val="single" w:sz="4" w:space="0" w:color="auto"/>
              <w:bottom w:val="single" w:sz="4" w:space="0" w:color="auto"/>
              <w:right w:val="single" w:sz="4" w:space="0" w:color="auto"/>
            </w:tcBorders>
            <w:vAlign w:val="center"/>
            <w:hideMark/>
          </w:tcPr>
          <w:p w14:paraId="648DEF95" w14:textId="77777777" w:rsidR="009B1784" w:rsidRPr="00DC7229" w:rsidRDefault="009B1784" w:rsidP="00650AE0">
            <w:pPr>
              <w:rPr>
                <w:rFonts w:ascii="Arial" w:eastAsia="Times New Roman" w:hAnsi="Arial" w:cs="Arial"/>
                <w:b/>
                <w:bCs/>
                <w:color w:val="000000"/>
                <w:sz w:val="24"/>
                <w:szCs w:val="24"/>
                <w:lang w:eastAsia="en-PH"/>
              </w:rPr>
            </w:pPr>
          </w:p>
        </w:tc>
        <w:tc>
          <w:tcPr>
            <w:tcW w:w="3110" w:type="dxa"/>
            <w:vMerge/>
            <w:tcBorders>
              <w:left w:val="single" w:sz="4" w:space="0" w:color="auto"/>
              <w:bottom w:val="single" w:sz="4" w:space="0" w:color="auto"/>
              <w:right w:val="single" w:sz="4" w:space="0" w:color="auto"/>
            </w:tcBorders>
            <w:vAlign w:val="center"/>
            <w:hideMark/>
          </w:tcPr>
          <w:p w14:paraId="342D1666"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40C116C7" w14:textId="5CEBB82D"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a. </w:t>
            </w:r>
            <w:proofErr w:type="spellStart"/>
            <w:r w:rsidRPr="00DC7229">
              <w:rPr>
                <w:rFonts w:ascii="Arial" w:eastAsia="Times New Roman" w:hAnsi="Arial" w:cs="Arial"/>
                <w:color w:val="000000"/>
                <w:sz w:val="24"/>
                <w:szCs w:val="24"/>
                <w:lang w:eastAsia="en-PH"/>
              </w:rPr>
              <w:t>Subscriber’s</w:t>
            </w:r>
            <w:proofErr w:type="spellEnd"/>
            <w:r w:rsidRPr="00DC7229">
              <w:rPr>
                <w:rFonts w:ascii="Arial" w:eastAsia="Times New Roman" w:hAnsi="Arial" w:cs="Arial"/>
                <w:color w:val="000000"/>
                <w:sz w:val="24"/>
                <w:szCs w:val="24"/>
                <w:lang w:eastAsia="en-PH"/>
              </w:rPr>
              <w:t xml:space="preserve"> </w:t>
            </w:r>
            <w:r w:rsidR="008D003A" w:rsidRPr="00DC7229">
              <w:rPr>
                <w:rFonts w:ascii="Arial" w:eastAsia="Times New Roman" w:hAnsi="Arial" w:cs="Arial"/>
                <w:color w:val="000000"/>
                <w:sz w:val="24"/>
                <w:szCs w:val="24"/>
                <w:lang w:eastAsia="en-PH"/>
              </w:rPr>
              <w:t>can</w:t>
            </w:r>
            <w:r w:rsidRPr="00DC7229">
              <w:rPr>
                <w:rFonts w:ascii="Arial" w:eastAsia="Times New Roman" w:hAnsi="Arial" w:cs="Arial"/>
                <w:color w:val="000000"/>
                <w:sz w:val="24"/>
                <w:szCs w:val="24"/>
                <w:lang w:eastAsia="en-PH"/>
              </w:rPr>
              <w:t xml:space="preserve"> use active services and consume corresponding benefits.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A93B452"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1F799A70"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7E2E5C17" w14:textId="77777777" w:rsidTr="009B1784">
        <w:trPr>
          <w:trHeight w:val="9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A8AB9D7"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15</w:t>
            </w:r>
          </w:p>
        </w:tc>
        <w:tc>
          <w:tcPr>
            <w:tcW w:w="3110" w:type="dxa"/>
            <w:vMerge w:val="restart"/>
            <w:tcBorders>
              <w:top w:val="nil"/>
              <w:left w:val="single" w:sz="4" w:space="0" w:color="auto"/>
              <w:right w:val="single" w:sz="4" w:space="0" w:color="auto"/>
            </w:tcBorders>
            <w:shd w:val="clear" w:color="auto" w:fill="auto"/>
            <w:vAlign w:val="center"/>
            <w:hideMark/>
          </w:tcPr>
          <w:p w14:paraId="77084CA3"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Change Basic Package for Pre-Paid Subscriber from CRM Portal</w:t>
            </w:r>
          </w:p>
        </w:tc>
        <w:tc>
          <w:tcPr>
            <w:tcW w:w="3357" w:type="dxa"/>
            <w:tcBorders>
              <w:top w:val="nil"/>
              <w:left w:val="nil"/>
              <w:bottom w:val="single" w:sz="4" w:space="0" w:color="auto"/>
              <w:right w:val="single" w:sz="4" w:space="0" w:color="auto"/>
            </w:tcBorders>
            <w:shd w:val="clear" w:color="auto" w:fill="auto"/>
            <w:vAlign w:val="center"/>
            <w:hideMark/>
          </w:tcPr>
          <w:p w14:paraId="1470F9C3" w14:textId="1CED273E"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Given that a subscriber wants to change subscription Package, CSR </w:t>
            </w:r>
            <w:r w:rsidR="008D003A" w:rsidRPr="00DC7229">
              <w:rPr>
                <w:rFonts w:ascii="Arial" w:eastAsia="Times New Roman" w:hAnsi="Arial" w:cs="Arial"/>
                <w:color w:val="000000"/>
                <w:sz w:val="24"/>
                <w:szCs w:val="24"/>
                <w:lang w:eastAsia="en-PH"/>
              </w:rPr>
              <w:t>can</w:t>
            </w:r>
            <w:r w:rsidRPr="00DC7229">
              <w:rPr>
                <w:rFonts w:ascii="Arial" w:eastAsia="Times New Roman" w:hAnsi="Arial" w:cs="Arial"/>
                <w:color w:val="000000"/>
                <w:sz w:val="24"/>
                <w:szCs w:val="24"/>
                <w:lang w:eastAsia="en-PH"/>
              </w:rPr>
              <w:t xml:space="preserve"> change the Basic Package from CRM to an allowed Package based on the configured Package switching policy after logging in customer’s request (will take into effect next month)</w:t>
            </w:r>
          </w:p>
        </w:tc>
        <w:tc>
          <w:tcPr>
            <w:tcW w:w="950" w:type="dxa"/>
            <w:tcBorders>
              <w:top w:val="nil"/>
              <w:left w:val="nil"/>
              <w:bottom w:val="single" w:sz="4" w:space="0" w:color="auto"/>
              <w:right w:val="single" w:sz="4" w:space="0" w:color="auto"/>
            </w:tcBorders>
            <w:shd w:val="clear" w:color="auto" w:fill="auto"/>
            <w:vAlign w:val="center"/>
            <w:hideMark/>
          </w:tcPr>
          <w:p w14:paraId="4D2A5AB9"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6CE73D7A"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4B0F6C6F" w14:textId="77777777" w:rsidTr="009B1784">
        <w:trPr>
          <w:trHeight w:val="600"/>
        </w:trPr>
        <w:tc>
          <w:tcPr>
            <w:tcW w:w="603" w:type="dxa"/>
            <w:vMerge w:val="restart"/>
            <w:tcBorders>
              <w:top w:val="nil"/>
              <w:left w:val="single" w:sz="4" w:space="0" w:color="auto"/>
              <w:right w:val="single" w:sz="4" w:space="0" w:color="auto"/>
            </w:tcBorders>
            <w:shd w:val="clear" w:color="auto" w:fill="auto"/>
            <w:noWrap/>
            <w:vAlign w:val="center"/>
            <w:hideMark/>
          </w:tcPr>
          <w:p w14:paraId="538FD86A" w14:textId="77777777" w:rsidR="009B1784" w:rsidRPr="00DC7229" w:rsidRDefault="009B1784"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16</w:t>
            </w:r>
          </w:p>
        </w:tc>
        <w:tc>
          <w:tcPr>
            <w:tcW w:w="3110" w:type="dxa"/>
            <w:vMerge/>
            <w:tcBorders>
              <w:left w:val="single" w:sz="4" w:space="0" w:color="auto"/>
              <w:right w:val="single" w:sz="4" w:space="0" w:color="auto"/>
            </w:tcBorders>
            <w:vAlign w:val="center"/>
            <w:hideMark/>
          </w:tcPr>
          <w:p w14:paraId="506E304D"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2E3FD2FD"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Given that the subscriber Package has changed successfully, he is able to enjoy the benefits of the new Package from the time of Package activation, </w:t>
            </w:r>
            <w:r>
              <w:rPr>
                <w:rFonts w:ascii="Arial" w:eastAsia="Times New Roman" w:hAnsi="Arial" w:cs="Arial"/>
                <w:color w:val="000000"/>
                <w:sz w:val="24"/>
                <w:szCs w:val="24"/>
                <w:lang w:eastAsia="en-PH"/>
              </w:rPr>
              <w:t>t</w:t>
            </w:r>
            <w:r w:rsidRPr="00DC7229">
              <w:rPr>
                <w:rFonts w:ascii="Arial" w:eastAsia="Times New Roman" w:hAnsi="Arial" w:cs="Arial"/>
                <w:color w:val="000000"/>
                <w:sz w:val="24"/>
                <w:szCs w:val="24"/>
                <w:lang w:eastAsia="en-PH"/>
              </w:rPr>
              <w:t>hen</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618E05A8"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207BDE64"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B1784" w:rsidRPr="00DC7229" w14:paraId="648A7802" w14:textId="77777777" w:rsidTr="009B1784">
        <w:trPr>
          <w:trHeight w:val="300"/>
        </w:trPr>
        <w:tc>
          <w:tcPr>
            <w:tcW w:w="603" w:type="dxa"/>
            <w:vMerge/>
            <w:tcBorders>
              <w:left w:val="single" w:sz="4" w:space="0" w:color="auto"/>
              <w:bottom w:val="single" w:sz="4" w:space="0" w:color="auto"/>
              <w:right w:val="single" w:sz="4" w:space="0" w:color="auto"/>
            </w:tcBorders>
            <w:vAlign w:val="center"/>
            <w:hideMark/>
          </w:tcPr>
          <w:p w14:paraId="29BFAA74" w14:textId="77777777" w:rsidR="009B1784" w:rsidRPr="00DC7229" w:rsidRDefault="009B1784" w:rsidP="00650AE0">
            <w:pPr>
              <w:rPr>
                <w:rFonts w:ascii="Arial" w:eastAsia="Times New Roman" w:hAnsi="Arial" w:cs="Arial"/>
                <w:b/>
                <w:bCs/>
                <w:color w:val="000000"/>
                <w:sz w:val="24"/>
                <w:szCs w:val="24"/>
                <w:lang w:eastAsia="en-PH"/>
              </w:rPr>
            </w:pPr>
          </w:p>
        </w:tc>
        <w:tc>
          <w:tcPr>
            <w:tcW w:w="3110" w:type="dxa"/>
            <w:vMerge/>
            <w:tcBorders>
              <w:left w:val="single" w:sz="4" w:space="0" w:color="auto"/>
              <w:bottom w:val="single" w:sz="4" w:space="0" w:color="auto"/>
              <w:right w:val="single" w:sz="4" w:space="0" w:color="auto"/>
            </w:tcBorders>
            <w:vAlign w:val="center"/>
            <w:hideMark/>
          </w:tcPr>
          <w:p w14:paraId="38FAEC99" w14:textId="77777777" w:rsidR="009B1784" w:rsidRPr="00DC7229" w:rsidRDefault="009B1784"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0D5375DD"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 New Package One-time Fee applicable should be paid by Customer.</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55DD4F50"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26389A76" w14:textId="77777777" w:rsidR="009B1784" w:rsidRPr="00DC7229" w:rsidRDefault="009B1784"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2E2A0E5D" w14:textId="77777777" w:rsidTr="009B1784">
        <w:trPr>
          <w:trHeight w:val="324"/>
        </w:trPr>
        <w:tc>
          <w:tcPr>
            <w:tcW w:w="60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F2AC815"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17</w:t>
            </w:r>
          </w:p>
        </w:tc>
        <w:tc>
          <w:tcPr>
            <w:tcW w:w="3110" w:type="dxa"/>
            <w:vMerge w:val="restart"/>
            <w:tcBorders>
              <w:top w:val="nil"/>
              <w:left w:val="single" w:sz="4" w:space="0" w:color="auto"/>
              <w:bottom w:val="single" w:sz="4" w:space="0" w:color="auto"/>
              <w:right w:val="single" w:sz="4" w:space="0" w:color="auto"/>
            </w:tcBorders>
            <w:shd w:val="clear" w:color="auto" w:fill="auto"/>
            <w:vAlign w:val="center"/>
            <w:hideMark/>
          </w:tcPr>
          <w:p w14:paraId="174AA1ED"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SIM Replacement</w:t>
            </w:r>
          </w:p>
        </w:tc>
        <w:tc>
          <w:tcPr>
            <w:tcW w:w="3357" w:type="dxa"/>
            <w:tcBorders>
              <w:top w:val="nil"/>
              <w:left w:val="nil"/>
              <w:bottom w:val="single" w:sz="4" w:space="0" w:color="auto"/>
              <w:right w:val="single" w:sz="4" w:space="0" w:color="auto"/>
            </w:tcBorders>
            <w:shd w:val="clear" w:color="auto" w:fill="auto"/>
            <w:vAlign w:val="center"/>
            <w:hideMark/>
          </w:tcPr>
          <w:p w14:paraId="2532C1D6"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Subscriber can apply for change SIM Card (If its lost or damaged), then</w:t>
            </w:r>
          </w:p>
        </w:tc>
        <w:tc>
          <w:tcPr>
            <w:tcW w:w="950" w:type="dxa"/>
            <w:tcBorders>
              <w:top w:val="nil"/>
              <w:left w:val="nil"/>
              <w:bottom w:val="single" w:sz="4" w:space="0" w:color="auto"/>
              <w:right w:val="single" w:sz="4" w:space="0" w:color="auto"/>
            </w:tcBorders>
            <w:shd w:val="clear" w:color="auto" w:fill="auto"/>
            <w:vAlign w:val="center"/>
            <w:hideMark/>
          </w:tcPr>
          <w:p w14:paraId="2743062F"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515111F0"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29A1289A" w14:textId="77777777" w:rsidTr="009B1784">
        <w:trPr>
          <w:trHeight w:val="300"/>
        </w:trPr>
        <w:tc>
          <w:tcPr>
            <w:tcW w:w="603" w:type="dxa"/>
            <w:vMerge/>
            <w:tcBorders>
              <w:top w:val="nil"/>
              <w:left w:val="single" w:sz="4" w:space="0" w:color="auto"/>
              <w:bottom w:val="single" w:sz="4" w:space="0" w:color="auto"/>
              <w:right w:val="single" w:sz="4" w:space="0" w:color="auto"/>
            </w:tcBorders>
            <w:vAlign w:val="center"/>
            <w:hideMark/>
          </w:tcPr>
          <w:p w14:paraId="1E75C806" w14:textId="77777777" w:rsidR="00650AE0" w:rsidRPr="00DC7229" w:rsidRDefault="00650AE0" w:rsidP="00650AE0">
            <w:pPr>
              <w:rPr>
                <w:rFonts w:ascii="Arial" w:eastAsia="Times New Roman" w:hAnsi="Arial" w:cs="Arial"/>
                <w:b/>
                <w:bCs/>
                <w:color w:val="000000"/>
                <w:sz w:val="24"/>
                <w:szCs w:val="24"/>
                <w:lang w:eastAsia="en-PH"/>
              </w:rPr>
            </w:pPr>
          </w:p>
        </w:tc>
        <w:tc>
          <w:tcPr>
            <w:tcW w:w="3110" w:type="dxa"/>
            <w:vMerge/>
            <w:tcBorders>
              <w:top w:val="nil"/>
              <w:left w:val="single" w:sz="4" w:space="0" w:color="auto"/>
              <w:bottom w:val="single" w:sz="4" w:space="0" w:color="auto"/>
              <w:right w:val="single" w:sz="4" w:space="0" w:color="auto"/>
            </w:tcBorders>
            <w:vAlign w:val="center"/>
            <w:hideMark/>
          </w:tcPr>
          <w:p w14:paraId="27875789"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0E35F5F1"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 CSR should be able to change only SIM Card with same MSISDN &amp; Package</w:t>
            </w:r>
          </w:p>
        </w:tc>
        <w:tc>
          <w:tcPr>
            <w:tcW w:w="950" w:type="dxa"/>
            <w:tcBorders>
              <w:top w:val="nil"/>
              <w:left w:val="nil"/>
              <w:bottom w:val="single" w:sz="4" w:space="0" w:color="auto"/>
              <w:right w:val="single" w:sz="4" w:space="0" w:color="auto"/>
            </w:tcBorders>
            <w:shd w:val="clear" w:color="auto" w:fill="auto"/>
            <w:vAlign w:val="center"/>
            <w:hideMark/>
          </w:tcPr>
          <w:p w14:paraId="4728E9DB"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07A03F18"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40C13689" w14:textId="77777777" w:rsidTr="009B1784">
        <w:trPr>
          <w:trHeight w:val="300"/>
        </w:trPr>
        <w:tc>
          <w:tcPr>
            <w:tcW w:w="603" w:type="dxa"/>
            <w:vMerge/>
            <w:tcBorders>
              <w:top w:val="nil"/>
              <w:left w:val="single" w:sz="4" w:space="0" w:color="auto"/>
              <w:bottom w:val="single" w:sz="4" w:space="0" w:color="auto"/>
              <w:right w:val="single" w:sz="4" w:space="0" w:color="auto"/>
            </w:tcBorders>
            <w:vAlign w:val="center"/>
            <w:hideMark/>
          </w:tcPr>
          <w:p w14:paraId="269F6E38" w14:textId="77777777" w:rsidR="00650AE0" w:rsidRPr="00DC7229" w:rsidRDefault="00650AE0" w:rsidP="00650AE0">
            <w:pPr>
              <w:rPr>
                <w:rFonts w:ascii="Arial" w:eastAsia="Times New Roman" w:hAnsi="Arial" w:cs="Arial"/>
                <w:b/>
                <w:bCs/>
                <w:color w:val="000000"/>
                <w:sz w:val="24"/>
                <w:szCs w:val="24"/>
                <w:lang w:eastAsia="en-PH"/>
              </w:rPr>
            </w:pPr>
          </w:p>
        </w:tc>
        <w:tc>
          <w:tcPr>
            <w:tcW w:w="3110" w:type="dxa"/>
            <w:vMerge/>
            <w:tcBorders>
              <w:top w:val="nil"/>
              <w:left w:val="single" w:sz="4" w:space="0" w:color="auto"/>
              <w:bottom w:val="single" w:sz="4" w:space="0" w:color="auto"/>
              <w:right w:val="single" w:sz="4" w:space="0" w:color="auto"/>
            </w:tcBorders>
            <w:vAlign w:val="center"/>
            <w:hideMark/>
          </w:tcPr>
          <w:p w14:paraId="4D541EC1"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2F2CA5BC" w14:textId="40EB2BBB"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xml:space="preserve">b. Subscriber should </w:t>
            </w:r>
            <w:r w:rsidR="008D003A" w:rsidRPr="00DC7229">
              <w:rPr>
                <w:rFonts w:ascii="Arial" w:eastAsia="Times New Roman" w:hAnsi="Arial" w:cs="Arial"/>
                <w:color w:val="000000"/>
                <w:sz w:val="24"/>
                <w:szCs w:val="24"/>
                <w:lang w:eastAsia="en-PH"/>
              </w:rPr>
              <w:t>charge</w:t>
            </w:r>
            <w:r w:rsidRPr="00DC7229">
              <w:rPr>
                <w:rFonts w:ascii="Arial" w:eastAsia="Times New Roman" w:hAnsi="Arial" w:cs="Arial"/>
                <w:color w:val="000000"/>
                <w:sz w:val="24"/>
                <w:szCs w:val="24"/>
                <w:lang w:eastAsia="en-PH"/>
              </w:rPr>
              <w:t xml:space="preserve"> with $5 SIM Replacement Fee</w:t>
            </w:r>
          </w:p>
        </w:tc>
        <w:tc>
          <w:tcPr>
            <w:tcW w:w="950" w:type="dxa"/>
            <w:tcBorders>
              <w:top w:val="nil"/>
              <w:left w:val="nil"/>
              <w:bottom w:val="single" w:sz="4" w:space="0" w:color="auto"/>
              <w:right w:val="single" w:sz="4" w:space="0" w:color="auto"/>
            </w:tcBorders>
            <w:shd w:val="clear" w:color="auto" w:fill="auto"/>
            <w:vAlign w:val="center"/>
            <w:hideMark/>
          </w:tcPr>
          <w:p w14:paraId="5EDEEC0C"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29125E87"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4B42BF3A" w14:textId="77777777" w:rsidTr="009B1784">
        <w:trPr>
          <w:trHeight w:val="600"/>
        </w:trPr>
        <w:tc>
          <w:tcPr>
            <w:tcW w:w="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60946"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18</w:t>
            </w:r>
          </w:p>
        </w:tc>
        <w:tc>
          <w:tcPr>
            <w:tcW w:w="3110" w:type="dxa"/>
            <w:tcBorders>
              <w:top w:val="single" w:sz="4" w:space="0" w:color="auto"/>
              <w:left w:val="single" w:sz="4" w:space="0" w:color="auto"/>
              <w:right w:val="single" w:sz="4" w:space="0" w:color="auto"/>
            </w:tcBorders>
            <w:shd w:val="clear" w:color="auto" w:fill="auto"/>
            <w:vAlign w:val="center"/>
            <w:hideMark/>
          </w:tcPr>
          <w:p w14:paraId="32AEA4A9"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Prepaid Offerings</w:t>
            </w:r>
          </w:p>
        </w:tc>
        <w:tc>
          <w:tcPr>
            <w:tcW w:w="335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0EFC640"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Prepaid validity should be configurable in number of days for e.g. 1 day, 7 days and 30 days etc.</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399583CE"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37EE47BC"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72157FBF" w14:textId="77777777" w:rsidTr="009B1784">
        <w:trPr>
          <w:trHeight w:val="312"/>
        </w:trPr>
        <w:tc>
          <w:tcPr>
            <w:tcW w:w="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AEFC4B"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19</w:t>
            </w:r>
          </w:p>
        </w:tc>
        <w:tc>
          <w:tcPr>
            <w:tcW w:w="3110" w:type="dxa"/>
            <w:vMerge w:val="restart"/>
            <w:tcBorders>
              <w:top w:val="nil"/>
              <w:left w:val="single" w:sz="4" w:space="0" w:color="auto"/>
              <w:bottom w:val="single" w:sz="4" w:space="0" w:color="auto"/>
              <w:right w:val="single" w:sz="4" w:space="0" w:color="auto"/>
            </w:tcBorders>
            <w:vAlign w:val="center"/>
            <w:hideMark/>
          </w:tcPr>
          <w:p w14:paraId="0611BC7D"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78C8D2"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All prepaid Packages will be with auto-approval feature.</w:t>
            </w:r>
          </w:p>
        </w:tc>
        <w:tc>
          <w:tcPr>
            <w:tcW w:w="950" w:type="dxa"/>
            <w:tcBorders>
              <w:top w:val="nil"/>
              <w:left w:val="nil"/>
              <w:bottom w:val="single" w:sz="4" w:space="0" w:color="auto"/>
              <w:right w:val="single" w:sz="4" w:space="0" w:color="auto"/>
            </w:tcBorders>
            <w:shd w:val="clear" w:color="auto" w:fill="auto"/>
            <w:vAlign w:val="center"/>
            <w:hideMark/>
          </w:tcPr>
          <w:p w14:paraId="41BD1015"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0D1ECFC5"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165CC550" w14:textId="77777777" w:rsidTr="009B1784">
        <w:trPr>
          <w:trHeight w:val="312"/>
        </w:trPr>
        <w:tc>
          <w:tcPr>
            <w:tcW w:w="6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2B1A8"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20</w:t>
            </w:r>
          </w:p>
        </w:tc>
        <w:tc>
          <w:tcPr>
            <w:tcW w:w="3110" w:type="dxa"/>
            <w:vMerge/>
            <w:tcBorders>
              <w:top w:val="single" w:sz="4" w:space="0" w:color="auto"/>
              <w:left w:val="single" w:sz="4" w:space="0" w:color="auto"/>
              <w:bottom w:val="single" w:sz="4" w:space="0" w:color="auto"/>
              <w:right w:val="single" w:sz="4" w:space="0" w:color="auto"/>
            </w:tcBorders>
            <w:vAlign w:val="center"/>
            <w:hideMark/>
          </w:tcPr>
          <w:p w14:paraId="56F649D4"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7B3503"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On validity expiry subscriber will be barred from making outgoing calls and sending SMS.</w:t>
            </w:r>
          </w:p>
        </w:tc>
        <w:tc>
          <w:tcPr>
            <w:tcW w:w="950" w:type="dxa"/>
            <w:tcBorders>
              <w:top w:val="single" w:sz="4" w:space="0" w:color="auto"/>
              <w:left w:val="nil"/>
              <w:bottom w:val="single" w:sz="4" w:space="0" w:color="auto"/>
              <w:right w:val="single" w:sz="4" w:space="0" w:color="auto"/>
            </w:tcBorders>
            <w:shd w:val="clear" w:color="auto" w:fill="auto"/>
            <w:vAlign w:val="center"/>
            <w:hideMark/>
          </w:tcPr>
          <w:p w14:paraId="2EAD9C9E"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single" w:sz="4" w:space="0" w:color="auto"/>
              <w:left w:val="nil"/>
              <w:bottom w:val="single" w:sz="4" w:space="0" w:color="auto"/>
              <w:right w:val="single" w:sz="4" w:space="0" w:color="auto"/>
            </w:tcBorders>
            <w:shd w:val="clear" w:color="auto" w:fill="auto"/>
            <w:vAlign w:val="center"/>
            <w:hideMark/>
          </w:tcPr>
          <w:p w14:paraId="555E1BC9"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76DD8" w:rsidRPr="00DC7229" w14:paraId="6FDF0F94" w14:textId="77777777" w:rsidTr="00992446">
        <w:trPr>
          <w:trHeight w:val="312"/>
        </w:trPr>
        <w:tc>
          <w:tcPr>
            <w:tcW w:w="603" w:type="dxa"/>
            <w:vMerge w:val="restart"/>
            <w:tcBorders>
              <w:top w:val="single" w:sz="4" w:space="0" w:color="auto"/>
              <w:left w:val="single" w:sz="4" w:space="0" w:color="auto"/>
              <w:right w:val="single" w:sz="4" w:space="0" w:color="auto"/>
            </w:tcBorders>
            <w:shd w:val="clear" w:color="auto" w:fill="auto"/>
            <w:noWrap/>
            <w:vAlign w:val="center"/>
            <w:hideMark/>
          </w:tcPr>
          <w:p w14:paraId="16B08C81" w14:textId="77777777" w:rsidR="00976DD8" w:rsidRPr="00DC7229" w:rsidRDefault="00976DD8"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 </w:t>
            </w:r>
          </w:p>
          <w:p w14:paraId="000A58FF" w14:textId="0E0AF820" w:rsidR="00976DD8" w:rsidRPr="00DC7229" w:rsidRDefault="00976DD8"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21</w:t>
            </w:r>
          </w:p>
        </w:tc>
        <w:tc>
          <w:tcPr>
            <w:tcW w:w="31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04D454"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Prepaid Subscriber Lifecycle</w:t>
            </w:r>
          </w:p>
        </w:tc>
        <w:tc>
          <w:tcPr>
            <w:tcW w:w="3357" w:type="dxa"/>
            <w:tcBorders>
              <w:top w:val="single" w:sz="4" w:space="0" w:color="auto"/>
              <w:left w:val="nil"/>
              <w:bottom w:val="single" w:sz="4" w:space="0" w:color="auto"/>
              <w:right w:val="single" w:sz="4" w:space="0" w:color="auto"/>
            </w:tcBorders>
            <w:shd w:val="clear" w:color="auto" w:fill="auto"/>
            <w:vAlign w:val="center"/>
            <w:hideMark/>
          </w:tcPr>
          <w:p w14:paraId="5C525C01" w14:textId="77777777" w:rsidR="00976DD8" w:rsidRPr="00DC7229" w:rsidRDefault="00976DD8" w:rsidP="00650AE0">
            <w:pP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Local SIM</w:t>
            </w:r>
          </w:p>
        </w:tc>
        <w:tc>
          <w:tcPr>
            <w:tcW w:w="950" w:type="dxa"/>
            <w:tcBorders>
              <w:top w:val="single" w:sz="4" w:space="0" w:color="auto"/>
              <w:left w:val="nil"/>
              <w:bottom w:val="single" w:sz="4" w:space="0" w:color="auto"/>
              <w:right w:val="single" w:sz="4" w:space="0" w:color="auto"/>
            </w:tcBorders>
            <w:shd w:val="clear" w:color="auto" w:fill="auto"/>
            <w:vAlign w:val="center"/>
            <w:hideMark/>
          </w:tcPr>
          <w:p w14:paraId="5EA07066"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single" w:sz="4" w:space="0" w:color="auto"/>
              <w:left w:val="nil"/>
              <w:bottom w:val="single" w:sz="4" w:space="0" w:color="auto"/>
              <w:right w:val="single" w:sz="4" w:space="0" w:color="auto"/>
            </w:tcBorders>
            <w:shd w:val="clear" w:color="auto" w:fill="auto"/>
            <w:vAlign w:val="center"/>
            <w:hideMark/>
          </w:tcPr>
          <w:p w14:paraId="4C04D152"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76DD8" w:rsidRPr="00DC7229" w14:paraId="0AA0F5CF" w14:textId="77777777" w:rsidTr="00992446">
        <w:trPr>
          <w:trHeight w:val="312"/>
        </w:trPr>
        <w:tc>
          <w:tcPr>
            <w:tcW w:w="603" w:type="dxa"/>
            <w:vMerge/>
            <w:tcBorders>
              <w:left w:val="single" w:sz="4" w:space="0" w:color="auto"/>
              <w:bottom w:val="single" w:sz="4" w:space="0" w:color="auto"/>
              <w:right w:val="single" w:sz="4" w:space="0" w:color="auto"/>
            </w:tcBorders>
            <w:shd w:val="clear" w:color="auto" w:fill="auto"/>
            <w:noWrap/>
            <w:vAlign w:val="center"/>
            <w:hideMark/>
          </w:tcPr>
          <w:p w14:paraId="5B6583F8" w14:textId="6C370B11" w:rsidR="00976DD8" w:rsidRPr="00DC7229" w:rsidRDefault="00976DD8" w:rsidP="00650AE0">
            <w:pPr>
              <w:jc w:val="center"/>
              <w:rPr>
                <w:rFonts w:ascii="Arial" w:eastAsia="Times New Roman" w:hAnsi="Arial" w:cs="Arial"/>
                <w:b/>
                <w:bCs/>
                <w:color w:val="000000"/>
                <w:sz w:val="24"/>
                <w:szCs w:val="24"/>
                <w:lang w:eastAsia="en-PH"/>
              </w:rPr>
            </w:pPr>
          </w:p>
        </w:tc>
        <w:tc>
          <w:tcPr>
            <w:tcW w:w="3110" w:type="dxa"/>
            <w:vMerge/>
            <w:tcBorders>
              <w:top w:val="nil"/>
              <w:left w:val="single" w:sz="4" w:space="0" w:color="auto"/>
              <w:bottom w:val="single" w:sz="4" w:space="0" w:color="auto"/>
              <w:right w:val="single" w:sz="4" w:space="0" w:color="auto"/>
            </w:tcBorders>
            <w:vAlign w:val="center"/>
            <w:hideMark/>
          </w:tcPr>
          <w:p w14:paraId="6084ADD0" w14:textId="77777777" w:rsidR="00976DD8" w:rsidRPr="00DC7229" w:rsidRDefault="00976DD8"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5D0CF3E8"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 Days allowed from day one of activation without any activity - 30 Days</w:t>
            </w:r>
          </w:p>
        </w:tc>
        <w:tc>
          <w:tcPr>
            <w:tcW w:w="950" w:type="dxa"/>
            <w:tcBorders>
              <w:top w:val="nil"/>
              <w:left w:val="nil"/>
              <w:bottom w:val="single" w:sz="4" w:space="0" w:color="auto"/>
              <w:right w:val="single" w:sz="4" w:space="0" w:color="auto"/>
            </w:tcBorders>
            <w:shd w:val="clear" w:color="auto" w:fill="auto"/>
            <w:vAlign w:val="center"/>
            <w:hideMark/>
          </w:tcPr>
          <w:p w14:paraId="54F5E1F9"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77EAED5D"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7637FE35" w14:textId="77777777" w:rsidTr="009B17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C02C4C3"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22</w:t>
            </w:r>
          </w:p>
        </w:tc>
        <w:tc>
          <w:tcPr>
            <w:tcW w:w="3110" w:type="dxa"/>
            <w:vMerge/>
            <w:tcBorders>
              <w:top w:val="nil"/>
              <w:left w:val="single" w:sz="4" w:space="0" w:color="auto"/>
              <w:bottom w:val="single" w:sz="4" w:space="0" w:color="auto"/>
              <w:right w:val="single" w:sz="4" w:space="0" w:color="auto"/>
            </w:tcBorders>
            <w:vAlign w:val="center"/>
            <w:hideMark/>
          </w:tcPr>
          <w:p w14:paraId="71436060"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40D54686"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b. Days of extension from date of Top-up - 30 Days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50FF6210"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7061E26A"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73D2B361" w14:textId="77777777" w:rsidTr="009B17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D202147"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23</w:t>
            </w:r>
          </w:p>
        </w:tc>
        <w:tc>
          <w:tcPr>
            <w:tcW w:w="3110" w:type="dxa"/>
            <w:vMerge/>
            <w:tcBorders>
              <w:top w:val="nil"/>
              <w:left w:val="single" w:sz="4" w:space="0" w:color="auto"/>
              <w:bottom w:val="single" w:sz="4" w:space="0" w:color="auto"/>
              <w:right w:val="single" w:sz="4" w:space="0" w:color="auto"/>
            </w:tcBorders>
            <w:vAlign w:val="center"/>
            <w:hideMark/>
          </w:tcPr>
          <w:p w14:paraId="34A97B88"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64F4E8F8"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c. Days of Extension from date of Bundle Purchase - 30 Days</w:t>
            </w:r>
          </w:p>
        </w:tc>
        <w:tc>
          <w:tcPr>
            <w:tcW w:w="950" w:type="dxa"/>
            <w:tcBorders>
              <w:top w:val="nil"/>
              <w:left w:val="nil"/>
              <w:bottom w:val="single" w:sz="4" w:space="0" w:color="auto"/>
              <w:right w:val="single" w:sz="4" w:space="0" w:color="auto"/>
            </w:tcBorders>
            <w:shd w:val="clear" w:color="auto" w:fill="auto"/>
            <w:vAlign w:val="center"/>
            <w:hideMark/>
          </w:tcPr>
          <w:p w14:paraId="229A66C2"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1864F333"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5AB4884C" w14:textId="77777777" w:rsidTr="009B17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753897DB"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24</w:t>
            </w:r>
          </w:p>
        </w:tc>
        <w:tc>
          <w:tcPr>
            <w:tcW w:w="3110" w:type="dxa"/>
            <w:vMerge/>
            <w:tcBorders>
              <w:top w:val="nil"/>
              <w:left w:val="single" w:sz="4" w:space="0" w:color="auto"/>
              <w:bottom w:val="single" w:sz="4" w:space="0" w:color="auto"/>
              <w:right w:val="single" w:sz="4" w:space="0" w:color="auto"/>
            </w:tcBorders>
            <w:vAlign w:val="center"/>
            <w:hideMark/>
          </w:tcPr>
          <w:p w14:paraId="1726A412"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40711597"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d. Days allowed between suspend state and disabling service - Perpetual</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D560D88"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795205C6"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6E4F2FE0" w14:textId="77777777" w:rsidTr="009B17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ADD9FC1"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25</w:t>
            </w:r>
          </w:p>
        </w:tc>
        <w:tc>
          <w:tcPr>
            <w:tcW w:w="3110" w:type="dxa"/>
            <w:vMerge/>
            <w:tcBorders>
              <w:top w:val="nil"/>
              <w:left w:val="single" w:sz="4" w:space="0" w:color="auto"/>
              <w:bottom w:val="single" w:sz="4" w:space="0" w:color="auto"/>
              <w:right w:val="single" w:sz="4" w:space="0" w:color="auto"/>
            </w:tcBorders>
            <w:vAlign w:val="center"/>
            <w:hideMark/>
          </w:tcPr>
          <w:p w14:paraId="03468848"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43E6EB7A"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e. Days allowed between disabled state and recycling account to pool - Perpetual</w:t>
            </w:r>
          </w:p>
        </w:tc>
        <w:tc>
          <w:tcPr>
            <w:tcW w:w="950" w:type="dxa"/>
            <w:tcBorders>
              <w:top w:val="nil"/>
              <w:left w:val="nil"/>
              <w:bottom w:val="single" w:sz="4" w:space="0" w:color="auto"/>
              <w:right w:val="single" w:sz="4" w:space="0" w:color="auto"/>
            </w:tcBorders>
            <w:shd w:val="clear" w:color="auto" w:fill="auto"/>
            <w:vAlign w:val="center"/>
            <w:hideMark/>
          </w:tcPr>
          <w:p w14:paraId="0CE47F71"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34F9CD8B"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76DD8" w:rsidRPr="00DC7229" w14:paraId="0BBBA175" w14:textId="77777777" w:rsidTr="00992446">
        <w:trPr>
          <w:trHeight w:val="312"/>
        </w:trPr>
        <w:tc>
          <w:tcPr>
            <w:tcW w:w="603" w:type="dxa"/>
            <w:vMerge w:val="restart"/>
            <w:tcBorders>
              <w:top w:val="nil"/>
              <w:left w:val="single" w:sz="4" w:space="0" w:color="auto"/>
              <w:right w:val="single" w:sz="4" w:space="0" w:color="auto"/>
            </w:tcBorders>
            <w:shd w:val="clear" w:color="auto" w:fill="auto"/>
            <w:noWrap/>
            <w:vAlign w:val="center"/>
            <w:hideMark/>
          </w:tcPr>
          <w:p w14:paraId="7E99C1C3" w14:textId="77777777" w:rsidR="00976DD8" w:rsidRPr="00DC7229" w:rsidRDefault="00976DD8"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 </w:t>
            </w:r>
          </w:p>
          <w:p w14:paraId="6EEC912B" w14:textId="6BAB58AA" w:rsidR="00976DD8" w:rsidRPr="00DC7229" w:rsidRDefault="00976DD8"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26</w:t>
            </w:r>
          </w:p>
        </w:tc>
        <w:tc>
          <w:tcPr>
            <w:tcW w:w="3110" w:type="dxa"/>
            <w:vMerge/>
            <w:tcBorders>
              <w:top w:val="nil"/>
              <w:left w:val="single" w:sz="4" w:space="0" w:color="auto"/>
              <w:bottom w:val="single" w:sz="4" w:space="0" w:color="auto"/>
              <w:right w:val="single" w:sz="4" w:space="0" w:color="auto"/>
            </w:tcBorders>
            <w:vAlign w:val="center"/>
            <w:hideMark/>
          </w:tcPr>
          <w:p w14:paraId="048A14F0" w14:textId="77777777" w:rsidR="00976DD8" w:rsidRPr="00DC7229" w:rsidRDefault="00976DD8"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4051E778" w14:textId="77777777" w:rsidR="00976DD8" w:rsidRPr="00DC7229" w:rsidRDefault="00976DD8" w:rsidP="00650AE0">
            <w:pP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Tourist SIM</w:t>
            </w:r>
          </w:p>
        </w:tc>
        <w:tc>
          <w:tcPr>
            <w:tcW w:w="950" w:type="dxa"/>
            <w:tcBorders>
              <w:top w:val="nil"/>
              <w:left w:val="nil"/>
              <w:bottom w:val="single" w:sz="4" w:space="0" w:color="auto"/>
              <w:right w:val="single" w:sz="4" w:space="0" w:color="auto"/>
            </w:tcBorders>
            <w:shd w:val="clear" w:color="auto" w:fill="auto"/>
            <w:vAlign w:val="center"/>
            <w:hideMark/>
          </w:tcPr>
          <w:p w14:paraId="2129CDD9"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5BCABCD8"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976DD8" w:rsidRPr="00DC7229" w14:paraId="6436200B" w14:textId="77777777" w:rsidTr="00992446">
        <w:trPr>
          <w:trHeight w:val="312"/>
        </w:trPr>
        <w:tc>
          <w:tcPr>
            <w:tcW w:w="603" w:type="dxa"/>
            <w:vMerge/>
            <w:tcBorders>
              <w:left w:val="single" w:sz="4" w:space="0" w:color="auto"/>
              <w:bottom w:val="single" w:sz="4" w:space="0" w:color="auto"/>
              <w:right w:val="single" w:sz="4" w:space="0" w:color="auto"/>
            </w:tcBorders>
            <w:shd w:val="clear" w:color="auto" w:fill="auto"/>
            <w:noWrap/>
            <w:vAlign w:val="center"/>
            <w:hideMark/>
          </w:tcPr>
          <w:p w14:paraId="382DCA10" w14:textId="5FF6153D" w:rsidR="00976DD8" w:rsidRPr="00DC7229" w:rsidRDefault="00976DD8" w:rsidP="00650AE0">
            <w:pPr>
              <w:jc w:val="center"/>
              <w:rPr>
                <w:rFonts w:ascii="Arial" w:eastAsia="Times New Roman" w:hAnsi="Arial" w:cs="Arial"/>
                <w:b/>
                <w:bCs/>
                <w:color w:val="000000"/>
                <w:sz w:val="24"/>
                <w:szCs w:val="24"/>
                <w:lang w:eastAsia="en-PH"/>
              </w:rPr>
            </w:pPr>
          </w:p>
        </w:tc>
        <w:tc>
          <w:tcPr>
            <w:tcW w:w="3110" w:type="dxa"/>
            <w:vMerge/>
            <w:tcBorders>
              <w:top w:val="nil"/>
              <w:left w:val="single" w:sz="4" w:space="0" w:color="auto"/>
              <w:bottom w:val="single" w:sz="4" w:space="0" w:color="auto"/>
              <w:right w:val="single" w:sz="4" w:space="0" w:color="auto"/>
            </w:tcBorders>
            <w:vAlign w:val="center"/>
            <w:hideMark/>
          </w:tcPr>
          <w:p w14:paraId="4FADA95E" w14:textId="77777777" w:rsidR="00976DD8" w:rsidRPr="00DC7229" w:rsidRDefault="00976DD8"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54476805"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a. Days allowed from day one of activation without any activity - 8 Days</w:t>
            </w:r>
          </w:p>
        </w:tc>
        <w:tc>
          <w:tcPr>
            <w:tcW w:w="950" w:type="dxa"/>
            <w:tcBorders>
              <w:top w:val="nil"/>
              <w:left w:val="nil"/>
              <w:bottom w:val="single" w:sz="4" w:space="0" w:color="auto"/>
              <w:right w:val="single" w:sz="4" w:space="0" w:color="auto"/>
            </w:tcBorders>
            <w:shd w:val="clear" w:color="auto" w:fill="auto"/>
            <w:vAlign w:val="center"/>
            <w:hideMark/>
          </w:tcPr>
          <w:p w14:paraId="526E5EBC"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6F3520BF" w14:textId="77777777" w:rsidR="00976DD8" w:rsidRPr="00DC7229" w:rsidRDefault="00976DD8"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0DE972C8" w14:textId="77777777" w:rsidTr="009B17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B782C20"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27</w:t>
            </w:r>
          </w:p>
        </w:tc>
        <w:tc>
          <w:tcPr>
            <w:tcW w:w="3110" w:type="dxa"/>
            <w:vMerge/>
            <w:tcBorders>
              <w:top w:val="nil"/>
              <w:left w:val="single" w:sz="4" w:space="0" w:color="auto"/>
              <w:bottom w:val="single" w:sz="4" w:space="0" w:color="auto"/>
              <w:right w:val="single" w:sz="4" w:space="0" w:color="auto"/>
            </w:tcBorders>
            <w:vAlign w:val="center"/>
            <w:hideMark/>
          </w:tcPr>
          <w:p w14:paraId="1C419135"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1A6C5FF8"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b. Days of extension from date of Top-up - 15 Days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AAA6C08"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06FF5EEE"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74F40762" w14:textId="77777777" w:rsidTr="009B17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FE51D79"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28</w:t>
            </w:r>
          </w:p>
        </w:tc>
        <w:tc>
          <w:tcPr>
            <w:tcW w:w="3110" w:type="dxa"/>
            <w:vMerge/>
            <w:tcBorders>
              <w:top w:val="nil"/>
              <w:left w:val="single" w:sz="4" w:space="0" w:color="auto"/>
              <w:bottom w:val="single" w:sz="4" w:space="0" w:color="auto"/>
              <w:right w:val="single" w:sz="4" w:space="0" w:color="auto"/>
            </w:tcBorders>
            <w:vAlign w:val="center"/>
            <w:hideMark/>
          </w:tcPr>
          <w:p w14:paraId="23A89B5A"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165C90DB"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c. Days of Extension from date of Bundle Purchase - 30 Days</w:t>
            </w:r>
          </w:p>
        </w:tc>
        <w:tc>
          <w:tcPr>
            <w:tcW w:w="950" w:type="dxa"/>
            <w:tcBorders>
              <w:top w:val="nil"/>
              <w:left w:val="nil"/>
              <w:bottom w:val="single" w:sz="4" w:space="0" w:color="auto"/>
              <w:right w:val="single" w:sz="4" w:space="0" w:color="auto"/>
            </w:tcBorders>
            <w:shd w:val="clear" w:color="auto" w:fill="auto"/>
            <w:vAlign w:val="center"/>
            <w:hideMark/>
          </w:tcPr>
          <w:p w14:paraId="782DEE22"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1515809F"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3263CD83" w14:textId="77777777" w:rsidTr="009B17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0CC4093"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t>29</w:t>
            </w:r>
          </w:p>
        </w:tc>
        <w:tc>
          <w:tcPr>
            <w:tcW w:w="3110" w:type="dxa"/>
            <w:vMerge/>
            <w:tcBorders>
              <w:top w:val="nil"/>
              <w:left w:val="single" w:sz="4" w:space="0" w:color="auto"/>
              <w:bottom w:val="single" w:sz="4" w:space="0" w:color="auto"/>
              <w:right w:val="single" w:sz="4" w:space="0" w:color="auto"/>
            </w:tcBorders>
            <w:vAlign w:val="center"/>
            <w:hideMark/>
          </w:tcPr>
          <w:p w14:paraId="46D6188D"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DEEAF6" w:themeFill="accent5" w:themeFillTint="33"/>
            <w:vAlign w:val="center"/>
            <w:hideMark/>
          </w:tcPr>
          <w:p w14:paraId="1E78A833"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d. Days allowed between suspend state and disabling service - 30 Days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5D9713D"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DEEAF6" w:themeFill="accent5" w:themeFillTint="33"/>
            <w:vAlign w:val="center"/>
            <w:hideMark/>
          </w:tcPr>
          <w:p w14:paraId="51D9FA4A"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r w:rsidR="00650AE0" w:rsidRPr="00DC7229" w14:paraId="7790728D" w14:textId="77777777" w:rsidTr="009B1784">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9CFF242" w14:textId="77777777" w:rsidR="00650AE0" w:rsidRPr="00DC7229" w:rsidRDefault="00650AE0" w:rsidP="00650AE0">
            <w:pPr>
              <w:jc w:val="center"/>
              <w:rPr>
                <w:rFonts w:ascii="Arial" w:eastAsia="Times New Roman" w:hAnsi="Arial" w:cs="Arial"/>
                <w:b/>
                <w:bCs/>
                <w:color w:val="000000"/>
                <w:sz w:val="24"/>
                <w:szCs w:val="24"/>
                <w:lang w:eastAsia="en-PH"/>
              </w:rPr>
            </w:pPr>
            <w:r w:rsidRPr="00DC7229">
              <w:rPr>
                <w:rFonts w:ascii="Arial" w:eastAsia="Times New Roman" w:hAnsi="Arial" w:cs="Arial"/>
                <w:b/>
                <w:bCs/>
                <w:color w:val="000000"/>
                <w:sz w:val="24"/>
                <w:szCs w:val="24"/>
                <w:lang w:eastAsia="en-PH"/>
              </w:rPr>
              <w:lastRenderedPageBreak/>
              <w:t>30</w:t>
            </w:r>
          </w:p>
        </w:tc>
        <w:tc>
          <w:tcPr>
            <w:tcW w:w="3110" w:type="dxa"/>
            <w:vMerge/>
            <w:tcBorders>
              <w:top w:val="nil"/>
              <w:left w:val="single" w:sz="4" w:space="0" w:color="auto"/>
              <w:bottom w:val="single" w:sz="4" w:space="0" w:color="auto"/>
              <w:right w:val="single" w:sz="4" w:space="0" w:color="auto"/>
            </w:tcBorders>
            <w:vAlign w:val="center"/>
            <w:hideMark/>
          </w:tcPr>
          <w:p w14:paraId="798D9561" w14:textId="77777777" w:rsidR="00650AE0" w:rsidRPr="00DC7229" w:rsidRDefault="00650AE0" w:rsidP="00650AE0">
            <w:pPr>
              <w:rPr>
                <w:rFonts w:ascii="Arial" w:eastAsia="Times New Roman" w:hAnsi="Arial" w:cs="Arial"/>
                <w:color w:val="000000"/>
                <w:sz w:val="24"/>
                <w:szCs w:val="24"/>
                <w:lang w:eastAsia="en-PH"/>
              </w:rPr>
            </w:pPr>
          </w:p>
        </w:tc>
        <w:tc>
          <w:tcPr>
            <w:tcW w:w="3357" w:type="dxa"/>
            <w:tcBorders>
              <w:top w:val="nil"/>
              <w:left w:val="nil"/>
              <w:bottom w:val="single" w:sz="4" w:space="0" w:color="auto"/>
              <w:right w:val="single" w:sz="4" w:space="0" w:color="auto"/>
            </w:tcBorders>
            <w:shd w:val="clear" w:color="auto" w:fill="auto"/>
            <w:vAlign w:val="center"/>
            <w:hideMark/>
          </w:tcPr>
          <w:p w14:paraId="47A8AE69"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e. Days allowed between disabled state and recycling account to pool - 30 Days</w:t>
            </w:r>
          </w:p>
        </w:tc>
        <w:tc>
          <w:tcPr>
            <w:tcW w:w="950" w:type="dxa"/>
            <w:tcBorders>
              <w:top w:val="nil"/>
              <w:left w:val="nil"/>
              <w:bottom w:val="single" w:sz="4" w:space="0" w:color="auto"/>
              <w:right w:val="single" w:sz="4" w:space="0" w:color="auto"/>
            </w:tcBorders>
            <w:shd w:val="clear" w:color="auto" w:fill="auto"/>
            <w:vAlign w:val="center"/>
            <w:hideMark/>
          </w:tcPr>
          <w:p w14:paraId="2D37DBDF"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c>
          <w:tcPr>
            <w:tcW w:w="1902" w:type="dxa"/>
            <w:tcBorders>
              <w:top w:val="nil"/>
              <w:left w:val="nil"/>
              <w:bottom w:val="single" w:sz="4" w:space="0" w:color="auto"/>
              <w:right w:val="single" w:sz="4" w:space="0" w:color="auto"/>
            </w:tcBorders>
            <w:shd w:val="clear" w:color="auto" w:fill="auto"/>
            <w:vAlign w:val="center"/>
            <w:hideMark/>
          </w:tcPr>
          <w:p w14:paraId="52FAB8CD" w14:textId="77777777" w:rsidR="00650AE0" w:rsidRPr="00DC7229" w:rsidRDefault="00650AE0" w:rsidP="00650AE0">
            <w:pPr>
              <w:rPr>
                <w:rFonts w:ascii="Arial" w:eastAsia="Times New Roman" w:hAnsi="Arial" w:cs="Arial"/>
                <w:color w:val="000000"/>
                <w:sz w:val="24"/>
                <w:szCs w:val="24"/>
                <w:lang w:eastAsia="en-PH"/>
              </w:rPr>
            </w:pPr>
            <w:r w:rsidRPr="00DC7229">
              <w:rPr>
                <w:rFonts w:ascii="Arial" w:eastAsia="Times New Roman" w:hAnsi="Arial" w:cs="Arial"/>
                <w:color w:val="000000"/>
                <w:sz w:val="24"/>
                <w:szCs w:val="24"/>
                <w:lang w:eastAsia="en-PH"/>
              </w:rPr>
              <w:t> </w:t>
            </w:r>
          </w:p>
        </w:tc>
      </w:tr>
    </w:tbl>
    <w:p w14:paraId="083D354C" w14:textId="32FB0C18" w:rsidR="00ED6572" w:rsidRDefault="00ED6572" w:rsidP="00D579BC">
      <w:pPr>
        <w:rPr>
          <w:rFonts w:ascii="Arial" w:hAnsi="Arial" w:cs="Arial"/>
          <w:color w:val="000000" w:themeColor="text1"/>
          <w:lang w:val="en-US"/>
        </w:rPr>
      </w:pPr>
    </w:p>
    <w:p w14:paraId="3C5B33C8" w14:textId="77777777" w:rsidR="00ED6572" w:rsidRDefault="00ED6572" w:rsidP="00D579BC">
      <w:pPr>
        <w:rPr>
          <w:rFonts w:ascii="Arial" w:hAnsi="Arial" w:cs="Arial"/>
          <w:color w:val="000000" w:themeColor="text1"/>
          <w:lang w:val="en-US"/>
        </w:rPr>
      </w:pPr>
    </w:p>
    <w:tbl>
      <w:tblPr>
        <w:tblW w:w="9922" w:type="dxa"/>
        <w:tblInd w:w="421" w:type="dxa"/>
        <w:tblLook w:val="04A0" w:firstRow="1" w:lastRow="0" w:firstColumn="1" w:lastColumn="0" w:noHBand="0" w:noVBand="1"/>
      </w:tblPr>
      <w:tblGrid>
        <w:gridCol w:w="603"/>
        <w:gridCol w:w="1631"/>
        <w:gridCol w:w="3152"/>
        <w:gridCol w:w="2345"/>
        <w:gridCol w:w="960"/>
        <w:gridCol w:w="1231"/>
      </w:tblGrid>
      <w:tr w:rsidR="00CB6784" w:rsidRPr="00CB6784" w14:paraId="3E9AC07B" w14:textId="77777777" w:rsidTr="00CB6784">
        <w:trPr>
          <w:trHeight w:val="936"/>
          <w:tblHeader/>
        </w:trPr>
        <w:tc>
          <w:tcPr>
            <w:tcW w:w="603"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50AC9EAA"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val="en-US" w:eastAsia="en-PH"/>
              </w:rPr>
              <w:t>No.</w:t>
            </w:r>
          </w:p>
        </w:tc>
        <w:tc>
          <w:tcPr>
            <w:tcW w:w="1631" w:type="dxa"/>
            <w:tcBorders>
              <w:top w:val="single" w:sz="4" w:space="0" w:color="auto"/>
              <w:left w:val="nil"/>
              <w:bottom w:val="single" w:sz="4" w:space="0" w:color="auto"/>
              <w:right w:val="single" w:sz="4" w:space="0" w:color="auto"/>
            </w:tcBorders>
            <w:shd w:val="clear" w:color="000000" w:fill="0070C0"/>
            <w:vAlign w:val="center"/>
            <w:hideMark/>
          </w:tcPr>
          <w:p w14:paraId="094FC0F2"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val="en-US" w:eastAsia="en-PH"/>
              </w:rPr>
              <w:t>Category</w:t>
            </w:r>
          </w:p>
        </w:tc>
        <w:tc>
          <w:tcPr>
            <w:tcW w:w="3152" w:type="dxa"/>
            <w:tcBorders>
              <w:top w:val="single" w:sz="4" w:space="0" w:color="auto"/>
              <w:left w:val="nil"/>
              <w:bottom w:val="single" w:sz="4" w:space="0" w:color="auto"/>
              <w:right w:val="single" w:sz="4" w:space="0" w:color="auto"/>
            </w:tcBorders>
            <w:shd w:val="clear" w:color="000000" w:fill="0070C0"/>
            <w:vAlign w:val="center"/>
            <w:hideMark/>
          </w:tcPr>
          <w:p w14:paraId="53A9A794"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eastAsia="en-PH"/>
              </w:rPr>
              <w:t>Procedure</w:t>
            </w:r>
          </w:p>
        </w:tc>
        <w:tc>
          <w:tcPr>
            <w:tcW w:w="2345" w:type="dxa"/>
            <w:tcBorders>
              <w:top w:val="single" w:sz="4" w:space="0" w:color="auto"/>
              <w:left w:val="nil"/>
              <w:bottom w:val="single" w:sz="4" w:space="0" w:color="auto"/>
              <w:right w:val="single" w:sz="4" w:space="0" w:color="auto"/>
            </w:tcBorders>
            <w:shd w:val="clear" w:color="000000" w:fill="0070C0"/>
            <w:vAlign w:val="center"/>
            <w:hideMark/>
          </w:tcPr>
          <w:p w14:paraId="2E8EC44A"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eastAsia="en-PH"/>
              </w:rPr>
              <w:t>Acceptance Criteria</w:t>
            </w:r>
          </w:p>
        </w:tc>
        <w:tc>
          <w:tcPr>
            <w:tcW w:w="960" w:type="dxa"/>
            <w:tcBorders>
              <w:top w:val="single" w:sz="4" w:space="0" w:color="auto"/>
              <w:left w:val="nil"/>
              <w:bottom w:val="single" w:sz="4" w:space="0" w:color="auto"/>
              <w:right w:val="single" w:sz="4" w:space="0" w:color="auto"/>
            </w:tcBorders>
            <w:shd w:val="clear" w:color="000000" w:fill="0070C0"/>
            <w:vAlign w:val="center"/>
            <w:hideMark/>
          </w:tcPr>
          <w:p w14:paraId="360D1776"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eastAsia="en-PH"/>
              </w:rPr>
              <w:t>Actual Result (P/F)</w:t>
            </w:r>
          </w:p>
        </w:tc>
        <w:tc>
          <w:tcPr>
            <w:tcW w:w="1231" w:type="dxa"/>
            <w:tcBorders>
              <w:top w:val="single" w:sz="4" w:space="0" w:color="auto"/>
              <w:left w:val="nil"/>
              <w:bottom w:val="single" w:sz="4" w:space="0" w:color="auto"/>
              <w:right w:val="single" w:sz="4" w:space="0" w:color="auto"/>
            </w:tcBorders>
            <w:shd w:val="clear" w:color="000000" w:fill="0070C0"/>
            <w:vAlign w:val="center"/>
            <w:hideMark/>
          </w:tcPr>
          <w:p w14:paraId="2F49D5C5" w14:textId="77777777" w:rsidR="00CB6784" w:rsidRPr="00CB6784" w:rsidRDefault="00CB6784" w:rsidP="00CB6784">
            <w:pPr>
              <w:jc w:val="center"/>
              <w:rPr>
                <w:rFonts w:ascii="Arial" w:eastAsia="Times New Roman" w:hAnsi="Arial" w:cs="Arial"/>
                <w:b/>
                <w:bCs/>
                <w:color w:val="FFFFFF"/>
                <w:sz w:val="24"/>
                <w:szCs w:val="24"/>
                <w:lang w:eastAsia="en-PH"/>
              </w:rPr>
            </w:pPr>
            <w:r w:rsidRPr="00CB6784">
              <w:rPr>
                <w:rFonts w:ascii="Arial" w:eastAsia="Times New Roman" w:hAnsi="Arial" w:cs="Arial"/>
                <w:b/>
                <w:bCs/>
                <w:color w:val="FFFFFF"/>
                <w:sz w:val="24"/>
                <w:szCs w:val="24"/>
                <w:lang w:eastAsia="en-PH"/>
              </w:rPr>
              <w:t>Remarks</w:t>
            </w:r>
          </w:p>
        </w:tc>
      </w:tr>
      <w:tr w:rsidR="00CB6784" w:rsidRPr="00CB6784" w14:paraId="4140D06C"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1D70753"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Tourist Mobile SIM</w:t>
            </w:r>
          </w:p>
        </w:tc>
      </w:tr>
      <w:tr w:rsidR="00CB6784" w:rsidRPr="00CB6784" w14:paraId="5CCCA7B6" w14:textId="77777777" w:rsidTr="00CB6784">
        <w:trPr>
          <w:trHeight w:val="144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6E888DD5"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31</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07B612FA"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6F02B831"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will purchase a "Tourist Mobile SIM" with Bundle (2 GB, 25 mins call each for fixed and mobile, 5 mins IDD call and 100 SMS).</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5661128E"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$30 and new balance will be reflected. Purchased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6511BB02"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74402B5E"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5AEDF424" w14:textId="77777777" w:rsidTr="00CB6784">
        <w:trPr>
          <w:trHeight w:val="1728"/>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24AE6FB"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32</w:t>
            </w:r>
          </w:p>
        </w:tc>
        <w:tc>
          <w:tcPr>
            <w:tcW w:w="1631" w:type="dxa"/>
            <w:tcBorders>
              <w:top w:val="nil"/>
              <w:left w:val="nil"/>
              <w:bottom w:val="single" w:sz="4" w:space="0" w:color="auto"/>
              <w:right w:val="single" w:sz="4" w:space="0" w:color="auto"/>
            </w:tcBorders>
            <w:shd w:val="clear" w:color="auto" w:fill="auto"/>
            <w:vAlign w:val="center"/>
            <w:hideMark/>
          </w:tcPr>
          <w:p w14:paraId="7E8BFA4E"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3152" w:type="dxa"/>
            <w:tcBorders>
              <w:top w:val="nil"/>
              <w:left w:val="nil"/>
              <w:bottom w:val="single" w:sz="4" w:space="0" w:color="auto"/>
              <w:right w:val="single" w:sz="4" w:space="0" w:color="auto"/>
            </w:tcBorders>
            <w:shd w:val="clear" w:color="auto" w:fill="auto"/>
            <w:vAlign w:val="center"/>
            <w:hideMark/>
          </w:tcPr>
          <w:p w14:paraId="5B0E7B58"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and has "Tourist Mobile SIM" without Bundle. The User with be charged based on the Out of Bundle Rate.</w:t>
            </w:r>
          </w:p>
        </w:tc>
        <w:tc>
          <w:tcPr>
            <w:tcW w:w="2345" w:type="dxa"/>
            <w:tcBorders>
              <w:top w:val="nil"/>
              <w:left w:val="nil"/>
              <w:bottom w:val="single" w:sz="4" w:space="0" w:color="auto"/>
              <w:right w:val="single" w:sz="4" w:space="0" w:color="auto"/>
            </w:tcBorders>
            <w:shd w:val="clear" w:color="auto" w:fill="auto"/>
            <w:vAlign w:val="center"/>
            <w:hideMark/>
          </w:tcPr>
          <w:p w14:paraId="559EC64B"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$15 per GB, $0.50 per mins call to fixed and mobile, $0.75 per IDD call and $0.15 per SMS).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472A1798"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34D7EEB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449E1BCD"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5BBE71C"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Tourist Mobile - Add-ons</w:t>
            </w:r>
          </w:p>
        </w:tc>
      </w:tr>
      <w:tr w:rsidR="00CB6784" w:rsidRPr="00CB6784" w14:paraId="5FD4DA8D"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09D606B"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33</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30888D4A"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Data Add-on</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01A10E01" w14:textId="03FBF8D4"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xml:space="preserve">The customer with enough balance and has "Tourist Mobile SIM </w:t>
            </w:r>
            <w:r w:rsidR="00D073E7" w:rsidRPr="00CB6784">
              <w:rPr>
                <w:rFonts w:ascii="Arial" w:eastAsia="Times New Roman" w:hAnsi="Arial" w:cs="Arial"/>
                <w:color w:val="000000"/>
                <w:sz w:val="24"/>
                <w:szCs w:val="24"/>
                <w:lang w:eastAsia="en-PH"/>
              </w:rPr>
              <w:t>purchased</w:t>
            </w:r>
            <w:r w:rsidRPr="00CB6784">
              <w:rPr>
                <w:rFonts w:ascii="Arial" w:eastAsia="Times New Roman" w:hAnsi="Arial" w:cs="Arial"/>
                <w:color w:val="000000"/>
                <w:sz w:val="24"/>
                <w:szCs w:val="24"/>
                <w:lang w:eastAsia="en-PH"/>
              </w:rPr>
              <w:t xml:space="preserve"> Data Add-on" (2 GB).</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1AA2EB3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$20 and new balance will be reflected. Purchased "Data Add-on"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772714BB"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315332E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0B28CC55"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3D13F20"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lastRenderedPageBreak/>
              <w:t>34</w:t>
            </w:r>
          </w:p>
        </w:tc>
        <w:tc>
          <w:tcPr>
            <w:tcW w:w="1631" w:type="dxa"/>
            <w:tcBorders>
              <w:top w:val="nil"/>
              <w:left w:val="nil"/>
              <w:bottom w:val="single" w:sz="4" w:space="0" w:color="auto"/>
              <w:right w:val="single" w:sz="4" w:space="0" w:color="auto"/>
            </w:tcBorders>
            <w:shd w:val="clear" w:color="auto" w:fill="auto"/>
            <w:vAlign w:val="center"/>
            <w:hideMark/>
          </w:tcPr>
          <w:p w14:paraId="0D6F5152"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IDD Voice (</w:t>
            </w:r>
            <w:proofErr w:type="spellStart"/>
            <w:r w:rsidRPr="00CB6784">
              <w:rPr>
                <w:rFonts w:ascii="Arial" w:eastAsia="Times New Roman" w:hAnsi="Arial" w:cs="Arial"/>
                <w:color w:val="000000"/>
                <w:sz w:val="24"/>
                <w:szCs w:val="24"/>
                <w:lang w:val="en-US" w:eastAsia="en-PH"/>
              </w:rPr>
              <w:t>Aus</w:t>
            </w:r>
            <w:proofErr w:type="spellEnd"/>
            <w:r w:rsidRPr="00CB6784">
              <w:rPr>
                <w:rFonts w:ascii="Arial" w:eastAsia="Times New Roman" w:hAnsi="Arial" w:cs="Arial"/>
                <w:color w:val="000000"/>
                <w:sz w:val="24"/>
                <w:szCs w:val="24"/>
                <w:lang w:val="en-US" w:eastAsia="en-PH"/>
              </w:rPr>
              <w:t xml:space="preserve"> &amp; NZ) Add-on</w:t>
            </w:r>
          </w:p>
        </w:tc>
        <w:tc>
          <w:tcPr>
            <w:tcW w:w="3152" w:type="dxa"/>
            <w:tcBorders>
              <w:top w:val="nil"/>
              <w:left w:val="nil"/>
              <w:bottom w:val="single" w:sz="4" w:space="0" w:color="auto"/>
              <w:right w:val="single" w:sz="4" w:space="0" w:color="auto"/>
            </w:tcBorders>
            <w:shd w:val="clear" w:color="auto" w:fill="auto"/>
            <w:vAlign w:val="center"/>
            <w:hideMark/>
          </w:tcPr>
          <w:p w14:paraId="028F6E17" w14:textId="75135EAF"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xml:space="preserve">The customer with enough balance and has "Tourist Mobile SIM </w:t>
            </w:r>
            <w:r w:rsidR="00D073E7" w:rsidRPr="00CB6784">
              <w:rPr>
                <w:rFonts w:ascii="Arial" w:eastAsia="Times New Roman" w:hAnsi="Arial" w:cs="Arial"/>
                <w:color w:val="000000"/>
                <w:sz w:val="24"/>
                <w:szCs w:val="24"/>
                <w:lang w:eastAsia="en-PH"/>
              </w:rPr>
              <w:t>purchased</w:t>
            </w:r>
            <w:r w:rsidRPr="00CB6784">
              <w:rPr>
                <w:rFonts w:ascii="Arial" w:eastAsia="Times New Roman" w:hAnsi="Arial" w:cs="Arial"/>
                <w:color w:val="000000"/>
                <w:sz w:val="24"/>
                <w:szCs w:val="24"/>
                <w:lang w:eastAsia="en-PH"/>
              </w:rPr>
              <w:t xml:space="preserve"> IDD Voice (AUS &amp; NZ) Add-on" (25 mins IDD call).</w:t>
            </w:r>
          </w:p>
        </w:tc>
        <w:tc>
          <w:tcPr>
            <w:tcW w:w="2345" w:type="dxa"/>
            <w:tcBorders>
              <w:top w:val="nil"/>
              <w:left w:val="nil"/>
              <w:bottom w:val="single" w:sz="4" w:space="0" w:color="auto"/>
              <w:right w:val="single" w:sz="4" w:space="0" w:color="auto"/>
            </w:tcBorders>
            <w:shd w:val="clear" w:color="auto" w:fill="auto"/>
            <w:vAlign w:val="center"/>
            <w:hideMark/>
          </w:tcPr>
          <w:p w14:paraId="537F1DC7"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$10 and new balance will be reflected. Purchased "IDD Voice (AUS &amp; NZ) Add-on" will be available for usage.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4EA648B1"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5C3F804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51261F03"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733969F"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Consumer Mobile - Standard</w:t>
            </w:r>
          </w:p>
        </w:tc>
      </w:tr>
      <w:tr w:rsidR="00CB6784" w:rsidRPr="00CB6784" w14:paraId="7E3CCBF4"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3E809A58"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35</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66ADFD28"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3BD5C38B"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will purchase Bundle under "Consumer Mobile Standard" (2 GB, 200 mins call for mobile and 200 SMS).</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12BB8770"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$40 and new balance will be reflected. Purchased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3F47824B"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355E5056"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48D2738F" w14:textId="77777777" w:rsidTr="00CB6784">
        <w:trPr>
          <w:trHeight w:val="1728"/>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7D69523D"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36</w:t>
            </w:r>
          </w:p>
        </w:tc>
        <w:tc>
          <w:tcPr>
            <w:tcW w:w="1631" w:type="dxa"/>
            <w:tcBorders>
              <w:top w:val="nil"/>
              <w:left w:val="nil"/>
              <w:bottom w:val="single" w:sz="4" w:space="0" w:color="auto"/>
              <w:right w:val="single" w:sz="4" w:space="0" w:color="auto"/>
            </w:tcBorders>
            <w:shd w:val="clear" w:color="auto" w:fill="auto"/>
            <w:vAlign w:val="center"/>
            <w:hideMark/>
          </w:tcPr>
          <w:p w14:paraId="4C84DF1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3152" w:type="dxa"/>
            <w:tcBorders>
              <w:top w:val="nil"/>
              <w:left w:val="nil"/>
              <w:bottom w:val="single" w:sz="4" w:space="0" w:color="auto"/>
              <w:right w:val="single" w:sz="4" w:space="0" w:color="auto"/>
            </w:tcBorders>
            <w:shd w:val="clear" w:color="auto" w:fill="auto"/>
            <w:vAlign w:val="center"/>
            <w:hideMark/>
          </w:tcPr>
          <w:p w14:paraId="206ED1EB"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without Bundle under "Consumer Mobile Standard". The User with be charged based on the Out of Bundle Rate.</w:t>
            </w:r>
          </w:p>
        </w:tc>
        <w:tc>
          <w:tcPr>
            <w:tcW w:w="2345" w:type="dxa"/>
            <w:tcBorders>
              <w:top w:val="nil"/>
              <w:left w:val="nil"/>
              <w:bottom w:val="single" w:sz="4" w:space="0" w:color="auto"/>
              <w:right w:val="single" w:sz="4" w:space="0" w:color="auto"/>
            </w:tcBorders>
            <w:shd w:val="clear" w:color="auto" w:fill="auto"/>
            <w:vAlign w:val="center"/>
            <w:hideMark/>
          </w:tcPr>
          <w:p w14:paraId="5677DB11"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$15 per GB, $0.50 per mins call to fixed and mobile and $0.15 per SMS).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4F1C0BF1"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0203048E"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647D78E1"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CA802BA"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Consumer Mobile - Large</w:t>
            </w:r>
          </w:p>
        </w:tc>
      </w:tr>
      <w:tr w:rsidR="00CB6784" w:rsidRPr="00CB6784" w14:paraId="3F1CC29D"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3C932B60"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37</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74F3E15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4B18637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will purchase Bundle under "Consumer Mobile Large" (4 GB, 300 mins call for mobile and 300 SMS).</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01AC3070"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$70 and new balance will be reflected. Purchased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45CADD41"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1296D2A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01AB020C" w14:textId="77777777" w:rsidTr="00CB6784">
        <w:trPr>
          <w:trHeight w:val="1728"/>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D62C85E"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lastRenderedPageBreak/>
              <w:t>38</w:t>
            </w:r>
          </w:p>
        </w:tc>
        <w:tc>
          <w:tcPr>
            <w:tcW w:w="1631" w:type="dxa"/>
            <w:tcBorders>
              <w:top w:val="nil"/>
              <w:left w:val="nil"/>
              <w:bottom w:val="single" w:sz="4" w:space="0" w:color="auto"/>
              <w:right w:val="single" w:sz="4" w:space="0" w:color="auto"/>
            </w:tcBorders>
            <w:shd w:val="clear" w:color="auto" w:fill="auto"/>
            <w:vAlign w:val="center"/>
            <w:hideMark/>
          </w:tcPr>
          <w:p w14:paraId="61AD94F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3152" w:type="dxa"/>
            <w:tcBorders>
              <w:top w:val="nil"/>
              <w:left w:val="nil"/>
              <w:bottom w:val="single" w:sz="4" w:space="0" w:color="auto"/>
              <w:right w:val="single" w:sz="4" w:space="0" w:color="auto"/>
            </w:tcBorders>
            <w:shd w:val="clear" w:color="auto" w:fill="auto"/>
            <w:vAlign w:val="center"/>
            <w:hideMark/>
          </w:tcPr>
          <w:p w14:paraId="5B399BC1"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without Bundle under "Consumer Mobile Large". The User with be charged based on the Out of Bundle Rate.</w:t>
            </w:r>
          </w:p>
        </w:tc>
        <w:tc>
          <w:tcPr>
            <w:tcW w:w="2345" w:type="dxa"/>
            <w:tcBorders>
              <w:top w:val="nil"/>
              <w:left w:val="nil"/>
              <w:bottom w:val="single" w:sz="4" w:space="0" w:color="auto"/>
              <w:right w:val="single" w:sz="4" w:space="0" w:color="auto"/>
            </w:tcBorders>
            <w:shd w:val="clear" w:color="auto" w:fill="auto"/>
            <w:vAlign w:val="center"/>
            <w:hideMark/>
          </w:tcPr>
          <w:p w14:paraId="4C191FE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$15 per GB, $0.50 per mins call to fixed and mobile and $0.15 per SMS).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7AE9536D"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6432887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26681D21"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187A49A6"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Consumer Mobile - XL</w:t>
            </w:r>
          </w:p>
        </w:tc>
      </w:tr>
      <w:tr w:rsidR="00CB6784" w:rsidRPr="00CB6784" w14:paraId="1C13B906"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33251D6"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39</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3C7A1FD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34251FB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will purchase Bundle under "Consumer Mobile XL" (8 GB, 500 mins call for mobile and 500 SMS).</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0F3E12A3"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$100 and new balance will be reflected. Purchased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5B5DAD50"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33CEB573"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129BB9BE" w14:textId="77777777" w:rsidTr="00CB6784">
        <w:trPr>
          <w:trHeight w:val="1728"/>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BADD028"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40</w:t>
            </w:r>
          </w:p>
        </w:tc>
        <w:tc>
          <w:tcPr>
            <w:tcW w:w="1631" w:type="dxa"/>
            <w:tcBorders>
              <w:top w:val="nil"/>
              <w:left w:val="nil"/>
              <w:bottom w:val="single" w:sz="4" w:space="0" w:color="auto"/>
              <w:right w:val="single" w:sz="4" w:space="0" w:color="auto"/>
            </w:tcBorders>
            <w:shd w:val="clear" w:color="auto" w:fill="auto"/>
            <w:vAlign w:val="center"/>
            <w:hideMark/>
          </w:tcPr>
          <w:p w14:paraId="1617521F"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3152" w:type="dxa"/>
            <w:tcBorders>
              <w:top w:val="nil"/>
              <w:left w:val="nil"/>
              <w:bottom w:val="single" w:sz="4" w:space="0" w:color="auto"/>
              <w:right w:val="single" w:sz="4" w:space="0" w:color="auto"/>
            </w:tcBorders>
            <w:shd w:val="clear" w:color="auto" w:fill="auto"/>
            <w:vAlign w:val="center"/>
            <w:hideMark/>
          </w:tcPr>
          <w:p w14:paraId="17B61C9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without Bundle under "Consumer Mobile XL". The User with be charged based on the Out of Bundle Rate.</w:t>
            </w:r>
          </w:p>
        </w:tc>
        <w:tc>
          <w:tcPr>
            <w:tcW w:w="2345" w:type="dxa"/>
            <w:tcBorders>
              <w:top w:val="nil"/>
              <w:left w:val="nil"/>
              <w:bottom w:val="single" w:sz="4" w:space="0" w:color="auto"/>
              <w:right w:val="single" w:sz="4" w:space="0" w:color="auto"/>
            </w:tcBorders>
            <w:shd w:val="clear" w:color="auto" w:fill="auto"/>
            <w:vAlign w:val="center"/>
            <w:hideMark/>
          </w:tcPr>
          <w:p w14:paraId="4073C8F0"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$15 per GB, $0.50 per mins call to fixed and mobile and $0.15 per SMS).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34F0713C"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0734E0AB"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3461700A"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B317BA5"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Consumer Mobile - Data Only</w:t>
            </w:r>
          </w:p>
        </w:tc>
      </w:tr>
      <w:tr w:rsidR="00CB6784" w:rsidRPr="00CB6784" w14:paraId="29971D86"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1913F64B"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41</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2DDC59B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796B6DD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will purchase Bundle under "Consumer Mobile Data Only" (3 GB; for tablet dongle, MIFI).</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2962BF0F"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xml:space="preserve">The customer will be charged $30 and new balance will be reflected. Purchased bundle will be available for </w:t>
            </w:r>
            <w:r w:rsidRPr="00CB6784">
              <w:rPr>
                <w:rFonts w:ascii="Arial" w:eastAsia="Times New Roman" w:hAnsi="Arial" w:cs="Arial"/>
                <w:color w:val="000000"/>
                <w:sz w:val="24"/>
                <w:szCs w:val="24"/>
                <w:lang w:eastAsia="en-PH"/>
              </w:rPr>
              <w:lastRenderedPageBreak/>
              <w:t>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4C485B05"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lastRenderedPageBreak/>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0ED8ADFB"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4EC651BA" w14:textId="77777777" w:rsidTr="00CB6784">
        <w:trPr>
          <w:trHeight w:val="144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25545F05"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42</w:t>
            </w:r>
          </w:p>
        </w:tc>
        <w:tc>
          <w:tcPr>
            <w:tcW w:w="1631" w:type="dxa"/>
            <w:tcBorders>
              <w:top w:val="nil"/>
              <w:left w:val="nil"/>
              <w:bottom w:val="single" w:sz="4" w:space="0" w:color="auto"/>
              <w:right w:val="single" w:sz="4" w:space="0" w:color="auto"/>
            </w:tcBorders>
            <w:shd w:val="clear" w:color="auto" w:fill="auto"/>
            <w:vAlign w:val="center"/>
            <w:hideMark/>
          </w:tcPr>
          <w:p w14:paraId="30CE0547"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3152" w:type="dxa"/>
            <w:tcBorders>
              <w:top w:val="nil"/>
              <w:left w:val="nil"/>
              <w:bottom w:val="single" w:sz="4" w:space="0" w:color="auto"/>
              <w:right w:val="single" w:sz="4" w:space="0" w:color="auto"/>
            </w:tcBorders>
            <w:shd w:val="clear" w:color="auto" w:fill="auto"/>
            <w:vAlign w:val="center"/>
            <w:hideMark/>
          </w:tcPr>
          <w:p w14:paraId="6AAD530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without Bundle under "Consumer Mobile Data Only". The User with be charged based on the Out of Bundle Rate.</w:t>
            </w:r>
          </w:p>
        </w:tc>
        <w:tc>
          <w:tcPr>
            <w:tcW w:w="2345" w:type="dxa"/>
            <w:tcBorders>
              <w:top w:val="nil"/>
              <w:left w:val="nil"/>
              <w:bottom w:val="single" w:sz="4" w:space="0" w:color="auto"/>
              <w:right w:val="single" w:sz="4" w:space="0" w:color="auto"/>
            </w:tcBorders>
            <w:shd w:val="clear" w:color="auto" w:fill="auto"/>
            <w:vAlign w:val="center"/>
            <w:hideMark/>
          </w:tcPr>
          <w:p w14:paraId="165806E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$15 per GB.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4A0D4B9E"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7B1AD0B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369B5EEC"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93A249D"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IDD (</w:t>
            </w:r>
            <w:proofErr w:type="spellStart"/>
            <w:r w:rsidRPr="00CB6784">
              <w:rPr>
                <w:rFonts w:ascii="Arial" w:eastAsia="Times New Roman" w:hAnsi="Arial" w:cs="Arial"/>
                <w:b/>
                <w:bCs/>
                <w:color w:val="000000"/>
                <w:sz w:val="24"/>
                <w:szCs w:val="24"/>
                <w:lang w:val="en-US" w:eastAsia="en-PH"/>
              </w:rPr>
              <w:t>Aus</w:t>
            </w:r>
            <w:proofErr w:type="spellEnd"/>
            <w:r w:rsidRPr="00CB6784">
              <w:rPr>
                <w:rFonts w:ascii="Arial" w:eastAsia="Times New Roman" w:hAnsi="Arial" w:cs="Arial"/>
                <w:b/>
                <w:bCs/>
                <w:color w:val="000000"/>
                <w:sz w:val="24"/>
                <w:szCs w:val="24"/>
                <w:lang w:val="en-US" w:eastAsia="en-PH"/>
              </w:rPr>
              <w:t xml:space="preserve"> &amp; NZ) - Add-on 1</w:t>
            </w:r>
          </w:p>
        </w:tc>
      </w:tr>
      <w:tr w:rsidR="00CB6784" w:rsidRPr="00CB6784" w14:paraId="2D6CE856"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1954CF2"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43</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57B57EC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68CDB890"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will purchase Bundle under "IDD (AUS &amp; NZ) Add-on 1" (20 mins call to IDD).</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372E65E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$10 and new balance will be reflected. Purchased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0A08E102"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11ACCE2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63B4D0A3" w14:textId="77777777" w:rsidTr="00CB6784">
        <w:trPr>
          <w:trHeight w:val="144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619F9FE"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44</w:t>
            </w:r>
          </w:p>
        </w:tc>
        <w:tc>
          <w:tcPr>
            <w:tcW w:w="1631" w:type="dxa"/>
            <w:tcBorders>
              <w:top w:val="nil"/>
              <w:left w:val="nil"/>
              <w:bottom w:val="single" w:sz="4" w:space="0" w:color="auto"/>
              <w:right w:val="single" w:sz="4" w:space="0" w:color="auto"/>
            </w:tcBorders>
            <w:shd w:val="clear" w:color="auto" w:fill="auto"/>
            <w:vAlign w:val="center"/>
            <w:hideMark/>
          </w:tcPr>
          <w:p w14:paraId="6D985B70"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3152" w:type="dxa"/>
            <w:tcBorders>
              <w:top w:val="nil"/>
              <w:left w:val="nil"/>
              <w:bottom w:val="single" w:sz="4" w:space="0" w:color="auto"/>
              <w:right w:val="single" w:sz="4" w:space="0" w:color="auto"/>
            </w:tcBorders>
            <w:shd w:val="clear" w:color="auto" w:fill="auto"/>
            <w:vAlign w:val="center"/>
            <w:hideMark/>
          </w:tcPr>
          <w:p w14:paraId="08F8D38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without Bundle under "IDD (AUS &amp; NZ) Add-on 1". The User with be charged based on the Out of Bundle Rate.</w:t>
            </w:r>
          </w:p>
        </w:tc>
        <w:tc>
          <w:tcPr>
            <w:tcW w:w="2345" w:type="dxa"/>
            <w:tcBorders>
              <w:top w:val="nil"/>
              <w:left w:val="nil"/>
              <w:bottom w:val="single" w:sz="4" w:space="0" w:color="auto"/>
              <w:right w:val="single" w:sz="4" w:space="0" w:color="auto"/>
            </w:tcBorders>
            <w:shd w:val="clear" w:color="auto" w:fill="auto"/>
            <w:vAlign w:val="center"/>
            <w:hideMark/>
          </w:tcPr>
          <w:p w14:paraId="4CD85F13"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$0.75 per mins call to IDD).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23C4451B"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3B9BD12F"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7AB01775"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AB4F1E1"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IDD (</w:t>
            </w:r>
            <w:proofErr w:type="spellStart"/>
            <w:r w:rsidRPr="00CB6784">
              <w:rPr>
                <w:rFonts w:ascii="Arial" w:eastAsia="Times New Roman" w:hAnsi="Arial" w:cs="Arial"/>
                <w:b/>
                <w:bCs/>
                <w:color w:val="000000"/>
                <w:sz w:val="24"/>
                <w:szCs w:val="24"/>
                <w:lang w:val="en-US" w:eastAsia="en-PH"/>
              </w:rPr>
              <w:t>Aus</w:t>
            </w:r>
            <w:proofErr w:type="spellEnd"/>
            <w:r w:rsidRPr="00CB6784">
              <w:rPr>
                <w:rFonts w:ascii="Arial" w:eastAsia="Times New Roman" w:hAnsi="Arial" w:cs="Arial"/>
                <w:b/>
                <w:bCs/>
                <w:color w:val="000000"/>
                <w:sz w:val="24"/>
                <w:szCs w:val="24"/>
                <w:lang w:val="en-US" w:eastAsia="en-PH"/>
              </w:rPr>
              <w:t xml:space="preserve"> &amp; NZ) - Add-on 2</w:t>
            </w:r>
          </w:p>
        </w:tc>
      </w:tr>
      <w:tr w:rsidR="00CB6784" w:rsidRPr="00CB6784" w14:paraId="3600132A" w14:textId="77777777" w:rsidTr="00CB6784">
        <w:trPr>
          <w:trHeight w:val="115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080D1B9"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45</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78FA878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Bundle</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3E2E911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will purchase Bundle under "IDD (AUS &amp; NZ) Add-on 2" (100 mins call to IDD).</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1B814F84"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$30 and new balance will be reflected. Purchased bundle will be available for usage.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4AD42FDA"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493CA12D"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2BD47D6C" w14:textId="77777777" w:rsidTr="00CB6784">
        <w:trPr>
          <w:trHeight w:val="1416"/>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BEC079A"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lastRenderedPageBreak/>
              <w:t>46</w:t>
            </w:r>
          </w:p>
        </w:tc>
        <w:tc>
          <w:tcPr>
            <w:tcW w:w="1631" w:type="dxa"/>
            <w:tcBorders>
              <w:top w:val="nil"/>
              <w:left w:val="nil"/>
              <w:bottom w:val="single" w:sz="4" w:space="0" w:color="auto"/>
              <w:right w:val="single" w:sz="4" w:space="0" w:color="auto"/>
            </w:tcBorders>
            <w:shd w:val="clear" w:color="auto" w:fill="auto"/>
            <w:vAlign w:val="center"/>
            <w:hideMark/>
          </w:tcPr>
          <w:p w14:paraId="68EC7483"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Out of Bundle Rate</w:t>
            </w:r>
          </w:p>
        </w:tc>
        <w:tc>
          <w:tcPr>
            <w:tcW w:w="3152" w:type="dxa"/>
            <w:tcBorders>
              <w:top w:val="nil"/>
              <w:left w:val="nil"/>
              <w:bottom w:val="single" w:sz="4" w:space="0" w:color="auto"/>
              <w:right w:val="single" w:sz="4" w:space="0" w:color="auto"/>
            </w:tcBorders>
            <w:shd w:val="clear" w:color="auto" w:fill="auto"/>
            <w:vAlign w:val="center"/>
            <w:hideMark/>
          </w:tcPr>
          <w:p w14:paraId="523EB010"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without Bundle under "IDD (AUS &amp; NZ) Add-on 2". The User with be charged based on the Out of Bundle Rate.</w:t>
            </w:r>
          </w:p>
        </w:tc>
        <w:tc>
          <w:tcPr>
            <w:tcW w:w="2345" w:type="dxa"/>
            <w:tcBorders>
              <w:top w:val="nil"/>
              <w:left w:val="nil"/>
              <w:bottom w:val="single" w:sz="4" w:space="0" w:color="auto"/>
              <w:right w:val="single" w:sz="4" w:space="0" w:color="auto"/>
            </w:tcBorders>
            <w:shd w:val="clear" w:color="auto" w:fill="auto"/>
            <w:vAlign w:val="center"/>
            <w:hideMark/>
          </w:tcPr>
          <w:p w14:paraId="49F533E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$0.75 per mins call to IDD).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5ED5C3F7"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49CBD5C3"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4D9E9C47" w14:textId="77777777" w:rsidTr="00CB6784">
        <w:trPr>
          <w:trHeight w:val="288"/>
        </w:trPr>
        <w:tc>
          <w:tcPr>
            <w:tcW w:w="9922"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11DC5B13" w14:textId="77777777" w:rsidR="00CB6784" w:rsidRPr="00CB6784" w:rsidRDefault="00CB6784" w:rsidP="00CB6784">
            <w:pP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val="en-US" w:eastAsia="en-PH"/>
              </w:rPr>
              <w:t>Other Out of Bundle Prices</w:t>
            </w:r>
          </w:p>
        </w:tc>
      </w:tr>
      <w:tr w:rsidR="00CB6784" w:rsidRPr="00CB6784" w14:paraId="6821F670" w14:textId="77777777" w:rsidTr="00CB6784">
        <w:trPr>
          <w:trHeight w:val="144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8DE285B"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47</w:t>
            </w:r>
          </w:p>
        </w:tc>
        <w:tc>
          <w:tcPr>
            <w:tcW w:w="1631" w:type="dxa"/>
            <w:tcBorders>
              <w:top w:val="nil"/>
              <w:left w:val="nil"/>
              <w:bottom w:val="single" w:sz="4" w:space="0" w:color="auto"/>
              <w:right w:val="single" w:sz="4" w:space="0" w:color="auto"/>
            </w:tcBorders>
            <w:shd w:val="clear" w:color="auto" w:fill="DEEAF6" w:themeFill="accent5" w:themeFillTint="33"/>
            <w:vAlign w:val="center"/>
            <w:hideMark/>
          </w:tcPr>
          <w:p w14:paraId="5DBF1FB8"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IDD - Rest of World (per min)</w:t>
            </w:r>
          </w:p>
        </w:tc>
        <w:tc>
          <w:tcPr>
            <w:tcW w:w="3152" w:type="dxa"/>
            <w:tcBorders>
              <w:top w:val="nil"/>
              <w:left w:val="nil"/>
              <w:bottom w:val="single" w:sz="4" w:space="0" w:color="auto"/>
              <w:right w:val="single" w:sz="4" w:space="0" w:color="auto"/>
            </w:tcBorders>
            <w:shd w:val="clear" w:color="auto" w:fill="DEEAF6" w:themeFill="accent5" w:themeFillTint="33"/>
            <w:vAlign w:val="center"/>
            <w:hideMark/>
          </w:tcPr>
          <w:p w14:paraId="0830CEEE"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under "IDD Rest of World". The User with be charged based on the Out of Bundle Rate.</w:t>
            </w:r>
          </w:p>
        </w:tc>
        <w:tc>
          <w:tcPr>
            <w:tcW w:w="2345" w:type="dxa"/>
            <w:tcBorders>
              <w:top w:val="nil"/>
              <w:left w:val="nil"/>
              <w:bottom w:val="single" w:sz="4" w:space="0" w:color="auto"/>
              <w:right w:val="single" w:sz="4" w:space="0" w:color="auto"/>
            </w:tcBorders>
            <w:shd w:val="clear" w:color="auto" w:fill="DEEAF6" w:themeFill="accent5" w:themeFillTint="33"/>
            <w:vAlign w:val="center"/>
            <w:hideMark/>
          </w:tcPr>
          <w:p w14:paraId="537F4851"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$0.90 per mins call to IDD).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DEEAF6" w:themeFill="accent5" w:themeFillTint="33"/>
            <w:noWrap/>
            <w:vAlign w:val="center"/>
            <w:hideMark/>
          </w:tcPr>
          <w:p w14:paraId="55062CAF"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DEEAF6" w:themeFill="accent5" w:themeFillTint="33"/>
            <w:noWrap/>
            <w:vAlign w:val="center"/>
            <w:hideMark/>
          </w:tcPr>
          <w:p w14:paraId="68ED0692"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r w:rsidR="00CB6784" w:rsidRPr="00CB6784" w14:paraId="746CA8AE" w14:textId="77777777" w:rsidTr="00CB6784">
        <w:trPr>
          <w:trHeight w:val="144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79F81A00" w14:textId="77777777" w:rsidR="00CB6784" w:rsidRPr="00CB6784" w:rsidRDefault="00CB6784" w:rsidP="00CB6784">
            <w:pPr>
              <w:jc w:val="center"/>
              <w:rPr>
                <w:rFonts w:ascii="Arial" w:eastAsia="Times New Roman" w:hAnsi="Arial" w:cs="Arial"/>
                <w:b/>
                <w:bCs/>
                <w:color w:val="000000"/>
                <w:sz w:val="24"/>
                <w:szCs w:val="24"/>
                <w:lang w:eastAsia="en-PH"/>
              </w:rPr>
            </w:pPr>
            <w:r w:rsidRPr="00CB6784">
              <w:rPr>
                <w:rFonts w:ascii="Arial" w:eastAsia="Times New Roman" w:hAnsi="Arial" w:cs="Arial"/>
                <w:b/>
                <w:bCs/>
                <w:color w:val="000000"/>
                <w:sz w:val="24"/>
                <w:szCs w:val="24"/>
                <w:lang w:eastAsia="en-PH"/>
              </w:rPr>
              <w:t>48</w:t>
            </w:r>
          </w:p>
        </w:tc>
        <w:tc>
          <w:tcPr>
            <w:tcW w:w="1631" w:type="dxa"/>
            <w:tcBorders>
              <w:top w:val="nil"/>
              <w:left w:val="nil"/>
              <w:bottom w:val="single" w:sz="4" w:space="0" w:color="auto"/>
              <w:right w:val="single" w:sz="4" w:space="0" w:color="auto"/>
            </w:tcBorders>
            <w:shd w:val="clear" w:color="auto" w:fill="auto"/>
            <w:vAlign w:val="center"/>
            <w:hideMark/>
          </w:tcPr>
          <w:p w14:paraId="3E0A60BF"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val="en-US" w:eastAsia="en-PH"/>
              </w:rPr>
              <w:t>SMS - International (per message)</w:t>
            </w:r>
          </w:p>
        </w:tc>
        <w:tc>
          <w:tcPr>
            <w:tcW w:w="3152" w:type="dxa"/>
            <w:tcBorders>
              <w:top w:val="nil"/>
              <w:left w:val="nil"/>
              <w:bottom w:val="single" w:sz="4" w:space="0" w:color="auto"/>
              <w:right w:val="single" w:sz="4" w:space="0" w:color="auto"/>
            </w:tcBorders>
            <w:shd w:val="clear" w:color="auto" w:fill="auto"/>
            <w:vAlign w:val="center"/>
            <w:hideMark/>
          </w:tcPr>
          <w:p w14:paraId="2F2E44D9"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with enough balance under "SMS International". The User with be charged based on the Out of Bundle Rate.</w:t>
            </w:r>
          </w:p>
        </w:tc>
        <w:tc>
          <w:tcPr>
            <w:tcW w:w="2345" w:type="dxa"/>
            <w:tcBorders>
              <w:top w:val="nil"/>
              <w:left w:val="nil"/>
              <w:bottom w:val="single" w:sz="4" w:space="0" w:color="auto"/>
              <w:right w:val="single" w:sz="4" w:space="0" w:color="auto"/>
            </w:tcBorders>
            <w:shd w:val="clear" w:color="auto" w:fill="auto"/>
            <w:vAlign w:val="center"/>
            <w:hideMark/>
          </w:tcPr>
          <w:p w14:paraId="1D13FAEC"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The customer will be charged $0.40 per IDD SMS). New balance will be updated once the customer performed the out of bundle services. Usage will be visible in CDR.</w:t>
            </w:r>
          </w:p>
        </w:tc>
        <w:tc>
          <w:tcPr>
            <w:tcW w:w="960" w:type="dxa"/>
            <w:tcBorders>
              <w:top w:val="nil"/>
              <w:left w:val="nil"/>
              <w:bottom w:val="single" w:sz="4" w:space="0" w:color="auto"/>
              <w:right w:val="single" w:sz="4" w:space="0" w:color="auto"/>
            </w:tcBorders>
            <w:shd w:val="clear" w:color="auto" w:fill="auto"/>
            <w:noWrap/>
            <w:vAlign w:val="center"/>
            <w:hideMark/>
          </w:tcPr>
          <w:p w14:paraId="228DEB28" w14:textId="77777777" w:rsidR="00CB6784" w:rsidRPr="00CB6784" w:rsidRDefault="00CB6784" w:rsidP="00CB6784">
            <w:pPr>
              <w:jc w:val="cente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c>
          <w:tcPr>
            <w:tcW w:w="1231" w:type="dxa"/>
            <w:tcBorders>
              <w:top w:val="nil"/>
              <w:left w:val="nil"/>
              <w:bottom w:val="single" w:sz="4" w:space="0" w:color="auto"/>
              <w:right w:val="single" w:sz="4" w:space="0" w:color="auto"/>
            </w:tcBorders>
            <w:shd w:val="clear" w:color="auto" w:fill="auto"/>
            <w:noWrap/>
            <w:vAlign w:val="center"/>
            <w:hideMark/>
          </w:tcPr>
          <w:p w14:paraId="39831295" w14:textId="77777777" w:rsidR="00CB6784" w:rsidRPr="00CB6784" w:rsidRDefault="00CB6784" w:rsidP="00CB6784">
            <w:pPr>
              <w:rPr>
                <w:rFonts w:ascii="Arial" w:eastAsia="Times New Roman" w:hAnsi="Arial" w:cs="Arial"/>
                <w:color w:val="000000"/>
                <w:sz w:val="24"/>
                <w:szCs w:val="24"/>
                <w:lang w:eastAsia="en-PH"/>
              </w:rPr>
            </w:pPr>
            <w:r w:rsidRPr="00CB6784">
              <w:rPr>
                <w:rFonts w:ascii="Arial" w:eastAsia="Times New Roman" w:hAnsi="Arial" w:cs="Arial"/>
                <w:color w:val="000000"/>
                <w:sz w:val="24"/>
                <w:szCs w:val="24"/>
                <w:lang w:eastAsia="en-PH"/>
              </w:rPr>
              <w:t> </w:t>
            </w:r>
          </w:p>
        </w:tc>
      </w:tr>
    </w:tbl>
    <w:p w14:paraId="73FF56D0" w14:textId="2BDF32B7" w:rsidR="00CB6784" w:rsidRDefault="00CB6784" w:rsidP="00D579BC">
      <w:pPr>
        <w:rPr>
          <w:rFonts w:ascii="Arial" w:hAnsi="Arial" w:cs="Arial"/>
          <w:color w:val="000000" w:themeColor="text1"/>
          <w:lang w:val="en-US"/>
        </w:rPr>
      </w:pPr>
    </w:p>
    <w:p w14:paraId="2CA9666E" w14:textId="640BC57D" w:rsidR="00CB6784" w:rsidRDefault="00CB6784" w:rsidP="00D579BC">
      <w:pPr>
        <w:rPr>
          <w:rFonts w:ascii="Arial" w:hAnsi="Arial" w:cs="Arial"/>
          <w:color w:val="000000" w:themeColor="text1"/>
          <w:lang w:val="en-US"/>
        </w:rPr>
      </w:pPr>
    </w:p>
    <w:p w14:paraId="32A44545" w14:textId="63024161" w:rsidR="00ED6572" w:rsidRDefault="00ED6572" w:rsidP="00D579BC">
      <w:pPr>
        <w:rPr>
          <w:rFonts w:ascii="Arial" w:hAnsi="Arial" w:cs="Arial"/>
          <w:color w:val="000000" w:themeColor="text1"/>
          <w:lang w:val="en-US"/>
        </w:rPr>
      </w:pPr>
    </w:p>
    <w:p w14:paraId="689313DB" w14:textId="204A9199" w:rsidR="00ED6572" w:rsidRDefault="00ED6572" w:rsidP="00D579BC">
      <w:pPr>
        <w:rPr>
          <w:rFonts w:ascii="Arial" w:hAnsi="Arial" w:cs="Arial"/>
          <w:color w:val="000000" w:themeColor="text1"/>
          <w:lang w:val="en-US"/>
        </w:rPr>
      </w:pPr>
    </w:p>
    <w:p w14:paraId="67C0644F" w14:textId="77D0861D" w:rsidR="00ED6572" w:rsidRDefault="00ED6572" w:rsidP="00D579BC">
      <w:pPr>
        <w:rPr>
          <w:rFonts w:ascii="Arial" w:hAnsi="Arial" w:cs="Arial"/>
          <w:color w:val="000000" w:themeColor="text1"/>
          <w:lang w:val="en-US"/>
        </w:rPr>
      </w:pPr>
    </w:p>
    <w:p w14:paraId="15B5EE8A" w14:textId="387CD3F3" w:rsidR="00ED6572" w:rsidRDefault="00ED6572" w:rsidP="00D579BC">
      <w:pPr>
        <w:rPr>
          <w:rFonts w:ascii="Arial" w:hAnsi="Arial" w:cs="Arial"/>
          <w:color w:val="000000" w:themeColor="text1"/>
          <w:lang w:val="en-US"/>
        </w:rPr>
      </w:pPr>
    </w:p>
    <w:p w14:paraId="27DBDD8E" w14:textId="49ED8E7C" w:rsidR="00ED6572" w:rsidRDefault="00ED6572" w:rsidP="00D579BC">
      <w:pPr>
        <w:rPr>
          <w:rFonts w:ascii="Arial" w:hAnsi="Arial" w:cs="Arial"/>
          <w:color w:val="000000" w:themeColor="text1"/>
          <w:lang w:val="en-US"/>
        </w:rPr>
      </w:pPr>
    </w:p>
    <w:p w14:paraId="39800E67" w14:textId="477375C9" w:rsidR="00ED6572" w:rsidRDefault="00ED6572" w:rsidP="00D579BC">
      <w:pPr>
        <w:rPr>
          <w:rFonts w:ascii="Arial" w:hAnsi="Arial" w:cs="Arial"/>
          <w:color w:val="000000" w:themeColor="text1"/>
          <w:lang w:val="en-US"/>
        </w:rPr>
      </w:pPr>
    </w:p>
    <w:p w14:paraId="337A8459" w14:textId="14D5595D" w:rsidR="00ED6572" w:rsidRDefault="00ED6572" w:rsidP="00D579BC">
      <w:pPr>
        <w:rPr>
          <w:rFonts w:ascii="Arial" w:hAnsi="Arial" w:cs="Arial"/>
          <w:color w:val="000000" w:themeColor="text1"/>
          <w:lang w:val="en-US"/>
        </w:rPr>
      </w:pPr>
    </w:p>
    <w:p w14:paraId="57D1F6D6" w14:textId="1BCA790F" w:rsidR="00ED6572" w:rsidRDefault="00ED6572" w:rsidP="00D579BC">
      <w:pPr>
        <w:rPr>
          <w:rFonts w:ascii="Arial" w:hAnsi="Arial" w:cs="Arial"/>
          <w:color w:val="000000" w:themeColor="text1"/>
          <w:lang w:val="en-US"/>
        </w:rPr>
      </w:pPr>
    </w:p>
    <w:p w14:paraId="4192F663" w14:textId="241C625D" w:rsidR="00ED6572" w:rsidRDefault="00ED6572" w:rsidP="00D579BC">
      <w:pPr>
        <w:rPr>
          <w:rFonts w:ascii="Arial" w:hAnsi="Arial" w:cs="Arial"/>
          <w:color w:val="000000" w:themeColor="text1"/>
          <w:lang w:val="en-US"/>
        </w:rPr>
      </w:pPr>
    </w:p>
    <w:p w14:paraId="6FF66066" w14:textId="77777777" w:rsidR="00ED6572" w:rsidRDefault="00ED6572" w:rsidP="00D579BC">
      <w:pPr>
        <w:rPr>
          <w:rFonts w:ascii="Arial" w:hAnsi="Arial" w:cs="Arial"/>
          <w:color w:val="000000" w:themeColor="text1"/>
          <w:lang w:val="en-US"/>
        </w:rPr>
      </w:pPr>
    </w:p>
    <w:p w14:paraId="4FADF545" w14:textId="62AB3668" w:rsidR="00650AE0" w:rsidRPr="00D579BC" w:rsidRDefault="00650AE0" w:rsidP="00650AE0">
      <w:pPr>
        <w:pStyle w:val="Heading03"/>
        <w:spacing w:before="0" w:after="0"/>
        <w:rPr>
          <w:sz w:val="28"/>
          <w:szCs w:val="28"/>
        </w:rPr>
      </w:pPr>
      <w:bookmarkStart w:id="16" w:name="_Toc34645595"/>
      <w:r>
        <w:rPr>
          <w:sz w:val="28"/>
          <w:szCs w:val="28"/>
        </w:rPr>
        <w:lastRenderedPageBreak/>
        <w:t>User Experience and Charging</w:t>
      </w:r>
      <w:bookmarkEnd w:id="16"/>
    </w:p>
    <w:tbl>
      <w:tblPr>
        <w:tblW w:w="9922" w:type="dxa"/>
        <w:tblInd w:w="421" w:type="dxa"/>
        <w:tblLook w:val="04A0" w:firstRow="1" w:lastRow="0" w:firstColumn="1" w:lastColumn="0" w:noHBand="0" w:noVBand="1"/>
      </w:tblPr>
      <w:tblGrid>
        <w:gridCol w:w="603"/>
        <w:gridCol w:w="2271"/>
        <w:gridCol w:w="2816"/>
        <w:gridCol w:w="1771"/>
        <w:gridCol w:w="950"/>
        <w:gridCol w:w="1511"/>
      </w:tblGrid>
      <w:tr w:rsidR="00650AE0" w:rsidRPr="00FA0FE1" w14:paraId="47DA1DE4" w14:textId="77777777" w:rsidTr="009B1784">
        <w:trPr>
          <w:trHeight w:val="408"/>
          <w:tblHeader/>
        </w:trPr>
        <w:tc>
          <w:tcPr>
            <w:tcW w:w="603"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1CA6D799" w14:textId="77777777" w:rsidR="00650AE0" w:rsidRPr="00FA0FE1" w:rsidRDefault="00650AE0" w:rsidP="00650AE0">
            <w:pPr>
              <w:jc w:val="center"/>
              <w:rPr>
                <w:rFonts w:ascii="Arial" w:eastAsia="Times New Roman" w:hAnsi="Arial" w:cs="Arial"/>
                <w:b/>
                <w:bCs/>
                <w:color w:val="FFFFFF"/>
                <w:sz w:val="24"/>
                <w:szCs w:val="24"/>
                <w:lang w:eastAsia="en-PH"/>
              </w:rPr>
            </w:pPr>
            <w:r w:rsidRPr="00FA0FE1">
              <w:rPr>
                <w:rFonts w:ascii="Arial" w:eastAsia="Times New Roman" w:hAnsi="Arial" w:cs="Arial"/>
                <w:b/>
                <w:bCs/>
                <w:color w:val="FFFFFF"/>
                <w:sz w:val="24"/>
                <w:szCs w:val="24"/>
                <w:lang w:eastAsia="en-PH"/>
              </w:rPr>
              <w:t>No.</w:t>
            </w:r>
          </w:p>
        </w:tc>
        <w:tc>
          <w:tcPr>
            <w:tcW w:w="2271" w:type="dxa"/>
            <w:tcBorders>
              <w:top w:val="single" w:sz="4" w:space="0" w:color="auto"/>
              <w:left w:val="nil"/>
              <w:bottom w:val="single" w:sz="4" w:space="0" w:color="auto"/>
              <w:right w:val="single" w:sz="4" w:space="0" w:color="auto"/>
            </w:tcBorders>
            <w:shd w:val="clear" w:color="000000" w:fill="0070C0"/>
            <w:noWrap/>
            <w:vAlign w:val="center"/>
            <w:hideMark/>
          </w:tcPr>
          <w:p w14:paraId="47A9D023" w14:textId="77777777" w:rsidR="00650AE0" w:rsidRPr="00FA0FE1" w:rsidRDefault="00650AE0" w:rsidP="00650AE0">
            <w:pPr>
              <w:jc w:val="center"/>
              <w:rPr>
                <w:rFonts w:ascii="Arial" w:eastAsia="Times New Roman" w:hAnsi="Arial" w:cs="Arial"/>
                <w:b/>
                <w:bCs/>
                <w:color w:val="FFFFFF"/>
                <w:sz w:val="24"/>
                <w:szCs w:val="24"/>
                <w:lang w:eastAsia="en-PH"/>
              </w:rPr>
            </w:pPr>
            <w:r w:rsidRPr="00FA0FE1">
              <w:rPr>
                <w:rFonts w:ascii="Arial" w:eastAsia="Times New Roman" w:hAnsi="Arial" w:cs="Arial"/>
                <w:b/>
                <w:bCs/>
                <w:color w:val="FFFFFF"/>
                <w:sz w:val="24"/>
                <w:szCs w:val="24"/>
                <w:lang w:eastAsia="en-PH"/>
              </w:rPr>
              <w:t>Name</w:t>
            </w:r>
          </w:p>
        </w:tc>
        <w:tc>
          <w:tcPr>
            <w:tcW w:w="2816" w:type="dxa"/>
            <w:tcBorders>
              <w:top w:val="single" w:sz="4" w:space="0" w:color="auto"/>
              <w:left w:val="nil"/>
              <w:bottom w:val="single" w:sz="4" w:space="0" w:color="auto"/>
              <w:right w:val="single" w:sz="4" w:space="0" w:color="auto"/>
            </w:tcBorders>
            <w:shd w:val="clear" w:color="000000" w:fill="0070C0"/>
            <w:vAlign w:val="center"/>
            <w:hideMark/>
          </w:tcPr>
          <w:p w14:paraId="58A2BA76" w14:textId="77777777" w:rsidR="00650AE0" w:rsidRPr="00FA0FE1" w:rsidRDefault="00650AE0" w:rsidP="00650AE0">
            <w:pPr>
              <w:jc w:val="center"/>
              <w:rPr>
                <w:rFonts w:ascii="Arial" w:eastAsia="Times New Roman" w:hAnsi="Arial" w:cs="Arial"/>
                <w:b/>
                <w:bCs/>
                <w:color w:val="FFFFFF"/>
                <w:sz w:val="24"/>
                <w:szCs w:val="24"/>
                <w:lang w:eastAsia="en-PH"/>
              </w:rPr>
            </w:pPr>
            <w:r w:rsidRPr="00FA0FE1">
              <w:rPr>
                <w:rFonts w:ascii="Arial" w:eastAsia="Times New Roman" w:hAnsi="Arial" w:cs="Arial"/>
                <w:b/>
                <w:bCs/>
                <w:color w:val="FFFFFF"/>
                <w:sz w:val="24"/>
                <w:szCs w:val="24"/>
                <w:lang w:eastAsia="en-PH"/>
              </w:rPr>
              <w:t>Procedure</w:t>
            </w:r>
          </w:p>
        </w:tc>
        <w:tc>
          <w:tcPr>
            <w:tcW w:w="1771" w:type="dxa"/>
            <w:tcBorders>
              <w:top w:val="single" w:sz="4" w:space="0" w:color="auto"/>
              <w:left w:val="nil"/>
              <w:bottom w:val="single" w:sz="4" w:space="0" w:color="auto"/>
              <w:right w:val="single" w:sz="4" w:space="0" w:color="auto"/>
            </w:tcBorders>
            <w:shd w:val="clear" w:color="000000" w:fill="0070C0"/>
            <w:vAlign w:val="center"/>
            <w:hideMark/>
          </w:tcPr>
          <w:p w14:paraId="75D82259" w14:textId="77777777" w:rsidR="00650AE0" w:rsidRPr="00FA0FE1" w:rsidRDefault="00650AE0" w:rsidP="00650AE0">
            <w:pPr>
              <w:jc w:val="center"/>
              <w:rPr>
                <w:rFonts w:ascii="Arial" w:eastAsia="Times New Roman" w:hAnsi="Arial" w:cs="Arial"/>
                <w:b/>
                <w:bCs/>
                <w:color w:val="FFFFFF"/>
                <w:sz w:val="24"/>
                <w:szCs w:val="24"/>
                <w:lang w:eastAsia="en-PH"/>
              </w:rPr>
            </w:pPr>
            <w:r w:rsidRPr="00FA0FE1">
              <w:rPr>
                <w:rFonts w:ascii="Arial" w:eastAsia="Times New Roman" w:hAnsi="Arial" w:cs="Arial"/>
                <w:b/>
                <w:bCs/>
                <w:color w:val="FFFFFF"/>
                <w:sz w:val="24"/>
                <w:szCs w:val="24"/>
                <w:lang w:eastAsia="en-PH"/>
              </w:rPr>
              <w:t>Expected Result</w:t>
            </w:r>
          </w:p>
        </w:tc>
        <w:tc>
          <w:tcPr>
            <w:tcW w:w="950" w:type="dxa"/>
            <w:tcBorders>
              <w:top w:val="single" w:sz="4" w:space="0" w:color="auto"/>
              <w:left w:val="nil"/>
              <w:bottom w:val="single" w:sz="4" w:space="0" w:color="auto"/>
              <w:right w:val="single" w:sz="4" w:space="0" w:color="auto"/>
            </w:tcBorders>
            <w:shd w:val="clear" w:color="000000" w:fill="0070C0"/>
            <w:vAlign w:val="center"/>
            <w:hideMark/>
          </w:tcPr>
          <w:p w14:paraId="7FAA963B" w14:textId="77777777" w:rsidR="00650AE0" w:rsidRPr="00FA0FE1" w:rsidRDefault="00650AE0" w:rsidP="00650AE0">
            <w:pPr>
              <w:jc w:val="center"/>
              <w:rPr>
                <w:rFonts w:ascii="Arial" w:eastAsia="Times New Roman" w:hAnsi="Arial" w:cs="Arial"/>
                <w:b/>
                <w:bCs/>
                <w:color w:val="FFFFFF"/>
                <w:sz w:val="24"/>
                <w:szCs w:val="24"/>
                <w:lang w:eastAsia="en-PH"/>
              </w:rPr>
            </w:pPr>
            <w:r w:rsidRPr="00FA0FE1">
              <w:rPr>
                <w:rFonts w:ascii="Arial" w:eastAsia="Times New Roman" w:hAnsi="Arial" w:cs="Arial"/>
                <w:b/>
                <w:bCs/>
                <w:color w:val="FFFFFF"/>
                <w:sz w:val="24"/>
                <w:szCs w:val="24"/>
                <w:lang w:eastAsia="en-PH"/>
              </w:rPr>
              <w:t>Actual Result (P/F)</w:t>
            </w:r>
          </w:p>
        </w:tc>
        <w:tc>
          <w:tcPr>
            <w:tcW w:w="1511" w:type="dxa"/>
            <w:tcBorders>
              <w:top w:val="single" w:sz="4" w:space="0" w:color="auto"/>
              <w:left w:val="nil"/>
              <w:bottom w:val="single" w:sz="4" w:space="0" w:color="auto"/>
              <w:right w:val="single" w:sz="4" w:space="0" w:color="auto"/>
            </w:tcBorders>
            <w:shd w:val="clear" w:color="000000" w:fill="0070C0"/>
            <w:noWrap/>
            <w:vAlign w:val="center"/>
            <w:hideMark/>
          </w:tcPr>
          <w:p w14:paraId="4E5256D6" w14:textId="77777777" w:rsidR="00650AE0" w:rsidRPr="00FA0FE1" w:rsidRDefault="00650AE0" w:rsidP="00650AE0">
            <w:pPr>
              <w:jc w:val="center"/>
              <w:rPr>
                <w:rFonts w:ascii="Arial" w:eastAsia="Times New Roman" w:hAnsi="Arial" w:cs="Arial"/>
                <w:b/>
                <w:bCs/>
                <w:color w:val="FFFFFF"/>
                <w:sz w:val="24"/>
                <w:szCs w:val="24"/>
                <w:lang w:eastAsia="en-PH"/>
              </w:rPr>
            </w:pPr>
            <w:r w:rsidRPr="00FA0FE1">
              <w:rPr>
                <w:rFonts w:ascii="Arial" w:eastAsia="Times New Roman" w:hAnsi="Arial" w:cs="Arial"/>
                <w:b/>
                <w:bCs/>
                <w:color w:val="FFFFFF"/>
                <w:sz w:val="24"/>
                <w:szCs w:val="24"/>
                <w:lang w:eastAsia="en-PH"/>
              </w:rPr>
              <w:t>Remarks</w:t>
            </w:r>
          </w:p>
        </w:tc>
      </w:tr>
      <w:tr w:rsidR="00650AE0" w:rsidRPr="00FA0FE1" w14:paraId="69E67B62" w14:textId="77777777" w:rsidTr="009B1784">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15B99EFA"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1</w:t>
            </w:r>
          </w:p>
        </w:tc>
        <w:tc>
          <w:tcPr>
            <w:tcW w:w="2271" w:type="dxa"/>
            <w:tcBorders>
              <w:top w:val="nil"/>
              <w:left w:val="nil"/>
              <w:bottom w:val="single" w:sz="4" w:space="0" w:color="auto"/>
              <w:right w:val="single" w:sz="4" w:space="0" w:color="auto"/>
            </w:tcBorders>
            <w:shd w:val="clear" w:color="auto" w:fill="DEEAF6" w:themeFill="accent5" w:themeFillTint="33"/>
            <w:vAlign w:val="center"/>
            <w:hideMark/>
          </w:tcPr>
          <w:p w14:paraId="0D14ACEC"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Signal Attached</w:t>
            </w:r>
          </w:p>
        </w:tc>
        <w:tc>
          <w:tcPr>
            <w:tcW w:w="2816" w:type="dxa"/>
            <w:tcBorders>
              <w:top w:val="nil"/>
              <w:left w:val="nil"/>
              <w:bottom w:val="single" w:sz="4" w:space="0" w:color="auto"/>
              <w:right w:val="single" w:sz="4" w:space="0" w:color="auto"/>
            </w:tcBorders>
            <w:shd w:val="clear" w:color="auto" w:fill="DEEAF6" w:themeFill="accent5" w:themeFillTint="33"/>
            <w:vAlign w:val="center"/>
            <w:hideMark/>
          </w:tcPr>
          <w:p w14:paraId="6D3A93E0"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Turn on Mobile phone with LTE provisioned SIM</w:t>
            </w:r>
          </w:p>
        </w:tc>
        <w:tc>
          <w:tcPr>
            <w:tcW w:w="1771" w:type="dxa"/>
            <w:tcBorders>
              <w:top w:val="nil"/>
              <w:left w:val="nil"/>
              <w:bottom w:val="single" w:sz="4" w:space="0" w:color="auto"/>
              <w:right w:val="single" w:sz="4" w:space="0" w:color="auto"/>
            </w:tcBorders>
            <w:shd w:val="clear" w:color="auto" w:fill="DEEAF6" w:themeFill="accent5" w:themeFillTint="33"/>
            <w:vAlign w:val="center"/>
            <w:hideMark/>
          </w:tcPr>
          <w:p w14:paraId="7B47F6C7"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4G LTE Signal must be shown on Mobile</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2D31A9F"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DEEAF6" w:themeFill="accent5" w:themeFillTint="33"/>
            <w:noWrap/>
            <w:vAlign w:val="center"/>
            <w:hideMark/>
          </w:tcPr>
          <w:p w14:paraId="47B0EFA6"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316515AB" w14:textId="77777777" w:rsidTr="009B1784">
        <w:trPr>
          <w:trHeight w:val="408"/>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A1854C3"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2</w:t>
            </w:r>
          </w:p>
        </w:tc>
        <w:tc>
          <w:tcPr>
            <w:tcW w:w="2271" w:type="dxa"/>
            <w:tcBorders>
              <w:top w:val="nil"/>
              <w:left w:val="nil"/>
              <w:bottom w:val="single" w:sz="4" w:space="0" w:color="auto"/>
              <w:right w:val="single" w:sz="4" w:space="0" w:color="auto"/>
            </w:tcBorders>
            <w:shd w:val="clear" w:color="auto" w:fill="auto"/>
            <w:vAlign w:val="center"/>
            <w:hideMark/>
          </w:tcPr>
          <w:p w14:paraId="2278A7D7"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Recharge/Payment via CRM</w:t>
            </w:r>
          </w:p>
        </w:tc>
        <w:tc>
          <w:tcPr>
            <w:tcW w:w="2816" w:type="dxa"/>
            <w:tcBorders>
              <w:top w:val="nil"/>
              <w:left w:val="nil"/>
              <w:bottom w:val="single" w:sz="4" w:space="0" w:color="auto"/>
              <w:right w:val="single" w:sz="4" w:space="0" w:color="auto"/>
            </w:tcBorders>
            <w:shd w:val="clear" w:color="auto" w:fill="auto"/>
            <w:vAlign w:val="center"/>
            <w:hideMark/>
          </w:tcPr>
          <w:p w14:paraId="09CBA545"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CSR will recharge via CRM page</w:t>
            </w:r>
          </w:p>
        </w:tc>
        <w:tc>
          <w:tcPr>
            <w:tcW w:w="1771" w:type="dxa"/>
            <w:tcBorders>
              <w:top w:val="nil"/>
              <w:left w:val="nil"/>
              <w:bottom w:val="single" w:sz="4" w:space="0" w:color="auto"/>
              <w:right w:val="single" w:sz="4" w:space="0" w:color="auto"/>
            </w:tcBorders>
            <w:shd w:val="clear" w:color="auto" w:fill="auto"/>
            <w:vAlign w:val="center"/>
            <w:hideMark/>
          </w:tcPr>
          <w:p w14:paraId="64900A73"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Balance will be updated based on Recharge Value</w:t>
            </w:r>
          </w:p>
        </w:tc>
        <w:tc>
          <w:tcPr>
            <w:tcW w:w="950" w:type="dxa"/>
            <w:tcBorders>
              <w:top w:val="nil"/>
              <w:left w:val="nil"/>
              <w:bottom w:val="single" w:sz="4" w:space="0" w:color="auto"/>
              <w:right w:val="single" w:sz="4" w:space="0" w:color="auto"/>
            </w:tcBorders>
            <w:shd w:val="clear" w:color="auto" w:fill="auto"/>
            <w:vAlign w:val="center"/>
            <w:hideMark/>
          </w:tcPr>
          <w:p w14:paraId="04EDDB70"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auto"/>
            <w:noWrap/>
            <w:vAlign w:val="center"/>
            <w:hideMark/>
          </w:tcPr>
          <w:p w14:paraId="3407FC41"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77E89811" w14:textId="77777777" w:rsidTr="009B1784">
        <w:trPr>
          <w:trHeight w:val="102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DFD029D"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3</w:t>
            </w:r>
          </w:p>
        </w:tc>
        <w:tc>
          <w:tcPr>
            <w:tcW w:w="2271" w:type="dxa"/>
            <w:tcBorders>
              <w:top w:val="nil"/>
              <w:left w:val="nil"/>
              <w:bottom w:val="single" w:sz="4" w:space="0" w:color="auto"/>
              <w:right w:val="single" w:sz="4" w:space="0" w:color="auto"/>
            </w:tcBorders>
            <w:shd w:val="clear" w:color="auto" w:fill="DEEAF6" w:themeFill="accent5" w:themeFillTint="33"/>
            <w:vAlign w:val="center"/>
            <w:hideMark/>
          </w:tcPr>
          <w:p w14:paraId="3E59EB12"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Recharge own account via PayPal</w:t>
            </w:r>
          </w:p>
        </w:tc>
        <w:tc>
          <w:tcPr>
            <w:tcW w:w="2816" w:type="dxa"/>
            <w:tcBorders>
              <w:top w:val="nil"/>
              <w:left w:val="nil"/>
              <w:bottom w:val="single" w:sz="4" w:space="0" w:color="auto"/>
              <w:right w:val="single" w:sz="4" w:space="0" w:color="auto"/>
            </w:tcBorders>
            <w:shd w:val="clear" w:color="auto" w:fill="DEEAF6" w:themeFill="accent5" w:themeFillTint="33"/>
            <w:vAlign w:val="center"/>
            <w:hideMark/>
          </w:tcPr>
          <w:p w14:paraId="1A9BE78F"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Navigate to online payment or QuickPay. Choose self-button, enter transaction amount and click make payment. Click Agree checkbox and press confirm. You will be redirected to PayPal site. Enter Account details and verify </w:t>
            </w:r>
          </w:p>
        </w:tc>
        <w:tc>
          <w:tcPr>
            <w:tcW w:w="1771" w:type="dxa"/>
            <w:tcBorders>
              <w:top w:val="nil"/>
              <w:left w:val="nil"/>
              <w:bottom w:val="single" w:sz="4" w:space="0" w:color="auto"/>
              <w:right w:val="single" w:sz="4" w:space="0" w:color="auto"/>
            </w:tcBorders>
            <w:shd w:val="clear" w:color="auto" w:fill="DEEAF6" w:themeFill="accent5" w:themeFillTint="33"/>
            <w:vAlign w:val="center"/>
            <w:hideMark/>
          </w:tcPr>
          <w:p w14:paraId="6A0F2081"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Balance will be updated based on PayPal Value. SMS spiel on Recharge will be received</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615EE09C"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DEEAF6" w:themeFill="accent5" w:themeFillTint="33"/>
            <w:noWrap/>
            <w:vAlign w:val="center"/>
            <w:hideMark/>
          </w:tcPr>
          <w:p w14:paraId="0FDBA228"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31C0B4FD" w14:textId="77777777" w:rsidTr="009B1784">
        <w:trPr>
          <w:trHeight w:val="6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11EC594"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4</w:t>
            </w:r>
          </w:p>
        </w:tc>
        <w:tc>
          <w:tcPr>
            <w:tcW w:w="2271" w:type="dxa"/>
            <w:tcBorders>
              <w:top w:val="nil"/>
              <w:left w:val="nil"/>
              <w:bottom w:val="single" w:sz="4" w:space="0" w:color="auto"/>
              <w:right w:val="single" w:sz="4" w:space="0" w:color="auto"/>
            </w:tcBorders>
            <w:shd w:val="clear" w:color="auto" w:fill="auto"/>
            <w:vAlign w:val="center"/>
            <w:hideMark/>
          </w:tcPr>
          <w:p w14:paraId="048E8CEB"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Credit Transfer via Mobile App</w:t>
            </w:r>
          </w:p>
        </w:tc>
        <w:tc>
          <w:tcPr>
            <w:tcW w:w="2816" w:type="dxa"/>
            <w:tcBorders>
              <w:top w:val="nil"/>
              <w:left w:val="nil"/>
              <w:bottom w:val="single" w:sz="4" w:space="0" w:color="auto"/>
              <w:right w:val="single" w:sz="4" w:space="0" w:color="auto"/>
            </w:tcBorders>
            <w:shd w:val="clear" w:color="auto" w:fill="auto"/>
            <w:vAlign w:val="center"/>
            <w:hideMark/>
          </w:tcPr>
          <w:p w14:paraId="6BC0D827"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Login in Mobile App and Navigate to Transfer Credit. Enter sub id to transfer credit. Enter Amount to transfer.</w:t>
            </w:r>
          </w:p>
        </w:tc>
        <w:tc>
          <w:tcPr>
            <w:tcW w:w="1771" w:type="dxa"/>
            <w:tcBorders>
              <w:top w:val="nil"/>
              <w:left w:val="nil"/>
              <w:bottom w:val="single" w:sz="4" w:space="0" w:color="auto"/>
              <w:right w:val="single" w:sz="4" w:space="0" w:color="auto"/>
            </w:tcBorders>
            <w:shd w:val="clear" w:color="auto" w:fill="auto"/>
            <w:vAlign w:val="center"/>
            <w:hideMark/>
          </w:tcPr>
          <w:p w14:paraId="603146A1"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Account Balance will be updated on both users based on credit value. SMS spiel on Recharge will be received. </w:t>
            </w:r>
          </w:p>
        </w:tc>
        <w:tc>
          <w:tcPr>
            <w:tcW w:w="950" w:type="dxa"/>
            <w:tcBorders>
              <w:top w:val="nil"/>
              <w:left w:val="nil"/>
              <w:bottom w:val="single" w:sz="4" w:space="0" w:color="auto"/>
              <w:right w:val="single" w:sz="4" w:space="0" w:color="auto"/>
            </w:tcBorders>
            <w:shd w:val="clear" w:color="auto" w:fill="auto"/>
            <w:vAlign w:val="center"/>
            <w:hideMark/>
          </w:tcPr>
          <w:p w14:paraId="5D6F6F12"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auto"/>
            <w:noWrap/>
            <w:vAlign w:val="center"/>
            <w:hideMark/>
          </w:tcPr>
          <w:p w14:paraId="1704E48D"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7D58087A" w14:textId="77777777" w:rsidTr="009B1784">
        <w:trPr>
          <w:trHeight w:val="6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48EC177D"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5</w:t>
            </w:r>
          </w:p>
        </w:tc>
        <w:tc>
          <w:tcPr>
            <w:tcW w:w="2271" w:type="dxa"/>
            <w:tcBorders>
              <w:top w:val="nil"/>
              <w:left w:val="nil"/>
              <w:bottom w:val="single" w:sz="4" w:space="0" w:color="auto"/>
              <w:right w:val="single" w:sz="4" w:space="0" w:color="auto"/>
            </w:tcBorders>
            <w:shd w:val="clear" w:color="auto" w:fill="DEEAF6" w:themeFill="accent5" w:themeFillTint="33"/>
            <w:vAlign w:val="center"/>
            <w:hideMark/>
          </w:tcPr>
          <w:p w14:paraId="244DFE7D" w14:textId="1A9A383A"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Credit Transfer via Mobile App without </w:t>
            </w:r>
            <w:r w:rsidR="008D003A" w:rsidRPr="00FA0FE1">
              <w:rPr>
                <w:rFonts w:ascii="Arial" w:eastAsia="Times New Roman" w:hAnsi="Arial" w:cs="Arial"/>
                <w:color w:val="000000"/>
                <w:sz w:val="24"/>
                <w:szCs w:val="24"/>
                <w:lang w:eastAsia="en-PH"/>
              </w:rPr>
              <w:t>enough</w:t>
            </w:r>
            <w:r w:rsidRPr="00FA0FE1">
              <w:rPr>
                <w:rFonts w:ascii="Arial" w:eastAsia="Times New Roman" w:hAnsi="Arial" w:cs="Arial"/>
                <w:color w:val="000000"/>
                <w:sz w:val="24"/>
                <w:szCs w:val="24"/>
                <w:lang w:eastAsia="en-PH"/>
              </w:rPr>
              <w:t xml:space="preserve"> credits</w:t>
            </w:r>
          </w:p>
        </w:tc>
        <w:tc>
          <w:tcPr>
            <w:tcW w:w="2816" w:type="dxa"/>
            <w:tcBorders>
              <w:top w:val="nil"/>
              <w:left w:val="nil"/>
              <w:bottom w:val="single" w:sz="4" w:space="0" w:color="auto"/>
              <w:right w:val="single" w:sz="4" w:space="0" w:color="auto"/>
            </w:tcBorders>
            <w:shd w:val="clear" w:color="auto" w:fill="DEEAF6" w:themeFill="accent5" w:themeFillTint="33"/>
            <w:vAlign w:val="center"/>
            <w:hideMark/>
          </w:tcPr>
          <w:p w14:paraId="5F28C059"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Login in Mobile App and Navigate to Transfer Credit. Enter sub id to transfer credit. Enter Amount to transfer.</w:t>
            </w:r>
          </w:p>
        </w:tc>
        <w:tc>
          <w:tcPr>
            <w:tcW w:w="1771" w:type="dxa"/>
            <w:tcBorders>
              <w:top w:val="nil"/>
              <w:left w:val="nil"/>
              <w:bottom w:val="single" w:sz="4" w:space="0" w:color="auto"/>
              <w:right w:val="single" w:sz="4" w:space="0" w:color="auto"/>
            </w:tcBorders>
            <w:shd w:val="clear" w:color="auto" w:fill="DEEAF6" w:themeFill="accent5" w:themeFillTint="33"/>
            <w:vAlign w:val="center"/>
            <w:hideMark/>
          </w:tcPr>
          <w:p w14:paraId="3968065A"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Unsuccessful Transfer. Credit transfer page will show a notification based on current resources</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66C87360"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DEEAF6" w:themeFill="accent5" w:themeFillTint="33"/>
            <w:noWrap/>
            <w:vAlign w:val="center"/>
            <w:hideMark/>
          </w:tcPr>
          <w:p w14:paraId="32FF0B0F"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41C21DC1" w14:textId="77777777" w:rsidTr="009B1784">
        <w:trPr>
          <w:trHeight w:val="102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54A1BD8"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6</w:t>
            </w:r>
          </w:p>
        </w:tc>
        <w:tc>
          <w:tcPr>
            <w:tcW w:w="2271" w:type="dxa"/>
            <w:tcBorders>
              <w:top w:val="nil"/>
              <w:left w:val="nil"/>
              <w:bottom w:val="single" w:sz="4" w:space="0" w:color="auto"/>
              <w:right w:val="single" w:sz="4" w:space="0" w:color="auto"/>
            </w:tcBorders>
            <w:shd w:val="clear" w:color="auto" w:fill="auto"/>
            <w:vAlign w:val="center"/>
            <w:hideMark/>
          </w:tcPr>
          <w:p w14:paraId="771AFA1E"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Purchase Bundle via WSC</w:t>
            </w:r>
          </w:p>
        </w:tc>
        <w:tc>
          <w:tcPr>
            <w:tcW w:w="2816" w:type="dxa"/>
            <w:tcBorders>
              <w:top w:val="nil"/>
              <w:left w:val="nil"/>
              <w:bottom w:val="single" w:sz="4" w:space="0" w:color="auto"/>
              <w:right w:val="single" w:sz="4" w:space="0" w:color="auto"/>
            </w:tcBorders>
            <w:shd w:val="clear" w:color="auto" w:fill="auto"/>
            <w:vAlign w:val="center"/>
            <w:hideMark/>
          </w:tcPr>
          <w:p w14:paraId="60FA4A21" w14:textId="26C5462B"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Make sure sub has </w:t>
            </w:r>
            <w:r w:rsidR="008D003A" w:rsidRPr="00FA0FE1">
              <w:rPr>
                <w:rFonts w:ascii="Arial" w:eastAsia="Times New Roman" w:hAnsi="Arial" w:cs="Arial"/>
                <w:color w:val="000000"/>
                <w:sz w:val="24"/>
                <w:szCs w:val="24"/>
                <w:lang w:eastAsia="en-PH"/>
              </w:rPr>
              <w:t>enough</w:t>
            </w:r>
            <w:r w:rsidRPr="00FA0FE1">
              <w:rPr>
                <w:rFonts w:ascii="Arial" w:eastAsia="Times New Roman" w:hAnsi="Arial" w:cs="Arial"/>
                <w:color w:val="000000"/>
                <w:sz w:val="24"/>
                <w:szCs w:val="24"/>
                <w:lang w:eastAsia="en-PH"/>
              </w:rPr>
              <w:t xml:space="preserve"> balance. Login in WSC and Navigate to Buy Bundles. Choose a </w:t>
            </w:r>
            <w:r w:rsidRPr="00FA0FE1">
              <w:rPr>
                <w:rFonts w:ascii="Arial" w:eastAsia="Times New Roman" w:hAnsi="Arial" w:cs="Arial"/>
                <w:color w:val="000000"/>
                <w:sz w:val="24"/>
                <w:szCs w:val="24"/>
                <w:lang w:eastAsia="en-PH"/>
              </w:rPr>
              <w:lastRenderedPageBreak/>
              <w:t>bundle (Consumer Mobile Large, Business Fix, etc.) and click submit at bottom part button</w:t>
            </w:r>
          </w:p>
        </w:tc>
        <w:tc>
          <w:tcPr>
            <w:tcW w:w="1771" w:type="dxa"/>
            <w:tcBorders>
              <w:top w:val="nil"/>
              <w:left w:val="nil"/>
              <w:bottom w:val="single" w:sz="4" w:space="0" w:color="auto"/>
              <w:right w:val="single" w:sz="4" w:space="0" w:color="auto"/>
            </w:tcBorders>
            <w:shd w:val="clear" w:color="auto" w:fill="auto"/>
            <w:vAlign w:val="center"/>
            <w:hideMark/>
          </w:tcPr>
          <w:p w14:paraId="7CFAD04A"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lastRenderedPageBreak/>
              <w:t xml:space="preserve">Successful notification will be shown on page. </w:t>
            </w:r>
            <w:r w:rsidRPr="00FA0FE1">
              <w:rPr>
                <w:rFonts w:ascii="Arial" w:eastAsia="Times New Roman" w:hAnsi="Arial" w:cs="Arial"/>
                <w:color w:val="000000"/>
                <w:sz w:val="24"/>
                <w:szCs w:val="24"/>
                <w:lang w:eastAsia="en-PH"/>
              </w:rPr>
              <w:lastRenderedPageBreak/>
              <w:t>Depending on the bundle, Voice, SMS and Data will be updated based on purchased value. SMS spiel will be received</w:t>
            </w:r>
          </w:p>
        </w:tc>
        <w:tc>
          <w:tcPr>
            <w:tcW w:w="950" w:type="dxa"/>
            <w:tcBorders>
              <w:top w:val="nil"/>
              <w:left w:val="nil"/>
              <w:bottom w:val="single" w:sz="4" w:space="0" w:color="auto"/>
              <w:right w:val="single" w:sz="4" w:space="0" w:color="auto"/>
            </w:tcBorders>
            <w:shd w:val="clear" w:color="auto" w:fill="auto"/>
            <w:vAlign w:val="center"/>
            <w:hideMark/>
          </w:tcPr>
          <w:p w14:paraId="3D15B433"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lastRenderedPageBreak/>
              <w:t> </w:t>
            </w:r>
          </w:p>
        </w:tc>
        <w:tc>
          <w:tcPr>
            <w:tcW w:w="1511" w:type="dxa"/>
            <w:tcBorders>
              <w:top w:val="nil"/>
              <w:left w:val="nil"/>
              <w:bottom w:val="single" w:sz="4" w:space="0" w:color="auto"/>
              <w:right w:val="single" w:sz="4" w:space="0" w:color="auto"/>
            </w:tcBorders>
            <w:shd w:val="clear" w:color="auto" w:fill="auto"/>
            <w:noWrap/>
            <w:vAlign w:val="center"/>
            <w:hideMark/>
          </w:tcPr>
          <w:p w14:paraId="04AED230"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78C50581" w14:textId="77777777" w:rsidTr="009B1784">
        <w:trPr>
          <w:trHeight w:val="102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4EFC564B"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7</w:t>
            </w:r>
          </w:p>
        </w:tc>
        <w:tc>
          <w:tcPr>
            <w:tcW w:w="2271" w:type="dxa"/>
            <w:tcBorders>
              <w:top w:val="nil"/>
              <w:left w:val="nil"/>
              <w:bottom w:val="single" w:sz="4" w:space="0" w:color="auto"/>
              <w:right w:val="single" w:sz="4" w:space="0" w:color="auto"/>
            </w:tcBorders>
            <w:shd w:val="clear" w:color="auto" w:fill="DEEAF6" w:themeFill="accent5" w:themeFillTint="33"/>
            <w:vAlign w:val="center"/>
            <w:hideMark/>
          </w:tcPr>
          <w:p w14:paraId="41876BA4"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Purchase Bundle via Mobile App</w:t>
            </w:r>
          </w:p>
        </w:tc>
        <w:tc>
          <w:tcPr>
            <w:tcW w:w="2816" w:type="dxa"/>
            <w:tcBorders>
              <w:top w:val="nil"/>
              <w:left w:val="nil"/>
              <w:bottom w:val="single" w:sz="4" w:space="0" w:color="auto"/>
              <w:right w:val="single" w:sz="4" w:space="0" w:color="auto"/>
            </w:tcBorders>
            <w:shd w:val="clear" w:color="auto" w:fill="DEEAF6" w:themeFill="accent5" w:themeFillTint="33"/>
            <w:vAlign w:val="center"/>
            <w:hideMark/>
          </w:tcPr>
          <w:p w14:paraId="033937BE" w14:textId="1C4DC721"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Make sure sub has </w:t>
            </w:r>
            <w:r w:rsidR="008D003A" w:rsidRPr="00FA0FE1">
              <w:rPr>
                <w:rFonts w:ascii="Arial" w:eastAsia="Times New Roman" w:hAnsi="Arial" w:cs="Arial"/>
                <w:color w:val="000000"/>
                <w:sz w:val="24"/>
                <w:szCs w:val="24"/>
                <w:lang w:eastAsia="en-PH"/>
              </w:rPr>
              <w:t>enough</w:t>
            </w:r>
            <w:r w:rsidRPr="00FA0FE1">
              <w:rPr>
                <w:rFonts w:ascii="Arial" w:eastAsia="Times New Roman" w:hAnsi="Arial" w:cs="Arial"/>
                <w:color w:val="000000"/>
                <w:sz w:val="24"/>
                <w:szCs w:val="24"/>
                <w:lang w:eastAsia="en-PH"/>
              </w:rPr>
              <w:t xml:space="preserve"> balance. Login in mobile app and Navigate to Buy Bundles. Choose a bundle (Consumer Mobile Large, Business Fix, etc.) and click submit at bottom part button</w:t>
            </w:r>
          </w:p>
        </w:tc>
        <w:tc>
          <w:tcPr>
            <w:tcW w:w="1771" w:type="dxa"/>
            <w:tcBorders>
              <w:top w:val="nil"/>
              <w:left w:val="nil"/>
              <w:bottom w:val="single" w:sz="4" w:space="0" w:color="auto"/>
              <w:right w:val="single" w:sz="4" w:space="0" w:color="auto"/>
            </w:tcBorders>
            <w:shd w:val="clear" w:color="auto" w:fill="DEEAF6" w:themeFill="accent5" w:themeFillTint="33"/>
            <w:vAlign w:val="center"/>
            <w:hideMark/>
          </w:tcPr>
          <w:p w14:paraId="451C1A3D"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Successful notification will be shown on page. Depending on the bundle, Voice, SMS and Data will be updated based on purchased value. SMS spiel will be received</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62276210"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DEEAF6" w:themeFill="accent5" w:themeFillTint="33"/>
            <w:noWrap/>
            <w:vAlign w:val="center"/>
            <w:hideMark/>
          </w:tcPr>
          <w:p w14:paraId="1BE9F0BB"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47FB4B17" w14:textId="77777777" w:rsidTr="009B1784">
        <w:trPr>
          <w:trHeight w:val="816"/>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9712252"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8</w:t>
            </w:r>
          </w:p>
        </w:tc>
        <w:tc>
          <w:tcPr>
            <w:tcW w:w="2271" w:type="dxa"/>
            <w:tcBorders>
              <w:top w:val="nil"/>
              <w:left w:val="nil"/>
              <w:bottom w:val="single" w:sz="4" w:space="0" w:color="auto"/>
              <w:right w:val="single" w:sz="4" w:space="0" w:color="auto"/>
            </w:tcBorders>
            <w:shd w:val="clear" w:color="auto" w:fill="auto"/>
            <w:vAlign w:val="center"/>
            <w:hideMark/>
          </w:tcPr>
          <w:p w14:paraId="443E7264"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Purchase Bundle via WSC with insufficient account and reload balance</w:t>
            </w:r>
          </w:p>
        </w:tc>
        <w:tc>
          <w:tcPr>
            <w:tcW w:w="2816" w:type="dxa"/>
            <w:tcBorders>
              <w:top w:val="nil"/>
              <w:left w:val="nil"/>
              <w:bottom w:val="single" w:sz="4" w:space="0" w:color="auto"/>
              <w:right w:val="single" w:sz="4" w:space="0" w:color="auto"/>
            </w:tcBorders>
            <w:shd w:val="clear" w:color="auto" w:fill="auto"/>
            <w:vAlign w:val="center"/>
            <w:hideMark/>
          </w:tcPr>
          <w:p w14:paraId="2AB72E90" w14:textId="30772F12"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Make sure sub has </w:t>
            </w:r>
            <w:proofErr w:type="gramStart"/>
            <w:r w:rsidRPr="00FA0FE1">
              <w:rPr>
                <w:rFonts w:ascii="Arial" w:eastAsia="Times New Roman" w:hAnsi="Arial" w:cs="Arial"/>
                <w:color w:val="000000"/>
                <w:sz w:val="24"/>
                <w:szCs w:val="24"/>
                <w:lang w:eastAsia="en-PH"/>
              </w:rPr>
              <w:t>no</w:t>
            </w:r>
            <w:proofErr w:type="gramEnd"/>
            <w:r w:rsidRPr="00FA0FE1">
              <w:rPr>
                <w:rFonts w:ascii="Arial" w:eastAsia="Times New Roman" w:hAnsi="Arial" w:cs="Arial"/>
                <w:color w:val="000000"/>
                <w:sz w:val="24"/>
                <w:szCs w:val="24"/>
                <w:lang w:eastAsia="en-PH"/>
              </w:rPr>
              <w:t xml:space="preserve"> </w:t>
            </w:r>
            <w:r w:rsidR="008D003A" w:rsidRPr="00FA0FE1">
              <w:rPr>
                <w:rFonts w:ascii="Arial" w:eastAsia="Times New Roman" w:hAnsi="Arial" w:cs="Arial"/>
                <w:color w:val="000000"/>
                <w:sz w:val="24"/>
                <w:szCs w:val="24"/>
                <w:lang w:eastAsia="en-PH"/>
              </w:rPr>
              <w:t>enough</w:t>
            </w:r>
            <w:r w:rsidRPr="00FA0FE1">
              <w:rPr>
                <w:rFonts w:ascii="Arial" w:eastAsia="Times New Roman" w:hAnsi="Arial" w:cs="Arial"/>
                <w:color w:val="000000"/>
                <w:sz w:val="24"/>
                <w:szCs w:val="24"/>
                <w:lang w:eastAsia="en-PH"/>
              </w:rPr>
              <w:t xml:space="preserve"> balance. Login in WSC and Navigate to Buy Bundles. Choose a bundle (Consumer Mobile Large, Business Fix, etc.) and click submit at bottom part button</w:t>
            </w:r>
          </w:p>
        </w:tc>
        <w:tc>
          <w:tcPr>
            <w:tcW w:w="1771" w:type="dxa"/>
            <w:tcBorders>
              <w:top w:val="nil"/>
              <w:left w:val="nil"/>
              <w:bottom w:val="single" w:sz="4" w:space="0" w:color="auto"/>
              <w:right w:val="single" w:sz="4" w:space="0" w:color="auto"/>
            </w:tcBorders>
            <w:shd w:val="clear" w:color="auto" w:fill="auto"/>
            <w:vAlign w:val="center"/>
            <w:hideMark/>
          </w:tcPr>
          <w:p w14:paraId="508201AF"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Page will show unsuccessful notification</w:t>
            </w:r>
          </w:p>
        </w:tc>
        <w:tc>
          <w:tcPr>
            <w:tcW w:w="950" w:type="dxa"/>
            <w:tcBorders>
              <w:top w:val="nil"/>
              <w:left w:val="nil"/>
              <w:bottom w:val="single" w:sz="4" w:space="0" w:color="auto"/>
              <w:right w:val="single" w:sz="4" w:space="0" w:color="auto"/>
            </w:tcBorders>
            <w:shd w:val="clear" w:color="auto" w:fill="auto"/>
            <w:vAlign w:val="center"/>
            <w:hideMark/>
          </w:tcPr>
          <w:p w14:paraId="26877955"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auto"/>
            <w:noWrap/>
            <w:vAlign w:val="center"/>
            <w:hideMark/>
          </w:tcPr>
          <w:p w14:paraId="364674CA"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52393502" w14:textId="77777777" w:rsidTr="009B1784">
        <w:trPr>
          <w:trHeight w:val="816"/>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E7C85CE"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9</w:t>
            </w:r>
          </w:p>
        </w:tc>
        <w:tc>
          <w:tcPr>
            <w:tcW w:w="2271" w:type="dxa"/>
            <w:tcBorders>
              <w:top w:val="nil"/>
              <w:left w:val="nil"/>
              <w:bottom w:val="single" w:sz="4" w:space="0" w:color="auto"/>
              <w:right w:val="single" w:sz="4" w:space="0" w:color="auto"/>
            </w:tcBorders>
            <w:shd w:val="clear" w:color="auto" w:fill="DEEAF6" w:themeFill="accent5" w:themeFillTint="33"/>
            <w:vAlign w:val="center"/>
            <w:hideMark/>
          </w:tcPr>
          <w:p w14:paraId="5A25D825"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Purchase Bundle via Mobile App with insufficient account and reload balance</w:t>
            </w:r>
          </w:p>
        </w:tc>
        <w:tc>
          <w:tcPr>
            <w:tcW w:w="2816" w:type="dxa"/>
            <w:tcBorders>
              <w:top w:val="nil"/>
              <w:left w:val="nil"/>
              <w:bottom w:val="single" w:sz="4" w:space="0" w:color="auto"/>
              <w:right w:val="single" w:sz="4" w:space="0" w:color="auto"/>
            </w:tcBorders>
            <w:shd w:val="clear" w:color="auto" w:fill="DEEAF6" w:themeFill="accent5" w:themeFillTint="33"/>
            <w:vAlign w:val="center"/>
            <w:hideMark/>
          </w:tcPr>
          <w:p w14:paraId="78E1F900" w14:textId="5A46241E"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Make sure sub has </w:t>
            </w:r>
            <w:proofErr w:type="gramStart"/>
            <w:r w:rsidRPr="00FA0FE1">
              <w:rPr>
                <w:rFonts w:ascii="Arial" w:eastAsia="Times New Roman" w:hAnsi="Arial" w:cs="Arial"/>
                <w:color w:val="000000"/>
                <w:sz w:val="24"/>
                <w:szCs w:val="24"/>
                <w:lang w:eastAsia="en-PH"/>
              </w:rPr>
              <w:t>no</w:t>
            </w:r>
            <w:proofErr w:type="gramEnd"/>
            <w:r w:rsidRPr="00FA0FE1">
              <w:rPr>
                <w:rFonts w:ascii="Arial" w:eastAsia="Times New Roman" w:hAnsi="Arial" w:cs="Arial"/>
                <w:color w:val="000000"/>
                <w:sz w:val="24"/>
                <w:szCs w:val="24"/>
                <w:lang w:eastAsia="en-PH"/>
              </w:rPr>
              <w:t xml:space="preserve"> </w:t>
            </w:r>
            <w:r w:rsidR="008D003A" w:rsidRPr="00FA0FE1">
              <w:rPr>
                <w:rFonts w:ascii="Arial" w:eastAsia="Times New Roman" w:hAnsi="Arial" w:cs="Arial"/>
                <w:color w:val="000000"/>
                <w:sz w:val="24"/>
                <w:szCs w:val="24"/>
                <w:lang w:eastAsia="en-PH"/>
              </w:rPr>
              <w:t>enough</w:t>
            </w:r>
            <w:r w:rsidRPr="00FA0FE1">
              <w:rPr>
                <w:rFonts w:ascii="Arial" w:eastAsia="Times New Roman" w:hAnsi="Arial" w:cs="Arial"/>
                <w:color w:val="000000"/>
                <w:sz w:val="24"/>
                <w:szCs w:val="24"/>
                <w:lang w:eastAsia="en-PH"/>
              </w:rPr>
              <w:t xml:space="preserve"> balance. Login in mobile app and Navigate to Buy Bundles. Choose a bundle (Consumer Mobile Large, Business Fix, etc.) and click submit at bottom part button</w:t>
            </w:r>
          </w:p>
        </w:tc>
        <w:tc>
          <w:tcPr>
            <w:tcW w:w="1771" w:type="dxa"/>
            <w:tcBorders>
              <w:top w:val="nil"/>
              <w:left w:val="nil"/>
              <w:bottom w:val="single" w:sz="4" w:space="0" w:color="auto"/>
              <w:right w:val="single" w:sz="4" w:space="0" w:color="auto"/>
            </w:tcBorders>
            <w:shd w:val="clear" w:color="auto" w:fill="DEEAF6" w:themeFill="accent5" w:themeFillTint="33"/>
            <w:vAlign w:val="center"/>
            <w:hideMark/>
          </w:tcPr>
          <w:p w14:paraId="101A74FB"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Page will show unsuccessful notification</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62067DF3"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DEEAF6" w:themeFill="accent5" w:themeFillTint="33"/>
            <w:noWrap/>
            <w:vAlign w:val="center"/>
            <w:hideMark/>
          </w:tcPr>
          <w:p w14:paraId="2E1AB908"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68A48583" w14:textId="77777777" w:rsidTr="009B1784">
        <w:trPr>
          <w:trHeight w:val="816"/>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77B3640A"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lastRenderedPageBreak/>
              <w:t>10</w:t>
            </w:r>
          </w:p>
        </w:tc>
        <w:tc>
          <w:tcPr>
            <w:tcW w:w="2271" w:type="dxa"/>
            <w:tcBorders>
              <w:top w:val="nil"/>
              <w:left w:val="nil"/>
              <w:bottom w:val="single" w:sz="4" w:space="0" w:color="auto"/>
              <w:right w:val="single" w:sz="4" w:space="0" w:color="auto"/>
            </w:tcBorders>
            <w:shd w:val="clear" w:color="auto" w:fill="auto"/>
            <w:vAlign w:val="center"/>
            <w:hideMark/>
          </w:tcPr>
          <w:p w14:paraId="3811DD6D"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Change password in WSC</w:t>
            </w:r>
          </w:p>
        </w:tc>
        <w:tc>
          <w:tcPr>
            <w:tcW w:w="2816" w:type="dxa"/>
            <w:tcBorders>
              <w:top w:val="nil"/>
              <w:left w:val="nil"/>
              <w:bottom w:val="single" w:sz="4" w:space="0" w:color="auto"/>
              <w:right w:val="single" w:sz="4" w:space="0" w:color="auto"/>
            </w:tcBorders>
            <w:shd w:val="clear" w:color="auto" w:fill="auto"/>
            <w:vAlign w:val="center"/>
            <w:hideMark/>
          </w:tcPr>
          <w:p w14:paraId="206879F0"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Login in WSC and click profile name. On the dropdown menu, click change password. Enter old password and new password of choice. Click update to apply or reset to load default password</w:t>
            </w:r>
          </w:p>
        </w:tc>
        <w:tc>
          <w:tcPr>
            <w:tcW w:w="1771" w:type="dxa"/>
            <w:tcBorders>
              <w:top w:val="nil"/>
              <w:left w:val="nil"/>
              <w:bottom w:val="single" w:sz="4" w:space="0" w:color="auto"/>
              <w:right w:val="single" w:sz="4" w:space="0" w:color="auto"/>
            </w:tcBorders>
            <w:shd w:val="clear" w:color="auto" w:fill="auto"/>
            <w:vAlign w:val="center"/>
            <w:hideMark/>
          </w:tcPr>
          <w:p w14:paraId="631AAFC5"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Logging in with new password must be successful. </w:t>
            </w:r>
          </w:p>
        </w:tc>
        <w:tc>
          <w:tcPr>
            <w:tcW w:w="950" w:type="dxa"/>
            <w:tcBorders>
              <w:top w:val="nil"/>
              <w:left w:val="nil"/>
              <w:bottom w:val="single" w:sz="4" w:space="0" w:color="auto"/>
              <w:right w:val="single" w:sz="4" w:space="0" w:color="auto"/>
            </w:tcBorders>
            <w:shd w:val="clear" w:color="auto" w:fill="auto"/>
            <w:vAlign w:val="center"/>
            <w:hideMark/>
          </w:tcPr>
          <w:p w14:paraId="11D612A1"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auto"/>
            <w:noWrap/>
            <w:vAlign w:val="center"/>
            <w:hideMark/>
          </w:tcPr>
          <w:p w14:paraId="5C9559D7"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072CE5E3" w14:textId="77777777" w:rsidTr="009B1784">
        <w:trPr>
          <w:trHeight w:val="6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AA2EED3"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11</w:t>
            </w:r>
          </w:p>
        </w:tc>
        <w:tc>
          <w:tcPr>
            <w:tcW w:w="2271" w:type="dxa"/>
            <w:tcBorders>
              <w:top w:val="nil"/>
              <w:left w:val="nil"/>
              <w:bottom w:val="single" w:sz="4" w:space="0" w:color="auto"/>
              <w:right w:val="single" w:sz="4" w:space="0" w:color="auto"/>
            </w:tcBorders>
            <w:shd w:val="clear" w:color="auto" w:fill="DEEAF6" w:themeFill="accent5" w:themeFillTint="33"/>
            <w:vAlign w:val="center"/>
            <w:hideMark/>
          </w:tcPr>
          <w:p w14:paraId="27B0CE46"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Forgotten password in WSC</w:t>
            </w:r>
          </w:p>
        </w:tc>
        <w:tc>
          <w:tcPr>
            <w:tcW w:w="2816" w:type="dxa"/>
            <w:tcBorders>
              <w:top w:val="nil"/>
              <w:left w:val="nil"/>
              <w:bottom w:val="single" w:sz="4" w:space="0" w:color="auto"/>
              <w:right w:val="single" w:sz="4" w:space="0" w:color="auto"/>
            </w:tcBorders>
            <w:shd w:val="clear" w:color="auto" w:fill="DEEAF6" w:themeFill="accent5" w:themeFillTint="33"/>
            <w:vAlign w:val="center"/>
            <w:hideMark/>
          </w:tcPr>
          <w:p w14:paraId="44E6210E"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xml:space="preserve">Click forgot password link under the sign in bar in WSC page. Enter User ID and answer the security question defined during initial setup. Click Submit </w:t>
            </w:r>
          </w:p>
        </w:tc>
        <w:tc>
          <w:tcPr>
            <w:tcW w:w="1771" w:type="dxa"/>
            <w:tcBorders>
              <w:top w:val="nil"/>
              <w:left w:val="nil"/>
              <w:bottom w:val="single" w:sz="4" w:space="0" w:color="auto"/>
              <w:right w:val="single" w:sz="4" w:space="0" w:color="auto"/>
            </w:tcBorders>
            <w:shd w:val="clear" w:color="auto" w:fill="DEEAF6" w:themeFill="accent5" w:themeFillTint="33"/>
            <w:vAlign w:val="center"/>
            <w:hideMark/>
          </w:tcPr>
          <w:p w14:paraId="4B8EF6D1"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Default password "Password1" will be applied on login</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69F9CDF"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DEEAF6" w:themeFill="accent5" w:themeFillTint="33"/>
            <w:noWrap/>
            <w:vAlign w:val="center"/>
            <w:hideMark/>
          </w:tcPr>
          <w:p w14:paraId="7451F4E5"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7E2DA6C1" w14:textId="77777777" w:rsidTr="009B1784">
        <w:trPr>
          <w:trHeight w:val="408"/>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607BF022"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12</w:t>
            </w:r>
          </w:p>
        </w:tc>
        <w:tc>
          <w:tcPr>
            <w:tcW w:w="2271" w:type="dxa"/>
            <w:tcBorders>
              <w:top w:val="nil"/>
              <w:left w:val="nil"/>
              <w:bottom w:val="single" w:sz="4" w:space="0" w:color="auto"/>
              <w:right w:val="single" w:sz="4" w:space="0" w:color="auto"/>
            </w:tcBorders>
            <w:shd w:val="clear" w:color="auto" w:fill="auto"/>
            <w:vAlign w:val="center"/>
            <w:hideMark/>
          </w:tcPr>
          <w:p w14:paraId="0DB82AD0"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Data consumption SMS Notification</w:t>
            </w:r>
          </w:p>
        </w:tc>
        <w:tc>
          <w:tcPr>
            <w:tcW w:w="2816" w:type="dxa"/>
            <w:tcBorders>
              <w:top w:val="nil"/>
              <w:left w:val="nil"/>
              <w:bottom w:val="single" w:sz="4" w:space="0" w:color="auto"/>
              <w:right w:val="single" w:sz="4" w:space="0" w:color="auto"/>
            </w:tcBorders>
            <w:shd w:val="clear" w:color="auto" w:fill="auto"/>
            <w:vAlign w:val="center"/>
            <w:hideMark/>
          </w:tcPr>
          <w:p w14:paraId="6D4F1499"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Use current data bundle till data is exhausted</w:t>
            </w:r>
          </w:p>
        </w:tc>
        <w:tc>
          <w:tcPr>
            <w:tcW w:w="1771" w:type="dxa"/>
            <w:tcBorders>
              <w:top w:val="nil"/>
              <w:left w:val="nil"/>
              <w:bottom w:val="single" w:sz="4" w:space="0" w:color="auto"/>
              <w:right w:val="single" w:sz="4" w:space="0" w:color="auto"/>
            </w:tcBorders>
            <w:shd w:val="clear" w:color="auto" w:fill="auto"/>
            <w:vAlign w:val="center"/>
            <w:hideMark/>
          </w:tcPr>
          <w:p w14:paraId="0DD623C7"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SMS Notification will be received based on the defined consumption percentage</w:t>
            </w:r>
          </w:p>
        </w:tc>
        <w:tc>
          <w:tcPr>
            <w:tcW w:w="950" w:type="dxa"/>
            <w:tcBorders>
              <w:top w:val="nil"/>
              <w:left w:val="nil"/>
              <w:bottom w:val="single" w:sz="4" w:space="0" w:color="auto"/>
              <w:right w:val="single" w:sz="4" w:space="0" w:color="auto"/>
            </w:tcBorders>
            <w:shd w:val="clear" w:color="auto" w:fill="auto"/>
            <w:vAlign w:val="center"/>
            <w:hideMark/>
          </w:tcPr>
          <w:p w14:paraId="6B2735DF"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auto"/>
            <w:noWrap/>
            <w:vAlign w:val="center"/>
            <w:hideMark/>
          </w:tcPr>
          <w:p w14:paraId="5A4AAF23"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1D815CCA" w14:textId="77777777" w:rsidTr="009B1784">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38634089"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13</w:t>
            </w:r>
          </w:p>
        </w:tc>
        <w:tc>
          <w:tcPr>
            <w:tcW w:w="2271" w:type="dxa"/>
            <w:tcBorders>
              <w:top w:val="nil"/>
              <w:left w:val="nil"/>
              <w:bottom w:val="single" w:sz="4" w:space="0" w:color="auto"/>
              <w:right w:val="single" w:sz="4" w:space="0" w:color="auto"/>
            </w:tcBorders>
            <w:shd w:val="clear" w:color="auto" w:fill="DEEAF6" w:themeFill="accent5" w:themeFillTint="33"/>
            <w:vAlign w:val="center"/>
            <w:hideMark/>
          </w:tcPr>
          <w:p w14:paraId="52AF9C83"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Near Sim Expiry SMS Notification</w:t>
            </w:r>
          </w:p>
        </w:tc>
        <w:tc>
          <w:tcPr>
            <w:tcW w:w="2816" w:type="dxa"/>
            <w:tcBorders>
              <w:top w:val="nil"/>
              <w:left w:val="nil"/>
              <w:bottom w:val="single" w:sz="4" w:space="0" w:color="auto"/>
              <w:right w:val="single" w:sz="4" w:space="0" w:color="auto"/>
            </w:tcBorders>
            <w:shd w:val="clear" w:color="auto" w:fill="DEEAF6" w:themeFill="accent5" w:themeFillTint="33"/>
            <w:vAlign w:val="center"/>
            <w:hideMark/>
          </w:tcPr>
          <w:p w14:paraId="36143824"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Set sim expiry entry 3 days before expiry in OCS</w:t>
            </w:r>
          </w:p>
        </w:tc>
        <w:tc>
          <w:tcPr>
            <w:tcW w:w="1771" w:type="dxa"/>
            <w:tcBorders>
              <w:top w:val="nil"/>
              <w:left w:val="nil"/>
              <w:bottom w:val="single" w:sz="4" w:space="0" w:color="auto"/>
              <w:right w:val="single" w:sz="4" w:space="0" w:color="auto"/>
            </w:tcBorders>
            <w:shd w:val="clear" w:color="auto" w:fill="DEEAF6" w:themeFill="accent5" w:themeFillTint="33"/>
            <w:vAlign w:val="center"/>
            <w:hideMark/>
          </w:tcPr>
          <w:p w14:paraId="40BA7BCB"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SMS Notification will be received stating sim expiry date.</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D2BF5DC"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DEEAF6" w:themeFill="accent5" w:themeFillTint="33"/>
            <w:noWrap/>
            <w:vAlign w:val="center"/>
            <w:hideMark/>
          </w:tcPr>
          <w:p w14:paraId="2A83CDF8"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30586600" w14:textId="77777777" w:rsidTr="009B1784">
        <w:trPr>
          <w:trHeight w:val="408"/>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6D185FB"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14</w:t>
            </w:r>
          </w:p>
        </w:tc>
        <w:tc>
          <w:tcPr>
            <w:tcW w:w="2271" w:type="dxa"/>
            <w:tcBorders>
              <w:top w:val="nil"/>
              <w:left w:val="nil"/>
              <w:bottom w:val="single" w:sz="4" w:space="0" w:color="auto"/>
              <w:right w:val="single" w:sz="4" w:space="0" w:color="auto"/>
            </w:tcBorders>
            <w:shd w:val="clear" w:color="auto" w:fill="auto"/>
            <w:vAlign w:val="center"/>
            <w:hideMark/>
          </w:tcPr>
          <w:p w14:paraId="2F0DA46F"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Expired SMS Notification</w:t>
            </w:r>
          </w:p>
        </w:tc>
        <w:tc>
          <w:tcPr>
            <w:tcW w:w="2816" w:type="dxa"/>
            <w:tcBorders>
              <w:top w:val="nil"/>
              <w:left w:val="nil"/>
              <w:bottom w:val="single" w:sz="4" w:space="0" w:color="auto"/>
              <w:right w:val="single" w:sz="4" w:space="0" w:color="auto"/>
            </w:tcBorders>
            <w:shd w:val="clear" w:color="auto" w:fill="auto"/>
            <w:vAlign w:val="center"/>
            <w:hideMark/>
          </w:tcPr>
          <w:p w14:paraId="3969FD48" w14:textId="22C6F094"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Set S</w:t>
            </w:r>
            <w:r w:rsidR="00450F25">
              <w:rPr>
                <w:rFonts w:ascii="Arial" w:eastAsia="Times New Roman" w:hAnsi="Arial" w:cs="Arial"/>
                <w:color w:val="000000"/>
                <w:sz w:val="24"/>
                <w:szCs w:val="24"/>
                <w:lang w:eastAsia="en-PH"/>
              </w:rPr>
              <w:t>IM</w:t>
            </w:r>
            <w:r w:rsidRPr="00FA0FE1">
              <w:rPr>
                <w:rFonts w:ascii="Arial" w:eastAsia="Times New Roman" w:hAnsi="Arial" w:cs="Arial"/>
                <w:color w:val="000000"/>
                <w:sz w:val="24"/>
                <w:szCs w:val="24"/>
                <w:lang w:eastAsia="en-PH"/>
              </w:rPr>
              <w:t xml:space="preserve"> to be expired on OCS</w:t>
            </w:r>
          </w:p>
        </w:tc>
        <w:tc>
          <w:tcPr>
            <w:tcW w:w="1771" w:type="dxa"/>
            <w:tcBorders>
              <w:top w:val="nil"/>
              <w:left w:val="nil"/>
              <w:bottom w:val="single" w:sz="4" w:space="0" w:color="auto"/>
              <w:right w:val="single" w:sz="4" w:space="0" w:color="auto"/>
            </w:tcBorders>
            <w:shd w:val="clear" w:color="auto" w:fill="auto"/>
            <w:vAlign w:val="center"/>
            <w:hideMark/>
          </w:tcPr>
          <w:p w14:paraId="32268D85" w14:textId="77777777" w:rsidR="00650AE0" w:rsidRPr="00FA0FE1" w:rsidRDefault="00650AE0" w:rsidP="00650AE0">
            <w:pP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SMS Notification will be received on sim expiry.</w:t>
            </w:r>
          </w:p>
        </w:tc>
        <w:tc>
          <w:tcPr>
            <w:tcW w:w="950" w:type="dxa"/>
            <w:tcBorders>
              <w:top w:val="nil"/>
              <w:left w:val="nil"/>
              <w:bottom w:val="single" w:sz="4" w:space="0" w:color="auto"/>
              <w:right w:val="single" w:sz="4" w:space="0" w:color="auto"/>
            </w:tcBorders>
            <w:shd w:val="clear" w:color="auto" w:fill="auto"/>
            <w:vAlign w:val="center"/>
            <w:hideMark/>
          </w:tcPr>
          <w:p w14:paraId="0C100368"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auto"/>
            <w:noWrap/>
            <w:vAlign w:val="center"/>
            <w:hideMark/>
          </w:tcPr>
          <w:p w14:paraId="5D5F6952"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19189B79" w14:textId="77777777" w:rsidTr="009B1784">
        <w:trPr>
          <w:trHeight w:val="408"/>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tcPr>
          <w:p w14:paraId="4A4DE777" w14:textId="77777777" w:rsidR="00650AE0" w:rsidRPr="00DE0851" w:rsidRDefault="00650AE0" w:rsidP="00650AE0">
            <w:pPr>
              <w:jc w:val="center"/>
              <w:rPr>
                <w:rFonts w:ascii="Arial" w:eastAsia="Times New Roman" w:hAnsi="Arial" w:cs="Arial"/>
                <w:b/>
                <w:bCs/>
                <w:color w:val="FF0000"/>
                <w:sz w:val="24"/>
                <w:szCs w:val="24"/>
                <w:lang w:eastAsia="en-PH"/>
              </w:rPr>
            </w:pPr>
            <w:r w:rsidRPr="00386FCF">
              <w:rPr>
                <w:rFonts w:ascii="Arial" w:eastAsia="Times New Roman" w:hAnsi="Arial" w:cs="Arial"/>
                <w:b/>
                <w:bCs/>
                <w:sz w:val="24"/>
                <w:szCs w:val="24"/>
                <w:lang w:eastAsia="en-PH"/>
              </w:rPr>
              <w:t>15</w:t>
            </w:r>
          </w:p>
        </w:tc>
        <w:tc>
          <w:tcPr>
            <w:tcW w:w="2271" w:type="dxa"/>
            <w:tcBorders>
              <w:top w:val="nil"/>
              <w:left w:val="nil"/>
              <w:bottom w:val="single" w:sz="4" w:space="0" w:color="auto"/>
              <w:right w:val="single" w:sz="4" w:space="0" w:color="auto"/>
            </w:tcBorders>
            <w:shd w:val="clear" w:color="auto" w:fill="DEEAF6" w:themeFill="accent5" w:themeFillTint="33"/>
            <w:vAlign w:val="center"/>
          </w:tcPr>
          <w:p w14:paraId="29B5956D" w14:textId="77777777" w:rsidR="00650AE0" w:rsidRPr="00513889" w:rsidRDefault="00650AE0" w:rsidP="00650AE0">
            <w:pPr>
              <w:rPr>
                <w:rFonts w:ascii="Arial" w:eastAsia="Times New Roman" w:hAnsi="Arial" w:cs="Arial"/>
                <w:sz w:val="24"/>
                <w:szCs w:val="24"/>
                <w:lang w:eastAsia="en-PH"/>
              </w:rPr>
            </w:pPr>
            <w:r w:rsidRPr="00513889">
              <w:rPr>
                <w:rFonts w:ascii="Arial" w:eastAsia="Times New Roman" w:hAnsi="Arial" w:cs="Arial"/>
                <w:sz w:val="24"/>
                <w:szCs w:val="24"/>
                <w:lang w:eastAsia="en-PH"/>
              </w:rPr>
              <w:t xml:space="preserve">Reports Check </w:t>
            </w:r>
          </w:p>
        </w:tc>
        <w:tc>
          <w:tcPr>
            <w:tcW w:w="2816" w:type="dxa"/>
            <w:tcBorders>
              <w:top w:val="nil"/>
              <w:left w:val="nil"/>
              <w:bottom w:val="single" w:sz="4" w:space="0" w:color="auto"/>
              <w:right w:val="single" w:sz="4" w:space="0" w:color="auto"/>
            </w:tcBorders>
            <w:shd w:val="clear" w:color="auto" w:fill="DEEAF6" w:themeFill="accent5" w:themeFillTint="33"/>
            <w:vAlign w:val="center"/>
          </w:tcPr>
          <w:p w14:paraId="36323E3B" w14:textId="77777777" w:rsidR="00650AE0" w:rsidRPr="00513889" w:rsidRDefault="00650AE0" w:rsidP="00650AE0">
            <w:pPr>
              <w:rPr>
                <w:rFonts w:ascii="Arial" w:eastAsia="Times New Roman" w:hAnsi="Arial" w:cs="Arial"/>
                <w:sz w:val="24"/>
                <w:szCs w:val="24"/>
                <w:lang w:eastAsia="en-PH"/>
              </w:rPr>
            </w:pPr>
            <w:r w:rsidRPr="00513889">
              <w:rPr>
                <w:rFonts w:ascii="Arial" w:eastAsia="Times New Roman" w:hAnsi="Arial" w:cs="Arial"/>
                <w:sz w:val="24"/>
                <w:szCs w:val="24"/>
                <w:lang w:eastAsia="en-PH"/>
              </w:rPr>
              <w:t>Navigate to Reports on WSC. Click an Item from the dropdown menu</w:t>
            </w:r>
          </w:p>
        </w:tc>
        <w:tc>
          <w:tcPr>
            <w:tcW w:w="1771" w:type="dxa"/>
            <w:tcBorders>
              <w:top w:val="nil"/>
              <w:left w:val="nil"/>
              <w:bottom w:val="single" w:sz="4" w:space="0" w:color="auto"/>
              <w:right w:val="single" w:sz="4" w:space="0" w:color="auto"/>
            </w:tcBorders>
            <w:shd w:val="clear" w:color="auto" w:fill="DEEAF6" w:themeFill="accent5" w:themeFillTint="33"/>
            <w:vAlign w:val="center"/>
          </w:tcPr>
          <w:p w14:paraId="408A29C9" w14:textId="77777777" w:rsidR="00650AE0" w:rsidRPr="00513889" w:rsidRDefault="00650AE0" w:rsidP="00650AE0">
            <w:pPr>
              <w:rPr>
                <w:rFonts w:ascii="Arial" w:eastAsia="Times New Roman" w:hAnsi="Arial" w:cs="Arial"/>
                <w:sz w:val="24"/>
                <w:szCs w:val="24"/>
                <w:lang w:eastAsia="en-PH"/>
              </w:rPr>
            </w:pPr>
            <w:r w:rsidRPr="00513889">
              <w:rPr>
                <w:rFonts w:ascii="Arial" w:eastAsia="Times New Roman" w:hAnsi="Arial" w:cs="Arial"/>
                <w:sz w:val="24"/>
                <w:szCs w:val="24"/>
                <w:lang w:eastAsia="en-PH"/>
              </w:rPr>
              <w:t>History must be in synch with respective activities done on Account</w:t>
            </w:r>
          </w:p>
        </w:tc>
        <w:tc>
          <w:tcPr>
            <w:tcW w:w="950" w:type="dxa"/>
            <w:tcBorders>
              <w:top w:val="nil"/>
              <w:left w:val="nil"/>
              <w:bottom w:val="single" w:sz="4" w:space="0" w:color="auto"/>
              <w:right w:val="single" w:sz="4" w:space="0" w:color="auto"/>
            </w:tcBorders>
            <w:shd w:val="clear" w:color="auto" w:fill="DEEAF6" w:themeFill="accent5" w:themeFillTint="33"/>
            <w:vAlign w:val="center"/>
          </w:tcPr>
          <w:p w14:paraId="0F71E162"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c>
          <w:tcPr>
            <w:tcW w:w="1511" w:type="dxa"/>
            <w:tcBorders>
              <w:top w:val="nil"/>
              <w:left w:val="nil"/>
              <w:bottom w:val="single" w:sz="4" w:space="0" w:color="auto"/>
              <w:right w:val="single" w:sz="4" w:space="0" w:color="auto"/>
            </w:tcBorders>
            <w:shd w:val="clear" w:color="auto" w:fill="DEEAF6" w:themeFill="accent5" w:themeFillTint="33"/>
            <w:noWrap/>
            <w:vAlign w:val="center"/>
          </w:tcPr>
          <w:p w14:paraId="1EE02C85"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r w:rsidR="00650AE0" w:rsidRPr="00FA0FE1" w14:paraId="5340D371" w14:textId="77777777" w:rsidTr="009B1784">
        <w:trPr>
          <w:trHeight w:val="408"/>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60112A6D" w14:textId="77777777" w:rsidR="00650AE0" w:rsidRPr="00FA0FE1" w:rsidRDefault="00650AE0" w:rsidP="00650AE0">
            <w:pPr>
              <w:jc w:val="center"/>
              <w:rPr>
                <w:rFonts w:ascii="Arial" w:eastAsia="Times New Roman" w:hAnsi="Arial" w:cs="Arial"/>
                <w:b/>
                <w:bCs/>
                <w:color w:val="000000"/>
                <w:sz w:val="24"/>
                <w:szCs w:val="24"/>
                <w:lang w:eastAsia="en-PH"/>
              </w:rPr>
            </w:pPr>
            <w:r w:rsidRPr="00FA0FE1">
              <w:rPr>
                <w:rFonts w:ascii="Arial" w:eastAsia="Times New Roman" w:hAnsi="Arial" w:cs="Arial"/>
                <w:b/>
                <w:bCs/>
                <w:color w:val="000000"/>
                <w:sz w:val="24"/>
                <w:szCs w:val="24"/>
                <w:lang w:eastAsia="en-PH"/>
              </w:rPr>
              <w:t>1</w:t>
            </w:r>
            <w:r>
              <w:rPr>
                <w:rFonts w:ascii="Arial" w:eastAsia="Times New Roman" w:hAnsi="Arial" w:cs="Arial"/>
                <w:b/>
                <w:bCs/>
                <w:color w:val="000000"/>
                <w:sz w:val="24"/>
                <w:szCs w:val="24"/>
                <w:lang w:eastAsia="en-PH"/>
              </w:rPr>
              <w:t>6</w:t>
            </w:r>
          </w:p>
        </w:tc>
        <w:tc>
          <w:tcPr>
            <w:tcW w:w="2271" w:type="dxa"/>
            <w:tcBorders>
              <w:top w:val="nil"/>
              <w:left w:val="nil"/>
              <w:bottom w:val="single" w:sz="4" w:space="0" w:color="auto"/>
              <w:right w:val="single" w:sz="4" w:space="0" w:color="auto"/>
            </w:tcBorders>
            <w:shd w:val="clear" w:color="auto" w:fill="auto"/>
            <w:vAlign w:val="center"/>
            <w:hideMark/>
          </w:tcPr>
          <w:p w14:paraId="0D957DA7" w14:textId="77777777" w:rsidR="00650AE0" w:rsidRPr="00FA0FE1" w:rsidRDefault="00650AE0" w:rsidP="00650AE0">
            <w:pPr>
              <w:rPr>
                <w:rFonts w:ascii="Arial" w:eastAsia="Times New Roman" w:hAnsi="Arial" w:cs="Arial"/>
                <w:color w:val="000000"/>
                <w:sz w:val="24"/>
                <w:szCs w:val="24"/>
                <w:lang w:eastAsia="en-PH"/>
              </w:rPr>
            </w:pPr>
            <w:r w:rsidRPr="006A0425">
              <w:rPr>
                <w:rFonts w:ascii="Arial" w:hAnsi="Arial" w:cs="Arial"/>
                <w:color w:val="000000"/>
                <w:sz w:val="24"/>
                <w:szCs w:val="24"/>
              </w:rPr>
              <w:t>Zero Rated</w:t>
            </w:r>
          </w:p>
        </w:tc>
        <w:tc>
          <w:tcPr>
            <w:tcW w:w="2816" w:type="dxa"/>
            <w:tcBorders>
              <w:top w:val="nil"/>
              <w:left w:val="nil"/>
              <w:bottom w:val="single" w:sz="4" w:space="0" w:color="auto"/>
              <w:right w:val="single" w:sz="4" w:space="0" w:color="auto"/>
            </w:tcBorders>
            <w:shd w:val="clear" w:color="auto" w:fill="auto"/>
            <w:vAlign w:val="center"/>
            <w:hideMark/>
          </w:tcPr>
          <w:p w14:paraId="3B023248" w14:textId="280A6373" w:rsidR="005B1A51" w:rsidRPr="005B1A51" w:rsidRDefault="00650AE0" w:rsidP="00650AE0">
            <w:pPr>
              <w:rPr>
                <w:rFonts w:ascii="Arial" w:hAnsi="Arial" w:cs="Arial"/>
                <w:color w:val="000000"/>
                <w:sz w:val="24"/>
                <w:szCs w:val="24"/>
              </w:rPr>
            </w:pPr>
            <w:r w:rsidRPr="006A0425">
              <w:rPr>
                <w:rFonts w:ascii="Arial" w:hAnsi="Arial" w:cs="Arial"/>
                <w:color w:val="000000"/>
                <w:sz w:val="24"/>
                <w:szCs w:val="24"/>
              </w:rPr>
              <w:t xml:space="preserve">Subscriber to perform Call, SMS and Data on </w:t>
            </w:r>
            <w:r w:rsidRPr="006A0425">
              <w:rPr>
                <w:rFonts w:ascii="Arial" w:hAnsi="Arial" w:cs="Arial"/>
                <w:color w:val="000000"/>
                <w:sz w:val="24"/>
                <w:szCs w:val="24"/>
              </w:rPr>
              <w:lastRenderedPageBreak/>
              <w:t xml:space="preserve">defined free services. </w:t>
            </w:r>
            <w:r w:rsidR="005B1A51">
              <w:rPr>
                <w:rFonts w:ascii="Arial" w:hAnsi="Arial" w:cs="Arial"/>
                <w:color w:val="000000"/>
                <w:sz w:val="24"/>
                <w:szCs w:val="24"/>
              </w:rPr>
              <w:t>(</w:t>
            </w:r>
            <w:r w:rsidR="0078647C">
              <w:rPr>
                <w:rFonts w:ascii="Arial" w:hAnsi="Arial" w:cs="Arial"/>
                <w:color w:val="000000"/>
                <w:sz w:val="24"/>
                <w:szCs w:val="24"/>
              </w:rPr>
              <w:t xml:space="preserve">1. Calls to Customer Care, 2. Balance enquiry SMS &amp; 3. </w:t>
            </w:r>
            <w:r w:rsidR="005B1A51">
              <w:rPr>
                <w:rFonts w:ascii="Arial" w:hAnsi="Arial" w:cs="Arial"/>
                <w:color w:val="000000"/>
                <w:sz w:val="24"/>
                <w:szCs w:val="24"/>
              </w:rPr>
              <w:t>White labelling Selfcare Public IPs to access even though there is active Data pack available with Subscriber Account)</w:t>
            </w:r>
          </w:p>
        </w:tc>
        <w:tc>
          <w:tcPr>
            <w:tcW w:w="1771" w:type="dxa"/>
            <w:tcBorders>
              <w:top w:val="nil"/>
              <w:left w:val="nil"/>
              <w:bottom w:val="single" w:sz="4" w:space="0" w:color="auto"/>
              <w:right w:val="single" w:sz="4" w:space="0" w:color="auto"/>
            </w:tcBorders>
            <w:shd w:val="clear" w:color="auto" w:fill="auto"/>
            <w:vAlign w:val="center"/>
            <w:hideMark/>
          </w:tcPr>
          <w:p w14:paraId="5E4FB9FD" w14:textId="77777777" w:rsidR="00650AE0" w:rsidRPr="00FA0FE1" w:rsidRDefault="00650AE0" w:rsidP="00650AE0">
            <w:pPr>
              <w:rPr>
                <w:rFonts w:ascii="Arial" w:eastAsia="Times New Roman" w:hAnsi="Arial" w:cs="Arial"/>
                <w:color w:val="000000"/>
                <w:sz w:val="24"/>
                <w:szCs w:val="24"/>
                <w:lang w:eastAsia="en-PH"/>
              </w:rPr>
            </w:pPr>
            <w:r w:rsidRPr="006A0425">
              <w:rPr>
                <w:rFonts w:ascii="Arial" w:hAnsi="Arial" w:cs="Arial"/>
                <w:color w:val="000000"/>
                <w:sz w:val="24"/>
                <w:szCs w:val="24"/>
              </w:rPr>
              <w:lastRenderedPageBreak/>
              <w:t xml:space="preserve">Successful Call, SMS and </w:t>
            </w:r>
            <w:r w:rsidRPr="006A0425">
              <w:rPr>
                <w:rFonts w:ascii="Arial" w:hAnsi="Arial" w:cs="Arial"/>
                <w:color w:val="000000"/>
                <w:sz w:val="24"/>
                <w:szCs w:val="24"/>
              </w:rPr>
              <w:lastRenderedPageBreak/>
              <w:t>Data with no charge (Zero Billing) but will capture this transaction in CDR.</w:t>
            </w:r>
          </w:p>
        </w:tc>
        <w:tc>
          <w:tcPr>
            <w:tcW w:w="950" w:type="dxa"/>
            <w:tcBorders>
              <w:top w:val="nil"/>
              <w:left w:val="nil"/>
              <w:bottom w:val="single" w:sz="4" w:space="0" w:color="auto"/>
              <w:right w:val="single" w:sz="4" w:space="0" w:color="auto"/>
            </w:tcBorders>
            <w:shd w:val="clear" w:color="auto" w:fill="auto"/>
            <w:vAlign w:val="center"/>
            <w:hideMark/>
          </w:tcPr>
          <w:p w14:paraId="339F03D7"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lastRenderedPageBreak/>
              <w:t> </w:t>
            </w:r>
          </w:p>
        </w:tc>
        <w:tc>
          <w:tcPr>
            <w:tcW w:w="1511" w:type="dxa"/>
            <w:tcBorders>
              <w:top w:val="nil"/>
              <w:left w:val="nil"/>
              <w:bottom w:val="single" w:sz="4" w:space="0" w:color="auto"/>
              <w:right w:val="single" w:sz="4" w:space="0" w:color="auto"/>
            </w:tcBorders>
            <w:shd w:val="clear" w:color="auto" w:fill="auto"/>
            <w:noWrap/>
            <w:vAlign w:val="center"/>
            <w:hideMark/>
          </w:tcPr>
          <w:p w14:paraId="76631C47" w14:textId="77777777" w:rsidR="00650AE0" w:rsidRPr="00FA0FE1" w:rsidRDefault="00650AE0" w:rsidP="00650AE0">
            <w:pPr>
              <w:jc w:val="center"/>
              <w:rPr>
                <w:rFonts w:ascii="Arial" w:eastAsia="Times New Roman" w:hAnsi="Arial" w:cs="Arial"/>
                <w:color w:val="000000"/>
                <w:sz w:val="24"/>
                <w:szCs w:val="24"/>
                <w:lang w:eastAsia="en-PH"/>
              </w:rPr>
            </w:pPr>
            <w:r w:rsidRPr="00FA0FE1">
              <w:rPr>
                <w:rFonts w:ascii="Arial" w:eastAsia="Times New Roman" w:hAnsi="Arial" w:cs="Arial"/>
                <w:color w:val="000000"/>
                <w:sz w:val="24"/>
                <w:szCs w:val="24"/>
                <w:lang w:eastAsia="en-PH"/>
              </w:rPr>
              <w:t> </w:t>
            </w:r>
          </w:p>
        </w:tc>
      </w:tr>
    </w:tbl>
    <w:p w14:paraId="7ED0D510" w14:textId="5ABC7480" w:rsidR="00650AE0" w:rsidRDefault="00650AE0" w:rsidP="00D579BC">
      <w:pPr>
        <w:rPr>
          <w:rFonts w:ascii="Arial" w:hAnsi="Arial" w:cs="Arial"/>
          <w:color w:val="000000" w:themeColor="text1"/>
          <w:lang w:val="en-US"/>
        </w:rPr>
      </w:pPr>
    </w:p>
    <w:p w14:paraId="0ACE2C91" w14:textId="229076E4" w:rsidR="00976DD8" w:rsidRDefault="00976DD8" w:rsidP="00D579BC">
      <w:pPr>
        <w:rPr>
          <w:rFonts w:ascii="Arial" w:hAnsi="Arial" w:cs="Arial"/>
          <w:color w:val="000000" w:themeColor="text1"/>
          <w:lang w:val="en-US"/>
        </w:rPr>
      </w:pPr>
    </w:p>
    <w:p w14:paraId="1B2DD5DB" w14:textId="77777777" w:rsidR="00976DD8" w:rsidRDefault="00976DD8" w:rsidP="00D579BC">
      <w:pPr>
        <w:rPr>
          <w:rFonts w:ascii="Arial" w:hAnsi="Arial" w:cs="Arial"/>
          <w:color w:val="000000" w:themeColor="text1"/>
          <w:lang w:val="en-US"/>
        </w:rPr>
      </w:pPr>
    </w:p>
    <w:p w14:paraId="3A814B91" w14:textId="5164E05C" w:rsidR="00650AE0" w:rsidRPr="00D579BC" w:rsidRDefault="00650AE0" w:rsidP="00650AE0">
      <w:pPr>
        <w:pStyle w:val="Heading03"/>
        <w:spacing w:before="0" w:after="0"/>
        <w:rPr>
          <w:sz w:val="28"/>
          <w:szCs w:val="28"/>
        </w:rPr>
      </w:pPr>
      <w:bookmarkStart w:id="17" w:name="_Toc34645596"/>
      <w:r>
        <w:rPr>
          <w:sz w:val="28"/>
          <w:szCs w:val="28"/>
        </w:rPr>
        <w:t>Tariff</w:t>
      </w:r>
      <w:r w:rsidR="00DE0851">
        <w:rPr>
          <w:sz w:val="28"/>
          <w:szCs w:val="28"/>
        </w:rPr>
        <w:t xml:space="preserve"> &amp; Service</w:t>
      </w:r>
      <w:r>
        <w:rPr>
          <w:sz w:val="28"/>
          <w:szCs w:val="28"/>
        </w:rPr>
        <w:t xml:space="preserve"> Rates</w:t>
      </w:r>
      <w:bookmarkEnd w:id="17"/>
      <w:r w:rsidR="00DE0851">
        <w:rPr>
          <w:sz w:val="28"/>
          <w:szCs w:val="28"/>
        </w:rPr>
        <w:t xml:space="preserve"> </w:t>
      </w:r>
    </w:p>
    <w:p w14:paraId="6135CAE4" w14:textId="1F809C93" w:rsidR="00650AE0" w:rsidRDefault="00650AE0" w:rsidP="00D579BC">
      <w:pPr>
        <w:rPr>
          <w:rFonts w:ascii="Arial" w:hAnsi="Arial" w:cs="Arial"/>
          <w:color w:val="000000" w:themeColor="text1"/>
          <w:lang w:val="en-US"/>
        </w:rPr>
      </w:pPr>
    </w:p>
    <w:p w14:paraId="328E6BE7" w14:textId="77777777" w:rsidR="00650AE0" w:rsidRPr="00264A2A" w:rsidRDefault="00650AE0" w:rsidP="00650AE0">
      <w:pPr>
        <w:ind w:left="426"/>
        <w:rPr>
          <w:rFonts w:ascii="Arial" w:hAnsi="Arial" w:cs="Arial"/>
          <w:sz w:val="24"/>
          <w:szCs w:val="24"/>
          <w:lang w:val="en-US" w:eastAsia="en-GB"/>
        </w:rPr>
      </w:pPr>
      <w:r w:rsidRPr="00264A2A">
        <w:rPr>
          <w:rFonts w:ascii="Arial" w:hAnsi="Arial" w:cs="Arial"/>
          <w:sz w:val="24"/>
          <w:szCs w:val="24"/>
          <w:lang w:val="en-US" w:eastAsia="en-GB"/>
        </w:rPr>
        <w:t xml:space="preserve">Configured </w:t>
      </w:r>
      <w:r>
        <w:rPr>
          <w:rFonts w:ascii="Arial" w:hAnsi="Arial" w:cs="Arial"/>
          <w:sz w:val="24"/>
          <w:szCs w:val="24"/>
          <w:lang w:val="en-US" w:eastAsia="en-GB"/>
        </w:rPr>
        <w:t>t</w:t>
      </w:r>
      <w:r w:rsidRPr="00264A2A">
        <w:rPr>
          <w:rFonts w:ascii="Arial" w:hAnsi="Arial" w:cs="Arial"/>
          <w:sz w:val="24"/>
          <w:szCs w:val="24"/>
          <w:lang w:val="en-US" w:eastAsia="en-GB"/>
        </w:rPr>
        <w:t>ariff</w:t>
      </w:r>
      <w:r>
        <w:rPr>
          <w:rFonts w:ascii="Arial" w:hAnsi="Arial" w:cs="Arial"/>
          <w:sz w:val="24"/>
          <w:szCs w:val="24"/>
          <w:lang w:val="en-US" w:eastAsia="en-GB"/>
        </w:rPr>
        <w:t xml:space="preserve"> based from current </w:t>
      </w:r>
      <w:r w:rsidRPr="00264A2A">
        <w:rPr>
          <w:rFonts w:ascii="Arial" w:hAnsi="Arial" w:cs="Arial"/>
          <w:sz w:val="24"/>
          <w:szCs w:val="24"/>
          <w:lang w:val="en-US" w:eastAsia="en-GB"/>
        </w:rPr>
        <w:t>tariff rates of Norfolk Telecom. Should there be no changes on the current design, information needed will be sourced out from below data</w:t>
      </w:r>
      <w:r>
        <w:rPr>
          <w:rFonts w:ascii="Arial" w:hAnsi="Arial" w:cs="Arial"/>
          <w:sz w:val="24"/>
          <w:szCs w:val="24"/>
          <w:lang w:val="en-US" w:eastAsia="en-GB"/>
        </w:rPr>
        <w:t xml:space="preserve"> (this was sourced out from the agreed SOW)</w:t>
      </w:r>
      <w:r w:rsidRPr="00264A2A">
        <w:rPr>
          <w:rFonts w:ascii="Arial" w:hAnsi="Arial" w:cs="Arial"/>
          <w:sz w:val="24"/>
          <w:szCs w:val="24"/>
          <w:lang w:val="en-US" w:eastAsia="en-GB"/>
        </w:rPr>
        <w:t>.</w:t>
      </w:r>
    </w:p>
    <w:p w14:paraId="24036D8C" w14:textId="5398E5B6" w:rsidR="00650AE0" w:rsidRDefault="00650AE0" w:rsidP="00D579BC">
      <w:pPr>
        <w:rPr>
          <w:rFonts w:ascii="Arial" w:hAnsi="Arial" w:cs="Arial"/>
          <w:color w:val="000000" w:themeColor="text1"/>
          <w:lang w:val="en-US"/>
        </w:rPr>
      </w:pPr>
    </w:p>
    <w:tbl>
      <w:tblPr>
        <w:tblStyle w:val="GridTable6Colorful-Accent3"/>
        <w:tblW w:w="99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3963"/>
        <w:gridCol w:w="2977"/>
        <w:gridCol w:w="1000"/>
        <w:gridCol w:w="1267"/>
      </w:tblGrid>
      <w:tr w:rsidR="00650AE0" w:rsidRPr="00F862A2" w14:paraId="04D517B0" w14:textId="77777777" w:rsidTr="009B1784">
        <w:trPr>
          <w:cnfStyle w:val="100000000000" w:firstRow="1" w:lastRow="0" w:firstColumn="0" w:lastColumn="0" w:oddVBand="0" w:evenVBand="0" w:oddHBand="0" w:evenHBand="0" w:firstRowFirstColumn="0" w:firstRowLastColumn="0" w:lastRowFirstColumn="0" w:lastRowLastColumn="0"/>
          <w:trHeight w:val="936"/>
          <w:tblHeader/>
        </w:trPr>
        <w:tc>
          <w:tcPr>
            <w:cnfStyle w:val="001000000000" w:firstRow="0" w:lastRow="0" w:firstColumn="1" w:lastColumn="0" w:oddVBand="0" w:evenVBand="0" w:oddHBand="0" w:evenHBand="0" w:firstRowFirstColumn="0" w:firstRowLastColumn="0" w:lastRowFirstColumn="0" w:lastRowLastColumn="0"/>
            <w:tcW w:w="715" w:type="dxa"/>
            <w:shd w:val="clear" w:color="auto" w:fill="0070C0"/>
            <w:vAlign w:val="center"/>
            <w:hideMark/>
          </w:tcPr>
          <w:p w14:paraId="4B258811" w14:textId="77777777" w:rsidR="00650AE0" w:rsidRPr="00F862A2" w:rsidRDefault="00650AE0" w:rsidP="00650AE0">
            <w:pPr>
              <w:jc w:val="center"/>
              <w:rPr>
                <w:rFonts w:ascii="Arial" w:eastAsia="Times New Roman" w:hAnsi="Arial" w:cs="Arial"/>
                <w:color w:val="FFFFFF" w:themeColor="background1"/>
                <w:sz w:val="24"/>
                <w:szCs w:val="24"/>
                <w:lang w:eastAsia="en-PH"/>
              </w:rPr>
            </w:pPr>
            <w:r w:rsidRPr="00F862A2">
              <w:rPr>
                <w:rFonts w:ascii="Arial" w:eastAsia="Times New Roman" w:hAnsi="Arial" w:cs="Arial"/>
                <w:color w:val="FFFFFF" w:themeColor="background1"/>
                <w:sz w:val="24"/>
                <w:szCs w:val="24"/>
                <w:lang w:eastAsia="en-PH"/>
              </w:rPr>
              <w:t>No.</w:t>
            </w:r>
          </w:p>
        </w:tc>
        <w:tc>
          <w:tcPr>
            <w:tcW w:w="3963" w:type="dxa"/>
            <w:shd w:val="clear" w:color="auto" w:fill="0070C0"/>
            <w:vAlign w:val="center"/>
            <w:hideMark/>
          </w:tcPr>
          <w:p w14:paraId="79E1C53F" w14:textId="77777777" w:rsidR="00650AE0" w:rsidRPr="00F862A2"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F862A2">
              <w:rPr>
                <w:rFonts w:ascii="Arial" w:eastAsia="Times New Roman" w:hAnsi="Arial" w:cs="Arial"/>
                <w:color w:val="FFFFFF" w:themeColor="background1"/>
                <w:sz w:val="24"/>
                <w:szCs w:val="24"/>
                <w:lang w:eastAsia="en-PH"/>
              </w:rPr>
              <w:t>Description</w:t>
            </w:r>
          </w:p>
        </w:tc>
        <w:tc>
          <w:tcPr>
            <w:tcW w:w="2977" w:type="dxa"/>
            <w:shd w:val="clear" w:color="auto" w:fill="0070C0"/>
            <w:vAlign w:val="center"/>
            <w:hideMark/>
          </w:tcPr>
          <w:p w14:paraId="6558F041" w14:textId="77777777" w:rsidR="00650AE0" w:rsidRPr="00F862A2"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F862A2">
              <w:rPr>
                <w:rFonts w:ascii="Arial" w:eastAsia="Times New Roman" w:hAnsi="Arial" w:cs="Arial"/>
                <w:color w:val="FFFFFF" w:themeColor="background1"/>
                <w:sz w:val="24"/>
                <w:szCs w:val="24"/>
                <w:lang w:eastAsia="en-PH"/>
              </w:rPr>
              <w:t>Fees and Charges</w:t>
            </w:r>
          </w:p>
        </w:tc>
        <w:tc>
          <w:tcPr>
            <w:tcW w:w="1000" w:type="dxa"/>
            <w:shd w:val="clear" w:color="auto" w:fill="0070C0"/>
            <w:vAlign w:val="center"/>
            <w:hideMark/>
          </w:tcPr>
          <w:p w14:paraId="2005DCE2" w14:textId="77777777" w:rsidR="00650AE0" w:rsidRPr="00F862A2"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F862A2">
              <w:rPr>
                <w:rFonts w:ascii="Arial" w:eastAsia="Times New Roman" w:hAnsi="Arial" w:cs="Arial"/>
                <w:color w:val="FFFFFF" w:themeColor="background1"/>
                <w:sz w:val="24"/>
                <w:szCs w:val="24"/>
                <w:lang w:eastAsia="en-PH"/>
              </w:rPr>
              <w:t>Actual Result (P/F)</w:t>
            </w:r>
          </w:p>
        </w:tc>
        <w:tc>
          <w:tcPr>
            <w:tcW w:w="1267" w:type="dxa"/>
            <w:shd w:val="clear" w:color="auto" w:fill="0070C0"/>
            <w:vAlign w:val="center"/>
            <w:hideMark/>
          </w:tcPr>
          <w:p w14:paraId="1BF799D4" w14:textId="77777777" w:rsidR="00650AE0" w:rsidRPr="00F862A2"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FFFFFF" w:themeColor="background1"/>
                <w:sz w:val="24"/>
                <w:szCs w:val="24"/>
                <w:lang w:eastAsia="en-PH"/>
              </w:rPr>
              <w:t>Remarks</w:t>
            </w:r>
          </w:p>
        </w:tc>
      </w:tr>
      <w:tr w:rsidR="00650AE0" w:rsidRPr="00F862A2" w14:paraId="087C6BF0"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9922" w:type="dxa"/>
            <w:gridSpan w:val="5"/>
            <w:shd w:val="clear" w:color="auto" w:fill="DEEAF6" w:themeFill="accent5" w:themeFillTint="33"/>
            <w:vAlign w:val="center"/>
            <w:hideMark/>
          </w:tcPr>
          <w:p w14:paraId="7DFA5ADA" w14:textId="77777777" w:rsidR="00650AE0" w:rsidRPr="00F862A2" w:rsidRDefault="00650AE0" w:rsidP="00650AE0">
            <w:pP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Line Charges</w:t>
            </w:r>
          </w:p>
        </w:tc>
      </w:tr>
      <w:tr w:rsidR="00650AE0" w:rsidRPr="00F862A2" w14:paraId="67F8E813"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28458AB7"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w:t>
            </w:r>
          </w:p>
        </w:tc>
        <w:tc>
          <w:tcPr>
            <w:tcW w:w="3963" w:type="dxa"/>
            <w:vAlign w:val="center"/>
            <w:hideMark/>
          </w:tcPr>
          <w:p w14:paraId="0EE74E9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Business</w:t>
            </w:r>
          </w:p>
        </w:tc>
        <w:tc>
          <w:tcPr>
            <w:tcW w:w="2977" w:type="dxa"/>
            <w:noWrap/>
            <w:vAlign w:val="center"/>
            <w:hideMark/>
          </w:tcPr>
          <w:p w14:paraId="5ABFEFD2"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$35.00</w:t>
            </w:r>
          </w:p>
        </w:tc>
        <w:tc>
          <w:tcPr>
            <w:tcW w:w="1000" w:type="dxa"/>
            <w:noWrap/>
            <w:vAlign w:val="center"/>
            <w:hideMark/>
          </w:tcPr>
          <w:p w14:paraId="10601EC3"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5288DFA7"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A76A95D"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52EC1C02"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2</w:t>
            </w:r>
          </w:p>
        </w:tc>
        <w:tc>
          <w:tcPr>
            <w:tcW w:w="3963" w:type="dxa"/>
            <w:shd w:val="clear" w:color="auto" w:fill="DEEAF6" w:themeFill="accent5" w:themeFillTint="33"/>
            <w:vAlign w:val="center"/>
            <w:hideMark/>
          </w:tcPr>
          <w:p w14:paraId="46FB6346"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Private</w:t>
            </w:r>
          </w:p>
        </w:tc>
        <w:tc>
          <w:tcPr>
            <w:tcW w:w="2977" w:type="dxa"/>
            <w:shd w:val="clear" w:color="auto" w:fill="DEEAF6" w:themeFill="accent5" w:themeFillTint="33"/>
            <w:noWrap/>
            <w:vAlign w:val="center"/>
            <w:hideMark/>
          </w:tcPr>
          <w:p w14:paraId="351C5982"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$20.00</w:t>
            </w:r>
          </w:p>
        </w:tc>
        <w:tc>
          <w:tcPr>
            <w:tcW w:w="1000" w:type="dxa"/>
            <w:shd w:val="clear" w:color="auto" w:fill="DEEAF6" w:themeFill="accent5" w:themeFillTint="33"/>
            <w:noWrap/>
            <w:vAlign w:val="center"/>
            <w:hideMark/>
          </w:tcPr>
          <w:p w14:paraId="1BA2AB58"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4A93FDA6"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4A30BD92"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254C2962"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3</w:t>
            </w:r>
          </w:p>
        </w:tc>
        <w:tc>
          <w:tcPr>
            <w:tcW w:w="3963" w:type="dxa"/>
            <w:vAlign w:val="center"/>
            <w:hideMark/>
          </w:tcPr>
          <w:p w14:paraId="75DC4AD9"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Toll Free 1800</w:t>
            </w:r>
          </w:p>
        </w:tc>
        <w:tc>
          <w:tcPr>
            <w:tcW w:w="2977" w:type="dxa"/>
            <w:noWrap/>
            <w:vAlign w:val="center"/>
            <w:hideMark/>
          </w:tcPr>
          <w:p w14:paraId="1F305428"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$50.00</w:t>
            </w:r>
          </w:p>
        </w:tc>
        <w:tc>
          <w:tcPr>
            <w:tcW w:w="1000" w:type="dxa"/>
            <w:noWrap/>
            <w:vAlign w:val="center"/>
            <w:hideMark/>
          </w:tcPr>
          <w:p w14:paraId="1C19369C"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0E50BB5E"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7109A11"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4AE55B43"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4</w:t>
            </w:r>
          </w:p>
        </w:tc>
        <w:tc>
          <w:tcPr>
            <w:tcW w:w="3963" w:type="dxa"/>
            <w:shd w:val="clear" w:color="auto" w:fill="DEEAF6" w:themeFill="accent5" w:themeFillTint="33"/>
            <w:vAlign w:val="center"/>
            <w:hideMark/>
          </w:tcPr>
          <w:p w14:paraId="5BEAEF48"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Silent (CLI Restricted)</w:t>
            </w:r>
          </w:p>
        </w:tc>
        <w:tc>
          <w:tcPr>
            <w:tcW w:w="2977" w:type="dxa"/>
            <w:shd w:val="clear" w:color="auto" w:fill="DEEAF6" w:themeFill="accent5" w:themeFillTint="33"/>
            <w:noWrap/>
            <w:vAlign w:val="center"/>
            <w:hideMark/>
          </w:tcPr>
          <w:p w14:paraId="5EEA841B"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$10.00</w:t>
            </w:r>
          </w:p>
        </w:tc>
        <w:tc>
          <w:tcPr>
            <w:tcW w:w="1000" w:type="dxa"/>
            <w:shd w:val="clear" w:color="auto" w:fill="DEEAF6" w:themeFill="accent5" w:themeFillTint="33"/>
            <w:noWrap/>
            <w:vAlign w:val="center"/>
            <w:hideMark/>
          </w:tcPr>
          <w:p w14:paraId="65DAEFAD"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1B29A0F5"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63B79E62"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42F34775"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5</w:t>
            </w:r>
          </w:p>
        </w:tc>
        <w:tc>
          <w:tcPr>
            <w:tcW w:w="3963" w:type="dxa"/>
            <w:vAlign w:val="center"/>
            <w:hideMark/>
          </w:tcPr>
          <w:p w14:paraId="0A091FB6"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Number on Hold (inactive service)</w:t>
            </w:r>
          </w:p>
        </w:tc>
        <w:tc>
          <w:tcPr>
            <w:tcW w:w="2977" w:type="dxa"/>
            <w:noWrap/>
            <w:vAlign w:val="center"/>
            <w:hideMark/>
          </w:tcPr>
          <w:p w14:paraId="1B12322E"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$10.00</w:t>
            </w:r>
          </w:p>
        </w:tc>
        <w:tc>
          <w:tcPr>
            <w:tcW w:w="1000" w:type="dxa"/>
            <w:noWrap/>
            <w:vAlign w:val="center"/>
            <w:hideMark/>
          </w:tcPr>
          <w:p w14:paraId="241BD6DE"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5B0ED96A"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63024D0"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1643FE81"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6</w:t>
            </w:r>
          </w:p>
        </w:tc>
        <w:tc>
          <w:tcPr>
            <w:tcW w:w="3963" w:type="dxa"/>
            <w:shd w:val="clear" w:color="auto" w:fill="DEEAF6" w:themeFill="accent5" w:themeFillTint="33"/>
            <w:vAlign w:val="center"/>
            <w:hideMark/>
          </w:tcPr>
          <w:p w14:paraId="498759BA"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Parallel Service</w:t>
            </w:r>
          </w:p>
        </w:tc>
        <w:tc>
          <w:tcPr>
            <w:tcW w:w="2977" w:type="dxa"/>
            <w:shd w:val="clear" w:color="auto" w:fill="DEEAF6" w:themeFill="accent5" w:themeFillTint="33"/>
            <w:noWrap/>
            <w:vAlign w:val="center"/>
            <w:hideMark/>
          </w:tcPr>
          <w:p w14:paraId="688A1D9E"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$15.00</w:t>
            </w:r>
          </w:p>
        </w:tc>
        <w:tc>
          <w:tcPr>
            <w:tcW w:w="1000" w:type="dxa"/>
            <w:shd w:val="clear" w:color="auto" w:fill="DEEAF6" w:themeFill="accent5" w:themeFillTint="33"/>
            <w:noWrap/>
            <w:vAlign w:val="center"/>
            <w:hideMark/>
          </w:tcPr>
          <w:p w14:paraId="159F2991"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160A5A1F"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6FA3DA73"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20011954"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7</w:t>
            </w:r>
          </w:p>
        </w:tc>
        <w:tc>
          <w:tcPr>
            <w:tcW w:w="3963" w:type="dxa"/>
            <w:vAlign w:val="center"/>
            <w:hideMark/>
          </w:tcPr>
          <w:p w14:paraId="65357638"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Leased Circuit - Point to Point single pair - 24-hour Support</w:t>
            </w:r>
          </w:p>
        </w:tc>
        <w:tc>
          <w:tcPr>
            <w:tcW w:w="2977" w:type="dxa"/>
            <w:noWrap/>
            <w:vAlign w:val="center"/>
            <w:hideMark/>
          </w:tcPr>
          <w:p w14:paraId="4F051FDB"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$25.00</w:t>
            </w:r>
          </w:p>
        </w:tc>
        <w:tc>
          <w:tcPr>
            <w:tcW w:w="1000" w:type="dxa"/>
            <w:noWrap/>
            <w:vAlign w:val="center"/>
            <w:hideMark/>
          </w:tcPr>
          <w:p w14:paraId="12A3E26A"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3431A56B"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7CFC731F" w14:textId="77777777" w:rsidTr="009B1784">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7C007325"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8</w:t>
            </w:r>
          </w:p>
        </w:tc>
        <w:tc>
          <w:tcPr>
            <w:tcW w:w="3963" w:type="dxa"/>
            <w:shd w:val="clear" w:color="auto" w:fill="DEEAF6" w:themeFill="accent5" w:themeFillTint="33"/>
            <w:vAlign w:val="center"/>
            <w:hideMark/>
          </w:tcPr>
          <w:p w14:paraId="384E5EEF"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Leased Circuit Bundled - Point to Point single pair - Bundled with a Norfolk Telecom ADSL Service</w:t>
            </w:r>
          </w:p>
        </w:tc>
        <w:tc>
          <w:tcPr>
            <w:tcW w:w="2977" w:type="dxa"/>
            <w:shd w:val="clear" w:color="auto" w:fill="DEEAF6" w:themeFill="accent5" w:themeFillTint="33"/>
            <w:noWrap/>
            <w:vAlign w:val="center"/>
            <w:hideMark/>
          </w:tcPr>
          <w:p w14:paraId="319CC07B"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$10.00</w:t>
            </w:r>
          </w:p>
        </w:tc>
        <w:tc>
          <w:tcPr>
            <w:tcW w:w="1000" w:type="dxa"/>
            <w:shd w:val="clear" w:color="auto" w:fill="DEEAF6" w:themeFill="accent5" w:themeFillTint="33"/>
            <w:noWrap/>
            <w:vAlign w:val="center"/>
            <w:hideMark/>
          </w:tcPr>
          <w:p w14:paraId="6590F75D"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056E8BF9"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1CE18863" w14:textId="77777777" w:rsidTr="009B1784">
        <w:trPr>
          <w:trHeight w:val="900"/>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7BD957C8"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9</w:t>
            </w:r>
          </w:p>
        </w:tc>
        <w:tc>
          <w:tcPr>
            <w:tcW w:w="3963" w:type="dxa"/>
            <w:vAlign w:val="center"/>
            <w:hideMark/>
          </w:tcPr>
          <w:p w14:paraId="5C0986AB"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Lease Circuit Emergency/Essential - Point to Point single pair - Connects to emergency/essential services facilities - 24 - hour Support</w:t>
            </w:r>
          </w:p>
        </w:tc>
        <w:tc>
          <w:tcPr>
            <w:tcW w:w="2977" w:type="dxa"/>
            <w:noWrap/>
            <w:vAlign w:val="center"/>
            <w:hideMark/>
          </w:tcPr>
          <w:p w14:paraId="7480476D"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$10.00</w:t>
            </w:r>
          </w:p>
        </w:tc>
        <w:tc>
          <w:tcPr>
            <w:tcW w:w="1000" w:type="dxa"/>
            <w:noWrap/>
            <w:vAlign w:val="center"/>
            <w:hideMark/>
          </w:tcPr>
          <w:p w14:paraId="784123B8"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7604453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31354A9F"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9922" w:type="dxa"/>
            <w:gridSpan w:val="5"/>
            <w:shd w:val="clear" w:color="auto" w:fill="DEEAF6" w:themeFill="accent5" w:themeFillTint="33"/>
            <w:noWrap/>
            <w:vAlign w:val="center"/>
            <w:hideMark/>
          </w:tcPr>
          <w:p w14:paraId="1339F33E" w14:textId="77777777" w:rsidR="00650AE0" w:rsidRPr="00F862A2" w:rsidRDefault="00650AE0" w:rsidP="00650AE0">
            <w:pP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Telephone Landline Charges</w:t>
            </w:r>
          </w:p>
        </w:tc>
      </w:tr>
      <w:tr w:rsidR="00650AE0" w:rsidRPr="00F862A2" w14:paraId="2A2B10D5"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647C78F8"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10</w:t>
            </w:r>
          </w:p>
        </w:tc>
        <w:tc>
          <w:tcPr>
            <w:tcW w:w="3963" w:type="dxa"/>
            <w:vAlign w:val="center"/>
            <w:hideMark/>
          </w:tcPr>
          <w:p w14:paraId="1639BFAD"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Australian Landline - Peak</w:t>
            </w:r>
          </w:p>
        </w:tc>
        <w:tc>
          <w:tcPr>
            <w:tcW w:w="2977" w:type="dxa"/>
            <w:noWrap/>
            <w:vAlign w:val="center"/>
            <w:hideMark/>
          </w:tcPr>
          <w:p w14:paraId="407B13CF"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$0.50</w:t>
            </w:r>
          </w:p>
        </w:tc>
        <w:tc>
          <w:tcPr>
            <w:tcW w:w="1000" w:type="dxa"/>
            <w:noWrap/>
            <w:vAlign w:val="center"/>
            <w:hideMark/>
          </w:tcPr>
          <w:p w14:paraId="4CB3BC5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264E6FFD"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11235EB0"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51317FA3"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lastRenderedPageBreak/>
              <w:t>11</w:t>
            </w:r>
          </w:p>
        </w:tc>
        <w:tc>
          <w:tcPr>
            <w:tcW w:w="3963" w:type="dxa"/>
            <w:shd w:val="clear" w:color="auto" w:fill="DEEAF6" w:themeFill="accent5" w:themeFillTint="33"/>
            <w:vAlign w:val="center"/>
            <w:hideMark/>
          </w:tcPr>
          <w:p w14:paraId="72FA7C42"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Australian Landline - Off-Peak</w:t>
            </w:r>
          </w:p>
        </w:tc>
        <w:tc>
          <w:tcPr>
            <w:tcW w:w="2977" w:type="dxa"/>
            <w:shd w:val="clear" w:color="auto" w:fill="DEEAF6" w:themeFill="accent5" w:themeFillTint="33"/>
            <w:noWrap/>
            <w:vAlign w:val="center"/>
            <w:hideMark/>
          </w:tcPr>
          <w:p w14:paraId="0E7DED56"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$0.20</w:t>
            </w:r>
          </w:p>
        </w:tc>
        <w:tc>
          <w:tcPr>
            <w:tcW w:w="1000" w:type="dxa"/>
            <w:shd w:val="clear" w:color="auto" w:fill="DEEAF6" w:themeFill="accent5" w:themeFillTint="33"/>
            <w:noWrap/>
            <w:vAlign w:val="center"/>
            <w:hideMark/>
          </w:tcPr>
          <w:p w14:paraId="1006AB60"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6AE93F04"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371B23AB"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14F43E83"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12</w:t>
            </w:r>
          </w:p>
        </w:tc>
        <w:tc>
          <w:tcPr>
            <w:tcW w:w="3963" w:type="dxa"/>
            <w:vAlign w:val="center"/>
            <w:hideMark/>
          </w:tcPr>
          <w:p w14:paraId="790EE062"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Australian Mobile - Peak</w:t>
            </w:r>
          </w:p>
        </w:tc>
        <w:tc>
          <w:tcPr>
            <w:tcW w:w="2977" w:type="dxa"/>
            <w:noWrap/>
            <w:vAlign w:val="center"/>
            <w:hideMark/>
          </w:tcPr>
          <w:p w14:paraId="4AC303AA"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$0.90</w:t>
            </w:r>
          </w:p>
        </w:tc>
        <w:tc>
          <w:tcPr>
            <w:tcW w:w="1000" w:type="dxa"/>
            <w:noWrap/>
            <w:vAlign w:val="center"/>
            <w:hideMark/>
          </w:tcPr>
          <w:p w14:paraId="36707889"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13CCE934"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4E5EDD0B"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27341E4E"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13</w:t>
            </w:r>
          </w:p>
        </w:tc>
        <w:tc>
          <w:tcPr>
            <w:tcW w:w="3963" w:type="dxa"/>
            <w:shd w:val="clear" w:color="auto" w:fill="DEEAF6" w:themeFill="accent5" w:themeFillTint="33"/>
            <w:vAlign w:val="center"/>
            <w:hideMark/>
          </w:tcPr>
          <w:p w14:paraId="157B5F3E"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Australian Mobile - Off-Peak</w:t>
            </w:r>
          </w:p>
        </w:tc>
        <w:tc>
          <w:tcPr>
            <w:tcW w:w="2977" w:type="dxa"/>
            <w:shd w:val="clear" w:color="auto" w:fill="DEEAF6" w:themeFill="accent5" w:themeFillTint="33"/>
            <w:noWrap/>
            <w:vAlign w:val="center"/>
            <w:hideMark/>
          </w:tcPr>
          <w:p w14:paraId="39019D3F"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$0.45</w:t>
            </w:r>
          </w:p>
        </w:tc>
        <w:tc>
          <w:tcPr>
            <w:tcW w:w="1000" w:type="dxa"/>
            <w:shd w:val="clear" w:color="auto" w:fill="DEEAF6" w:themeFill="accent5" w:themeFillTint="33"/>
            <w:noWrap/>
            <w:vAlign w:val="center"/>
            <w:hideMark/>
          </w:tcPr>
          <w:p w14:paraId="0DFA5DEB"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58F1C6A7"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022270E9"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2852C9D0"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14</w:t>
            </w:r>
          </w:p>
        </w:tc>
        <w:tc>
          <w:tcPr>
            <w:tcW w:w="3963" w:type="dxa"/>
            <w:vAlign w:val="center"/>
            <w:hideMark/>
          </w:tcPr>
          <w:p w14:paraId="0B14E9BD"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New Zealand Landline - Peak</w:t>
            </w:r>
          </w:p>
        </w:tc>
        <w:tc>
          <w:tcPr>
            <w:tcW w:w="2977" w:type="dxa"/>
            <w:noWrap/>
            <w:vAlign w:val="center"/>
            <w:hideMark/>
          </w:tcPr>
          <w:p w14:paraId="3C579B7A" w14:textId="021F026E"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$0.50</w:t>
            </w:r>
            <w:r w:rsidR="00DE0851">
              <w:rPr>
                <w:rFonts w:ascii="Arial" w:eastAsia="Times New Roman" w:hAnsi="Arial" w:cs="Arial"/>
                <w:color w:val="000000"/>
                <w:sz w:val="24"/>
                <w:szCs w:val="24"/>
                <w:lang w:eastAsia="en-PH"/>
              </w:rPr>
              <w:t xml:space="preserve"> per Minute</w:t>
            </w:r>
          </w:p>
        </w:tc>
        <w:tc>
          <w:tcPr>
            <w:tcW w:w="1000" w:type="dxa"/>
            <w:noWrap/>
            <w:vAlign w:val="center"/>
            <w:hideMark/>
          </w:tcPr>
          <w:p w14:paraId="07F46A6B"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46A34F35"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605CEBA7"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7E524726"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15</w:t>
            </w:r>
          </w:p>
        </w:tc>
        <w:tc>
          <w:tcPr>
            <w:tcW w:w="3963" w:type="dxa"/>
            <w:shd w:val="clear" w:color="auto" w:fill="DEEAF6" w:themeFill="accent5" w:themeFillTint="33"/>
            <w:vAlign w:val="center"/>
            <w:hideMark/>
          </w:tcPr>
          <w:p w14:paraId="358078F7"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New Zealand Landline - Off-Peak</w:t>
            </w:r>
          </w:p>
        </w:tc>
        <w:tc>
          <w:tcPr>
            <w:tcW w:w="2977" w:type="dxa"/>
            <w:shd w:val="clear" w:color="auto" w:fill="DEEAF6" w:themeFill="accent5" w:themeFillTint="33"/>
            <w:noWrap/>
            <w:vAlign w:val="center"/>
            <w:hideMark/>
          </w:tcPr>
          <w:p w14:paraId="1CAD6563"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$0.20</w:t>
            </w:r>
          </w:p>
        </w:tc>
        <w:tc>
          <w:tcPr>
            <w:tcW w:w="1000" w:type="dxa"/>
            <w:shd w:val="clear" w:color="auto" w:fill="DEEAF6" w:themeFill="accent5" w:themeFillTint="33"/>
            <w:noWrap/>
            <w:vAlign w:val="center"/>
            <w:hideMark/>
          </w:tcPr>
          <w:p w14:paraId="43174FA5"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70574E1F"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7F0E647"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67C95130"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16</w:t>
            </w:r>
          </w:p>
        </w:tc>
        <w:tc>
          <w:tcPr>
            <w:tcW w:w="3963" w:type="dxa"/>
            <w:vAlign w:val="center"/>
            <w:hideMark/>
          </w:tcPr>
          <w:p w14:paraId="313C9161"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New Zealand Mobile - Peak</w:t>
            </w:r>
          </w:p>
        </w:tc>
        <w:tc>
          <w:tcPr>
            <w:tcW w:w="2977" w:type="dxa"/>
            <w:noWrap/>
            <w:vAlign w:val="center"/>
            <w:hideMark/>
          </w:tcPr>
          <w:p w14:paraId="7BA20223"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$0.90</w:t>
            </w:r>
          </w:p>
        </w:tc>
        <w:tc>
          <w:tcPr>
            <w:tcW w:w="1000" w:type="dxa"/>
            <w:noWrap/>
            <w:vAlign w:val="center"/>
            <w:hideMark/>
          </w:tcPr>
          <w:p w14:paraId="1138F8F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51B500EA"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6BF57E03"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5FBF0064"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17</w:t>
            </w:r>
          </w:p>
        </w:tc>
        <w:tc>
          <w:tcPr>
            <w:tcW w:w="3963" w:type="dxa"/>
            <w:shd w:val="clear" w:color="auto" w:fill="DEEAF6" w:themeFill="accent5" w:themeFillTint="33"/>
            <w:vAlign w:val="center"/>
            <w:hideMark/>
          </w:tcPr>
          <w:p w14:paraId="3D7EEAEC"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New Zealand Mobile - Off-Peak</w:t>
            </w:r>
          </w:p>
        </w:tc>
        <w:tc>
          <w:tcPr>
            <w:tcW w:w="2977" w:type="dxa"/>
            <w:shd w:val="clear" w:color="auto" w:fill="DEEAF6" w:themeFill="accent5" w:themeFillTint="33"/>
            <w:noWrap/>
            <w:vAlign w:val="center"/>
            <w:hideMark/>
          </w:tcPr>
          <w:p w14:paraId="49073D78"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$0.45</w:t>
            </w:r>
          </w:p>
        </w:tc>
        <w:tc>
          <w:tcPr>
            <w:tcW w:w="1000" w:type="dxa"/>
            <w:shd w:val="clear" w:color="auto" w:fill="DEEAF6" w:themeFill="accent5" w:themeFillTint="33"/>
            <w:noWrap/>
            <w:vAlign w:val="center"/>
            <w:hideMark/>
          </w:tcPr>
          <w:p w14:paraId="35CE075A"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3BFCCA9B"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F38ED53"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43F033E6"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18</w:t>
            </w:r>
          </w:p>
        </w:tc>
        <w:tc>
          <w:tcPr>
            <w:tcW w:w="3963" w:type="dxa"/>
            <w:vAlign w:val="center"/>
            <w:hideMark/>
          </w:tcPr>
          <w:p w14:paraId="7103CD4D"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Rest of World Landline and Mobile - Peak</w:t>
            </w:r>
          </w:p>
        </w:tc>
        <w:tc>
          <w:tcPr>
            <w:tcW w:w="2977" w:type="dxa"/>
            <w:noWrap/>
            <w:vAlign w:val="center"/>
            <w:hideMark/>
          </w:tcPr>
          <w:p w14:paraId="39E7FF81"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$1.00</w:t>
            </w:r>
          </w:p>
        </w:tc>
        <w:tc>
          <w:tcPr>
            <w:tcW w:w="1000" w:type="dxa"/>
            <w:noWrap/>
            <w:vAlign w:val="center"/>
            <w:hideMark/>
          </w:tcPr>
          <w:p w14:paraId="1441CD82"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3B75BF4E"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13A141F4"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35F568C3"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19</w:t>
            </w:r>
          </w:p>
        </w:tc>
        <w:tc>
          <w:tcPr>
            <w:tcW w:w="3963" w:type="dxa"/>
            <w:shd w:val="clear" w:color="auto" w:fill="DEEAF6" w:themeFill="accent5" w:themeFillTint="33"/>
            <w:vAlign w:val="center"/>
            <w:hideMark/>
          </w:tcPr>
          <w:p w14:paraId="22C0D1FD"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IDD to Rest of World Landline and Mobile - Off-Peak</w:t>
            </w:r>
          </w:p>
        </w:tc>
        <w:tc>
          <w:tcPr>
            <w:tcW w:w="2977" w:type="dxa"/>
            <w:shd w:val="clear" w:color="auto" w:fill="DEEAF6" w:themeFill="accent5" w:themeFillTint="33"/>
            <w:noWrap/>
            <w:vAlign w:val="center"/>
            <w:hideMark/>
          </w:tcPr>
          <w:p w14:paraId="5A44A5E2"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$0.50</w:t>
            </w:r>
          </w:p>
        </w:tc>
        <w:tc>
          <w:tcPr>
            <w:tcW w:w="1000" w:type="dxa"/>
            <w:shd w:val="clear" w:color="auto" w:fill="DEEAF6" w:themeFill="accent5" w:themeFillTint="33"/>
            <w:noWrap/>
            <w:vAlign w:val="center"/>
            <w:hideMark/>
          </w:tcPr>
          <w:p w14:paraId="169CBA2D"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159F197B"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35BD17E"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2C6BDEF2"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20</w:t>
            </w:r>
          </w:p>
        </w:tc>
        <w:tc>
          <w:tcPr>
            <w:tcW w:w="3963" w:type="dxa"/>
            <w:vAlign w:val="center"/>
            <w:hideMark/>
          </w:tcPr>
          <w:p w14:paraId="4154B152"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Local call Landline to Landline</w:t>
            </w:r>
          </w:p>
        </w:tc>
        <w:tc>
          <w:tcPr>
            <w:tcW w:w="2977" w:type="dxa"/>
            <w:noWrap/>
            <w:vAlign w:val="center"/>
            <w:hideMark/>
          </w:tcPr>
          <w:p w14:paraId="69237499"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$0.20</w:t>
            </w:r>
          </w:p>
        </w:tc>
        <w:tc>
          <w:tcPr>
            <w:tcW w:w="1000" w:type="dxa"/>
            <w:noWrap/>
            <w:vAlign w:val="center"/>
            <w:hideMark/>
          </w:tcPr>
          <w:p w14:paraId="103CFB4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0E81C47E"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478407D"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14809FB3"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21</w:t>
            </w:r>
          </w:p>
        </w:tc>
        <w:tc>
          <w:tcPr>
            <w:tcW w:w="3963" w:type="dxa"/>
            <w:shd w:val="clear" w:color="auto" w:fill="DEEAF6" w:themeFill="accent5" w:themeFillTint="33"/>
            <w:vAlign w:val="center"/>
            <w:hideMark/>
          </w:tcPr>
          <w:p w14:paraId="257B5019"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Local Landline to Local Mobile - Peak</w:t>
            </w:r>
          </w:p>
        </w:tc>
        <w:tc>
          <w:tcPr>
            <w:tcW w:w="2977" w:type="dxa"/>
            <w:shd w:val="clear" w:color="auto" w:fill="DEEAF6" w:themeFill="accent5" w:themeFillTint="33"/>
            <w:noWrap/>
            <w:vAlign w:val="center"/>
            <w:hideMark/>
          </w:tcPr>
          <w:p w14:paraId="06BCA029"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$0.40</w:t>
            </w:r>
          </w:p>
        </w:tc>
        <w:tc>
          <w:tcPr>
            <w:tcW w:w="1000" w:type="dxa"/>
            <w:shd w:val="clear" w:color="auto" w:fill="DEEAF6" w:themeFill="accent5" w:themeFillTint="33"/>
            <w:noWrap/>
            <w:vAlign w:val="center"/>
            <w:hideMark/>
          </w:tcPr>
          <w:p w14:paraId="0D58E68A"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269104F7"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18387C4A"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344EBD33" w14:textId="77777777" w:rsidR="00650AE0" w:rsidRPr="00F862A2" w:rsidRDefault="00650AE0" w:rsidP="00650AE0">
            <w:pPr>
              <w:jc w:val="cente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22</w:t>
            </w:r>
          </w:p>
        </w:tc>
        <w:tc>
          <w:tcPr>
            <w:tcW w:w="3963" w:type="dxa"/>
            <w:vAlign w:val="center"/>
            <w:hideMark/>
          </w:tcPr>
          <w:p w14:paraId="4BBD136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Local Landline to Local Mobile - Off-Peak</w:t>
            </w:r>
          </w:p>
        </w:tc>
        <w:tc>
          <w:tcPr>
            <w:tcW w:w="2977" w:type="dxa"/>
            <w:noWrap/>
            <w:vAlign w:val="center"/>
            <w:hideMark/>
          </w:tcPr>
          <w:p w14:paraId="2F9F7539"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$0.20</w:t>
            </w:r>
          </w:p>
        </w:tc>
        <w:tc>
          <w:tcPr>
            <w:tcW w:w="1000" w:type="dxa"/>
            <w:noWrap/>
            <w:vAlign w:val="center"/>
            <w:hideMark/>
          </w:tcPr>
          <w:p w14:paraId="1360D4C4"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04CF1A81"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1914145D"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9922" w:type="dxa"/>
            <w:gridSpan w:val="5"/>
            <w:shd w:val="clear" w:color="auto" w:fill="DEEAF6" w:themeFill="accent5" w:themeFillTint="33"/>
            <w:noWrap/>
            <w:vAlign w:val="center"/>
            <w:hideMark/>
          </w:tcPr>
          <w:p w14:paraId="0B500D1F" w14:textId="77777777" w:rsidR="00650AE0" w:rsidRPr="00F862A2" w:rsidRDefault="00650AE0" w:rsidP="00650AE0">
            <w:pP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Connection Fees for New Service</w:t>
            </w:r>
          </w:p>
        </w:tc>
      </w:tr>
      <w:tr w:rsidR="00650AE0" w:rsidRPr="00F862A2" w14:paraId="143F58DA"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325DECCF" w14:textId="68195399"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23</w:t>
            </w:r>
          </w:p>
        </w:tc>
        <w:tc>
          <w:tcPr>
            <w:tcW w:w="3963" w:type="dxa"/>
            <w:vAlign w:val="center"/>
            <w:hideMark/>
          </w:tcPr>
          <w:p w14:paraId="58527D71"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Non-Intact (minimum)</w:t>
            </w:r>
          </w:p>
        </w:tc>
        <w:tc>
          <w:tcPr>
            <w:tcW w:w="2977" w:type="dxa"/>
            <w:noWrap/>
            <w:vAlign w:val="center"/>
            <w:hideMark/>
          </w:tcPr>
          <w:p w14:paraId="6FA33363"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$130.00</w:t>
            </w:r>
          </w:p>
        </w:tc>
        <w:tc>
          <w:tcPr>
            <w:tcW w:w="1000" w:type="dxa"/>
            <w:noWrap/>
            <w:vAlign w:val="center"/>
            <w:hideMark/>
          </w:tcPr>
          <w:p w14:paraId="62F746E9"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436852DA"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4D8A2419"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5D406D00" w14:textId="32FFF9FF"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24</w:t>
            </w:r>
          </w:p>
        </w:tc>
        <w:tc>
          <w:tcPr>
            <w:tcW w:w="3963" w:type="dxa"/>
            <w:shd w:val="clear" w:color="auto" w:fill="DEEAF6" w:themeFill="accent5" w:themeFillTint="33"/>
            <w:vAlign w:val="center"/>
            <w:hideMark/>
          </w:tcPr>
          <w:p w14:paraId="0BA26F9F"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Intact</w:t>
            </w:r>
          </w:p>
        </w:tc>
        <w:tc>
          <w:tcPr>
            <w:tcW w:w="2977" w:type="dxa"/>
            <w:shd w:val="clear" w:color="auto" w:fill="DEEAF6" w:themeFill="accent5" w:themeFillTint="33"/>
            <w:noWrap/>
            <w:vAlign w:val="center"/>
            <w:hideMark/>
          </w:tcPr>
          <w:p w14:paraId="71A0D956"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$65.00</w:t>
            </w:r>
          </w:p>
        </w:tc>
        <w:tc>
          <w:tcPr>
            <w:tcW w:w="1000" w:type="dxa"/>
            <w:shd w:val="clear" w:color="auto" w:fill="DEEAF6" w:themeFill="accent5" w:themeFillTint="33"/>
            <w:noWrap/>
            <w:vAlign w:val="center"/>
            <w:hideMark/>
          </w:tcPr>
          <w:p w14:paraId="42BEA962"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2774F93B"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3CE4902"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9922" w:type="dxa"/>
            <w:gridSpan w:val="5"/>
            <w:noWrap/>
            <w:vAlign w:val="center"/>
            <w:hideMark/>
          </w:tcPr>
          <w:p w14:paraId="4797C0DA" w14:textId="77777777" w:rsidR="00650AE0" w:rsidRPr="00F862A2" w:rsidRDefault="00650AE0" w:rsidP="00650AE0">
            <w:pP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Relocation Fee</w:t>
            </w:r>
          </w:p>
        </w:tc>
      </w:tr>
      <w:tr w:rsidR="00650AE0" w:rsidRPr="00F862A2" w14:paraId="4807DE4F"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3BD39516" w14:textId="684500E1"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25</w:t>
            </w:r>
          </w:p>
        </w:tc>
        <w:tc>
          <w:tcPr>
            <w:tcW w:w="3963" w:type="dxa"/>
            <w:shd w:val="clear" w:color="auto" w:fill="DEEAF6" w:themeFill="accent5" w:themeFillTint="33"/>
            <w:vAlign w:val="center"/>
            <w:hideMark/>
          </w:tcPr>
          <w:p w14:paraId="3F0B5225"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Non-Intact (minimum)</w:t>
            </w:r>
          </w:p>
        </w:tc>
        <w:tc>
          <w:tcPr>
            <w:tcW w:w="2977" w:type="dxa"/>
            <w:shd w:val="clear" w:color="auto" w:fill="DEEAF6" w:themeFill="accent5" w:themeFillTint="33"/>
            <w:noWrap/>
            <w:vAlign w:val="center"/>
            <w:hideMark/>
          </w:tcPr>
          <w:p w14:paraId="305B3786"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$110.00</w:t>
            </w:r>
          </w:p>
        </w:tc>
        <w:tc>
          <w:tcPr>
            <w:tcW w:w="1000" w:type="dxa"/>
            <w:shd w:val="clear" w:color="auto" w:fill="DEEAF6" w:themeFill="accent5" w:themeFillTint="33"/>
            <w:noWrap/>
            <w:vAlign w:val="center"/>
            <w:hideMark/>
          </w:tcPr>
          <w:p w14:paraId="366DE09A"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304E5461"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5D410720"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70E86B11" w14:textId="469D25CC"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26</w:t>
            </w:r>
          </w:p>
        </w:tc>
        <w:tc>
          <w:tcPr>
            <w:tcW w:w="3963" w:type="dxa"/>
            <w:vAlign w:val="center"/>
            <w:hideMark/>
          </w:tcPr>
          <w:p w14:paraId="1F605A5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Intact</w:t>
            </w:r>
          </w:p>
        </w:tc>
        <w:tc>
          <w:tcPr>
            <w:tcW w:w="2977" w:type="dxa"/>
            <w:noWrap/>
            <w:vAlign w:val="center"/>
            <w:hideMark/>
          </w:tcPr>
          <w:p w14:paraId="4E77B744"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$55.00</w:t>
            </w:r>
          </w:p>
        </w:tc>
        <w:tc>
          <w:tcPr>
            <w:tcW w:w="1000" w:type="dxa"/>
            <w:noWrap/>
            <w:vAlign w:val="center"/>
            <w:hideMark/>
          </w:tcPr>
          <w:p w14:paraId="61BE93DA"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673AFE77"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172C7C4E"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22BB460C" w14:textId="1E19AC67"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27</w:t>
            </w:r>
          </w:p>
        </w:tc>
        <w:tc>
          <w:tcPr>
            <w:tcW w:w="3963" w:type="dxa"/>
            <w:shd w:val="clear" w:color="auto" w:fill="DEEAF6" w:themeFill="accent5" w:themeFillTint="33"/>
            <w:vAlign w:val="center"/>
            <w:hideMark/>
          </w:tcPr>
          <w:p w14:paraId="057AF1A9"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Reconnection fee</w:t>
            </w:r>
          </w:p>
        </w:tc>
        <w:tc>
          <w:tcPr>
            <w:tcW w:w="2977" w:type="dxa"/>
            <w:shd w:val="clear" w:color="auto" w:fill="DEEAF6" w:themeFill="accent5" w:themeFillTint="33"/>
            <w:noWrap/>
            <w:vAlign w:val="center"/>
            <w:hideMark/>
          </w:tcPr>
          <w:p w14:paraId="589595D1"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$25.00</w:t>
            </w:r>
          </w:p>
        </w:tc>
        <w:tc>
          <w:tcPr>
            <w:tcW w:w="1000" w:type="dxa"/>
            <w:shd w:val="clear" w:color="auto" w:fill="DEEAF6" w:themeFill="accent5" w:themeFillTint="33"/>
            <w:noWrap/>
            <w:vAlign w:val="center"/>
            <w:hideMark/>
          </w:tcPr>
          <w:p w14:paraId="7DA16051"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32F90B1F"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21A8D3EA"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9922" w:type="dxa"/>
            <w:gridSpan w:val="5"/>
            <w:noWrap/>
            <w:vAlign w:val="center"/>
            <w:hideMark/>
          </w:tcPr>
          <w:p w14:paraId="20A98039" w14:textId="77777777" w:rsidR="00650AE0" w:rsidRPr="00F862A2" w:rsidRDefault="00650AE0" w:rsidP="00650AE0">
            <w:pP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Miscellaneous</w:t>
            </w:r>
          </w:p>
        </w:tc>
      </w:tr>
      <w:tr w:rsidR="00650AE0" w:rsidRPr="00F862A2" w14:paraId="3FC077A1"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64D67D3D" w14:textId="794C387C"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28</w:t>
            </w:r>
          </w:p>
        </w:tc>
        <w:tc>
          <w:tcPr>
            <w:tcW w:w="3963" w:type="dxa"/>
            <w:shd w:val="clear" w:color="auto" w:fill="DEEAF6" w:themeFill="accent5" w:themeFillTint="33"/>
            <w:vAlign w:val="center"/>
            <w:hideMark/>
          </w:tcPr>
          <w:p w14:paraId="138F8712"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Provision of Interim IDD Printout</w:t>
            </w:r>
          </w:p>
        </w:tc>
        <w:tc>
          <w:tcPr>
            <w:tcW w:w="2977" w:type="dxa"/>
            <w:shd w:val="clear" w:color="auto" w:fill="DEEAF6" w:themeFill="accent5" w:themeFillTint="33"/>
            <w:noWrap/>
            <w:vAlign w:val="center"/>
            <w:hideMark/>
          </w:tcPr>
          <w:p w14:paraId="043D8553"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$5.00</w:t>
            </w:r>
          </w:p>
        </w:tc>
        <w:tc>
          <w:tcPr>
            <w:tcW w:w="1000" w:type="dxa"/>
            <w:shd w:val="clear" w:color="auto" w:fill="DEEAF6" w:themeFill="accent5" w:themeFillTint="33"/>
            <w:noWrap/>
            <w:vAlign w:val="center"/>
            <w:hideMark/>
          </w:tcPr>
          <w:p w14:paraId="47307514"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29085563"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33125877"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55BA2BF6" w14:textId="3CD17BB3"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29</w:t>
            </w:r>
          </w:p>
        </w:tc>
        <w:tc>
          <w:tcPr>
            <w:tcW w:w="3963" w:type="dxa"/>
            <w:vAlign w:val="center"/>
            <w:hideMark/>
          </w:tcPr>
          <w:p w14:paraId="6235595A"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Under road Borer</w:t>
            </w:r>
          </w:p>
        </w:tc>
        <w:tc>
          <w:tcPr>
            <w:tcW w:w="2977" w:type="dxa"/>
            <w:noWrap/>
            <w:vAlign w:val="center"/>
            <w:hideMark/>
          </w:tcPr>
          <w:p w14:paraId="33B1BB7F"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$400.00</w:t>
            </w:r>
          </w:p>
        </w:tc>
        <w:tc>
          <w:tcPr>
            <w:tcW w:w="1000" w:type="dxa"/>
            <w:noWrap/>
            <w:vAlign w:val="center"/>
            <w:hideMark/>
          </w:tcPr>
          <w:p w14:paraId="4472BCE5"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00C57B28"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0153DB14"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61D8AA24" w14:textId="072F6779"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30</w:t>
            </w:r>
          </w:p>
        </w:tc>
        <w:tc>
          <w:tcPr>
            <w:tcW w:w="3963" w:type="dxa"/>
            <w:shd w:val="clear" w:color="auto" w:fill="DEEAF6" w:themeFill="accent5" w:themeFillTint="33"/>
            <w:vAlign w:val="center"/>
            <w:hideMark/>
          </w:tcPr>
          <w:p w14:paraId="50041569"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Trencher</w:t>
            </w:r>
          </w:p>
        </w:tc>
        <w:tc>
          <w:tcPr>
            <w:tcW w:w="2977" w:type="dxa"/>
            <w:shd w:val="clear" w:color="auto" w:fill="DEEAF6" w:themeFill="accent5" w:themeFillTint="33"/>
            <w:noWrap/>
            <w:vAlign w:val="center"/>
            <w:hideMark/>
          </w:tcPr>
          <w:p w14:paraId="47B635B6"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$100.00</w:t>
            </w:r>
          </w:p>
        </w:tc>
        <w:tc>
          <w:tcPr>
            <w:tcW w:w="1000" w:type="dxa"/>
            <w:shd w:val="clear" w:color="auto" w:fill="DEEAF6" w:themeFill="accent5" w:themeFillTint="33"/>
            <w:noWrap/>
            <w:vAlign w:val="center"/>
            <w:hideMark/>
          </w:tcPr>
          <w:p w14:paraId="3437556B"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49D4BC97"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713EA092"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0908492A" w14:textId="4BE5CBAF"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31</w:t>
            </w:r>
          </w:p>
        </w:tc>
        <w:tc>
          <w:tcPr>
            <w:tcW w:w="3963" w:type="dxa"/>
            <w:vAlign w:val="center"/>
            <w:hideMark/>
          </w:tcPr>
          <w:p w14:paraId="1DEB7AE5"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Crane Truck</w:t>
            </w:r>
          </w:p>
        </w:tc>
        <w:tc>
          <w:tcPr>
            <w:tcW w:w="2977" w:type="dxa"/>
            <w:noWrap/>
            <w:vAlign w:val="center"/>
            <w:hideMark/>
          </w:tcPr>
          <w:p w14:paraId="6DD66FBA"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$75.00</w:t>
            </w:r>
          </w:p>
        </w:tc>
        <w:tc>
          <w:tcPr>
            <w:tcW w:w="1000" w:type="dxa"/>
            <w:noWrap/>
            <w:vAlign w:val="center"/>
            <w:hideMark/>
          </w:tcPr>
          <w:p w14:paraId="56893488"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68B134AC"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31C035F4"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0AA2E512" w14:textId="404C5869"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32</w:t>
            </w:r>
          </w:p>
        </w:tc>
        <w:tc>
          <w:tcPr>
            <w:tcW w:w="3963" w:type="dxa"/>
            <w:shd w:val="clear" w:color="auto" w:fill="DEEAF6" w:themeFill="accent5" w:themeFillTint="33"/>
            <w:vAlign w:val="center"/>
            <w:hideMark/>
          </w:tcPr>
          <w:p w14:paraId="263AA9E6"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Telecom Labor Rate</w:t>
            </w:r>
          </w:p>
        </w:tc>
        <w:tc>
          <w:tcPr>
            <w:tcW w:w="2977" w:type="dxa"/>
            <w:shd w:val="clear" w:color="auto" w:fill="DEEAF6" w:themeFill="accent5" w:themeFillTint="33"/>
            <w:vAlign w:val="center"/>
            <w:hideMark/>
          </w:tcPr>
          <w:p w14:paraId="3394A589"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As per private works</w:t>
            </w:r>
          </w:p>
        </w:tc>
        <w:tc>
          <w:tcPr>
            <w:tcW w:w="1000" w:type="dxa"/>
            <w:shd w:val="clear" w:color="auto" w:fill="DEEAF6" w:themeFill="accent5" w:themeFillTint="33"/>
            <w:noWrap/>
            <w:vAlign w:val="center"/>
            <w:hideMark/>
          </w:tcPr>
          <w:p w14:paraId="689F4F76"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42B841C7"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44EFA506"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noWrap/>
            <w:vAlign w:val="center"/>
            <w:hideMark/>
          </w:tcPr>
          <w:p w14:paraId="35E29022" w14:textId="69421B03"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33</w:t>
            </w:r>
          </w:p>
        </w:tc>
        <w:tc>
          <w:tcPr>
            <w:tcW w:w="3963" w:type="dxa"/>
            <w:vAlign w:val="center"/>
            <w:hideMark/>
          </w:tcPr>
          <w:p w14:paraId="4FC02E8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Telephone Directory</w:t>
            </w:r>
          </w:p>
        </w:tc>
        <w:tc>
          <w:tcPr>
            <w:tcW w:w="2977" w:type="dxa"/>
            <w:noWrap/>
            <w:vAlign w:val="center"/>
            <w:hideMark/>
          </w:tcPr>
          <w:p w14:paraId="1AC7055C"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$15.00</w:t>
            </w:r>
          </w:p>
        </w:tc>
        <w:tc>
          <w:tcPr>
            <w:tcW w:w="1000" w:type="dxa"/>
            <w:noWrap/>
            <w:vAlign w:val="center"/>
            <w:hideMark/>
          </w:tcPr>
          <w:p w14:paraId="602552FE"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noWrap/>
            <w:vAlign w:val="center"/>
            <w:hideMark/>
          </w:tcPr>
          <w:p w14:paraId="12EDB96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46DDDC53"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EEAF6" w:themeFill="accent5" w:themeFillTint="33"/>
            <w:noWrap/>
            <w:vAlign w:val="center"/>
            <w:hideMark/>
          </w:tcPr>
          <w:p w14:paraId="389ABEE2" w14:textId="26089C9D"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34</w:t>
            </w:r>
          </w:p>
        </w:tc>
        <w:tc>
          <w:tcPr>
            <w:tcW w:w="3963" w:type="dxa"/>
            <w:shd w:val="clear" w:color="auto" w:fill="DEEAF6" w:themeFill="accent5" w:themeFillTint="33"/>
            <w:vAlign w:val="center"/>
            <w:hideMark/>
          </w:tcPr>
          <w:p w14:paraId="2399A691"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Service Fee for all Telecom services (ADSL Priority Support)</w:t>
            </w:r>
          </w:p>
        </w:tc>
        <w:tc>
          <w:tcPr>
            <w:tcW w:w="2977" w:type="dxa"/>
            <w:shd w:val="clear" w:color="auto" w:fill="DEEAF6" w:themeFill="accent5" w:themeFillTint="33"/>
            <w:noWrap/>
            <w:vAlign w:val="center"/>
            <w:hideMark/>
          </w:tcPr>
          <w:p w14:paraId="5897C092"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$150.00</w:t>
            </w:r>
          </w:p>
        </w:tc>
        <w:tc>
          <w:tcPr>
            <w:tcW w:w="1000" w:type="dxa"/>
            <w:shd w:val="clear" w:color="auto" w:fill="DEEAF6" w:themeFill="accent5" w:themeFillTint="33"/>
            <w:noWrap/>
            <w:vAlign w:val="center"/>
            <w:hideMark/>
          </w:tcPr>
          <w:p w14:paraId="50C38E35"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EEAF6" w:themeFill="accent5" w:themeFillTint="33"/>
            <w:noWrap/>
            <w:vAlign w:val="center"/>
            <w:hideMark/>
          </w:tcPr>
          <w:p w14:paraId="79337A0A"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49181476"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9922" w:type="dxa"/>
            <w:gridSpan w:val="5"/>
            <w:shd w:val="clear" w:color="auto" w:fill="DEEAF6" w:themeFill="accent5" w:themeFillTint="33"/>
            <w:noWrap/>
            <w:vAlign w:val="center"/>
            <w:hideMark/>
          </w:tcPr>
          <w:p w14:paraId="485A3E62" w14:textId="77777777" w:rsidR="00650AE0" w:rsidRPr="00F862A2" w:rsidRDefault="00650AE0" w:rsidP="00650AE0">
            <w:pPr>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Internet - ADSL Service (20.1)</w:t>
            </w:r>
          </w:p>
        </w:tc>
      </w:tr>
      <w:tr w:rsidR="00650AE0" w:rsidRPr="00F862A2" w14:paraId="23E16473" w14:textId="77777777" w:rsidTr="009B1784">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15" w:type="dxa"/>
            <w:shd w:val="clear" w:color="auto" w:fill="auto"/>
            <w:noWrap/>
            <w:vAlign w:val="center"/>
            <w:hideMark/>
          </w:tcPr>
          <w:p w14:paraId="3BD5CB0F" w14:textId="0EE74AB5"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lastRenderedPageBreak/>
              <w:t>35</w:t>
            </w:r>
          </w:p>
        </w:tc>
        <w:tc>
          <w:tcPr>
            <w:tcW w:w="3963" w:type="dxa"/>
            <w:shd w:val="clear" w:color="auto" w:fill="auto"/>
            <w:vAlign w:val="center"/>
            <w:hideMark/>
          </w:tcPr>
          <w:p w14:paraId="13DBD046"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Installation Fees</w:t>
            </w:r>
          </w:p>
        </w:tc>
        <w:tc>
          <w:tcPr>
            <w:tcW w:w="2977" w:type="dxa"/>
            <w:shd w:val="clear" w:color="auto" w:fill="auto"/>
            <w:vAlign w:val="center"/>
            <w:hideMark/>
          </w:tcPr>
          <w:p w14:paraId="72D1CE64" w14:textId="77777777" w:rsidR="00650AE0" w:rsidRPr="00F862A2" w:rsidRDefault="00650AE0" w:rsidP="00650AE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Per Hour Labor equipment (minimum fee applies)</w:t>
            </w:r>
          </w:p>
        </w:tc>
        <w:tc>
          <w:tcPr>
            <w:tcW w:w="1000" w:type="dxa"/>
            <w:shd w:val="clear" w:color="auto" w:fill="auto"/>
            <w:noWrap/>
            <w:vAlign w:val="center"/>
            <w:hideMark/>
          </w:tcPr>
          <w:p w14:paraId="75E7BEAC"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auto"/>
            <w:noWrap/>
            <w:vAlign w:val="center"/>
            <w:hideMark/>
          </w:tcPr>
          <w:p w14:paraId="568ABF80"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30CB3C9C"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9E2F3" w:themeFill="accent1" w:themeFillTint="33"/>
            <w:noWrap/>
            <w:vAlign w:val="center"/>
            <w:hideMark/>
          </w:tcPr>
          <w:p w14:paraId="18D7462E" w14:textId="08AF5010"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36</w:t>
            </w:r>
          </w:p>
        </w:tc>
        <w:tc>
          <w:tcPr>
            <w:tcW w:w="3963" w:type="dxa"/>
            <w:shd w:val="clear" w:color="auto" w:fill="D9E2F3" w:themeFill="accent1" w:themeFillTint="33"/>
            <w:vAlign w:val="center"/>
            <w:hideMark/>
          </w:tcPr>
          <w:p w14:paraId="15AC013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Minimum Establishment Fee</w:t>
            </w:r>
          </w:p>
        </w:tc>
        <w:tc>
          <w:tcPr>
            <w:tcW w:w="2977" w:type="dxa"/>
            <w:shd w:val="clear" w:color="auto" w:fill="D9E2F3" w:themeFill="accent1" w:themeFillTint="33"/>
            <w:noWrap/>
            <w:vAlign w:val="center"/>
            <w:hideMark/>
          </w:tcPr>
          <w:p w14:paraId="02B879A6" w14:textId="77777777" w:rsidR="00650AE0" w:rsidRPr="00F862A2"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$50.00</w:t>
            </w:r>
          </w:p>
        </w:tc>
        <w:tc>
          <w:tcPr>
            <w:tcW w:w="1000" w:type="dxa"/>
            <w:shd w:val="clear" w:color="auto" w:fill="D9E2F3" w:themeFill="accent1" w:themeFillTint="33"/>
            <w:noWrap/>
            <w:vAlign w:val="center"/>
            <w:hideMark/>
          </w:tcPr>
          <w:p w14:paraId="7A1F8BC6"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9E2F3" w:themeFill="accent1" w:themeFillTint="33"/>
            <w:noWrap/>
            <w:vAlign w:val="center"/>
            <w:hideMark/>
          </w:tcPr>
          <w:p w14:paraId="27422D29"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71DE5BC8" w14:textId="77777777" w:rsidTr="009B1784">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auto"/>
            <w:noWrap/>
            <w:vAlign w:val="center"/>
            <w:hideMark/>
          </w:tcPr>
          <w:p w14:paraId="7FE107C8" w14:textId="0FCF221B"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37</w:t>
            </w:r>
          </w:p>
        </w:tc>
        <w:tc>
          <w:tcPr>
            <w:tcW w:w="3963" w:type="dxa"/>
            <w:shd w:val="clear" w:color="auto" w:fill="auto"/>
            <w:vAlign w:val="center"/>
            <w:hideMark/>
          </w:tcPr>
          <w:p w14:paraId="76F47F0F"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Minimum Contract Term</w:t>
            </w:r>
          </w:p>
        </w:tc>
        <w:tc>
          <w:tcPr>
            <w:tcW w:w="2977" w:type="dxa"/>
            <w:shd w:val="clear" w:color="auto" w:fill="auto"/>
            <w:noWrap/>
            <w:vAlign w:val="center"/>
            <w:hideMark/>
          </w:tcPr>
          <w:p w14:paraId="1CBB68F3" w14:textId="77777777" w:rsidR="00650AE0" w:rsidRPr="00F862A2"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1 Month</w:t>
            </w:r>
          </w:p>
        </w:tc>
        <w:tc>
          <w:tcPr>
            <w:tcW w:w="1000" w:type="dxa"/>
            <w:shd w:val="clear" w:color="auto" w:fill="auto"/>
            <w:noWrap/>
            <w:vAlign w:val="center"/>
            <w:hideMark/>
          </w:tcPr>
          <w:p w14:paraId="5CB5E78D"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auto"/>
            <w:noWrap/>
            <w:vAlign w:val="center"/>
            <w:hideMark/>
          </w:tcPr>
          <w:p w14:paraId="4980EBAE" w14:textId="77777777" w:rsidR="00650AE0" w:rsidRPr="00F862A2"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r w:rsidR="00650AE0" w:rsidRPr="00F862A2" w14:paraId="4165F627" w14:textId="77777777" w:rsidTr="009B1784">
        <w:trPr>
          <w:trHeight w:val="312"/>
        </w:trPr>
        <w:tc>
          <w:tcPr>
            <w:cnfStyle w:val="001000000000" w:firstRow="0" w:lastRow="0" w:firstColumn="1" w:lastColumn="0" w:oddVBand="0" w:evenVBand="0" w:oddHBand="0" w:evenHBand="0" w:firstRowFirstColumn="0" w:firstRowLastColumn="0" w:lastRowFirstColumn="0" w:lastRowLastColumn="0"/>
            <w:tcW w:w="715" w:type="dxa"/>
            <w:shd w:val="clear" w:color="auto" w:fill="D9E2F3" w:themeFill="accent1" w:themeFillTint="33"/>
            <w:noWrap/>
            <w:vAlign w:val="center"/>
            <w:hideMark/>
          </w:tcPr>
          <w:p w14:paraId="7A74053C" w14:textId="28AC54A0" w:rsidR="00650AE0" w:rsidRPr="00F862A2"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38</w:t>
            </w:r>
          </w:p>
        </w:tc>
        <w:tc>
          <w:tcPr>
            <w:tcW w:w="3963" w:type="dxa"/>
            <w:shd w:val="clear" w:color="auto" w:fill="D9E2F3" w:themeFill="accent1" w:themeFillTint="33"/>
            <w:vAlign w:val="center"/>
            <w:hideMark/>
          </w:tcPr>
          <w:p w14:paraId="4FF9B91F"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Free Services</w:t>
            </w:r>
          </w:p>
        </w:tc>
        <w:tc>
          <w:tcPr>
            <w:tcW w:w="2977" w:type="dxa"/>
            <w:shd w:val="clear" w:color="auto" w:fill="D9E2F3" w:themeFill="accent1" w:themeFillTint="33"/>
            <w:vAlign w:val="center"/>
            <w:hideMark/>
          </w:tcPr>
          <w:p w14:paraId="3A3FAA83" w14:textId="77777777" w:rsidR="00650AE0" w:rsidRPr="00F862A2" w:rsidRDefault="00650AE0" w:rsidP="00650AE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Mail, local Web, DNS, NTP</w:t>
            </w:r>
          </w:p>
        </w:tc>
        <w:tc>
          <w:tcPr>
            <w:tcW w:w="1000" w:type="dxa"/>
            <w:shd w:val="clear" w:color="auto" w:fill="D9E2F3" w:themeFill="accent1" w:themeFillTint="33"/>
            <w:noWrap/>
            <w:vAlign w:val="center"/>
            <w:hideMark/>
          </w:tcPr>
          <w:p w14:paraId="377D2BAC"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c>
          <w:tcPr>
            <w:tcW w:w="1267" w:type="dxa"/>
            <w:shd w:val="clear" w:color="auto" w:fill="D9E2F3" w:themeFill="accent1" w:themeFillTint="33"/>
            <w:noWrap/>
            <w:vAlign w:val="center"/>
            <w:hideMark/>
          </w:tcPr>
          <w:p w14:paraId="58013548" w14:textId="77777777" w:rsidR="00650AE0" w:rsidRPr="00F862A2"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F862A2">
              <w:rPr>
                <w:rFonts w:ascii="Arial" w:eastAsia="Times New Roman" w:hAnsi="Arial" w:cs="Arial"/>
                <w:color w:val="000000"/>
                <w:sz w:val="24"/>
                <w:szCs w:val="24"/>
                <w:lang w:eastAsia="en-PH"/>
              </w:rPr>
              <w:t> </w:t>
            </w:r>
          </w:p>
        </w:tc>
      </w:tr>
    </w:tbl>
    <w:p w14:paraId="72E44A75" w14:textId="763755CA" w:rsidR="00D073E7" w:rsidRDefault="00D073E7" w:rsidP="00D579BC">
      <w:pPr>
        <w:rPr>
          <w:rFonts w:ascii="Arial" w:hAnsi="Arial" w:cs="Arial"/>
          <w:color w:val="000000" w:themeColor="text1"/>
          <w:lang w:val="en-US"/>
        </w:rPr>
      </w:pPr>
    </w:p>
    <w:p w14:paraId="43E31427" w14:textId="77777777" w:rsidR="00ED6572" w:rsidRDefault="00ED6572" w:rsidP="00D579BC">
      <w:pPr>
        <w:rPr>
          <w:rFonts w:ascii="Arial" w:hAnsi="Arial" w:cs="Arial"/>
          <w:color w:val="000000" w:themeColor="text1"/>
          <w:lang w:val="en-US"/>
        </w:rPr>
      </w:pPr>
    </w:p>
    <w:p w14:paraId="69788057" w14:textId="75116E4F" w:rsidR="009B1784" w:rsidRPr="009B1784" w:rsidRDefault="00650AE0" w:rsidP="009B1784">
      <w:pPr>
        <w:pStyle w:val="Heading03"/>
        <w:spacing w:before="0" w:after="0"/>
        <w:rPr>
          <w:sz w:val="28"/>
          <w:szCs w:val="28"/>
        </w:rPr>
      </w:pPr>
      <w:bookmarkStart w:id="18" w:name="_Toc34645597"/>
      <w:r>
        <w:rPr>
          <w:sz w:val="28"/>
          <w:szCs w:val="28"/>
        </w:rPr>
        <w:t>Asset Testing</w:t>
      </w:r>
      <w:bookmarkEnd w:id="18"/>
    </w:p>
    <w:tbl>
      <w:tblPr>
        <w:tblStyle w:val="GridTable6Colorful-Accent3"/>
        <w:tblW w:w="1020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992"/>
        <w:gridCol w:w="1984"/>
        <w:gridCol w:w="2694"/>
        <w:gridCol w:w="1417"/>
        <w:gridCol w:w="1079"/>
        <w:gridCol w:w="1331"/>
      </w:tblGrid>
      <w:tr w:rsidR="00650AE0" w:rsidRPr="001946C3" w14:paraId="26AC0450" w14:textId="77777777" w:rsidTr="009B1784">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709" w:type="dxa"/>
            <w:shd w:val="clear" w:color="auto" w:fill="0070C0"/>
            <w:noWrap/>
            <w:vAlign w:val="center"/>
            <w:hideMark/>
          </w:tcPr>
          <w:p w14:paraId="3BF2724E" w14:textId="77777777" w:rsidR="00650AE0" w:rsidRPr="001946C3" w:rsidRDefault="00650AE0" w:rsidP="00650AE0">
            <w:pPr>
              <w:jc w:val="center"/>
              <w:rPr>
                <w:rFonts w:ascii="Arial" w:eastAsia="Times New Roman" w:hAnsi="Arial" w:cs="Arial"/>
                <w:b w:val="0"/>
                <w:bCs w:val="0"/>
                <w:color w:val="FFFFFF" w:themeColor="background1"/>
                <w:sz w:val="24"/>
                <w:szCs w:val="24"/>
              </w:rPr>
            </w:pPr>
            <w:r w:rsidRPr="001946C3">
              <w:rPr>
                <w:rFonts w:ascii="Arial" w:eastAsia="Times New Roman" w:hAnsi="Arial" w:cs="Arial"/>
                <w:color w:val="FFFFFF" w:themeColor="background1"/>
                <w:sz w:val="24"/>
                <w:szCs w:val="24"/>
              </w:rPr>
              <w:t>N</w:t>
            </w:r>
            <w:r>
              <w:rPr>
                <w:rFonts w:ascii="Arial" w:eastAsia="Times New Roman" w:hAnsi="Arial" w:cs="Arial"/>
                <w:color w:val="FFFFFF" w:themeColor="background1"/>
                <w:sz w:val="24"/>
                <w:szCs w:val="24"/>
              </w:rPr>
              <w:t>o.</w:t>
            </w:r>
          </w:p>
        </w:tc>
        <w:tc>
          <w:tcPr>
            <w:tcW w:w="992" w:type="dxa"/>
            <w:shd w:val="clear" w:color="auto" w:fill="0070C0"/>
            <w:vAlign w:val="center"/>
          </w:tcPr>
          <w:p w14:paraId="5F17DEAB"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Pr>
                <w:rFonts w:ascii="Arial" w:eastAsia="Times New Roman" w:hAnsi="Arial" w:cs="Arial"/>
                <w:color w:val="FFFFFF" w:themeColor="background1"/>
                <w:sz w:val="24"/>
                <w:szCs w:val="24"/>
              </w:rPr>
              <w:t>Name</w:t>
            </w:r>
          </w:p>
        </w:tc>
        <w:tc>
          <w:tcPr>
            <w:tcW w:w="1984" w:type="dxa"/>
            <w:shd w:val="clear" w:color="auto" w:fill="0070C0"/>
            <w:vAlign w:val="center"/>
            <w:hideMark/>
          </w:tcPr>
          <w:p w14:paraId="31C63923"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Pr>
                <w:rFonts w:ascii="Arial" w:eastAsia="Times New Roman" w:hAnsi="Arial" w:cs="Arial"/>
                <w:color w:val="FFFFFF" w:themeColor="background1"/>
                <w:sz w:val="24"/>
                <w:szCs w:val="24"/>
              </w:rPr>
              <w:t>Description</w:t>
            </w:r>
          </w:p>
        </w:tc>
        <w:tc>
          <w:tcPr>
            <w:tcW w:w="2694" w:type="dxa"/>
            <w:shd w:val="clear" w:color="auto" w:fill="0070C0"/>
            <w:vAlign w:val="center"/>
          </w:tcPr>
          <w:p w14:paraId="1C8AC697"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Pr>
                <w:rFonts w:ascii="Arial" w:eastAsia="Times New Roman" w:hAnsi="Arial" w:cs="Arial"/>
                <w:color w:val="FFFFFF" w:themeColor="background1"/>
                <w:sz w:val="24"/>
                <w:szCs w:val="24"/>
              </w:rPr>
              <w:t>Details</w:t>
            </w:r>
          </w:p>
        </w:tc>
        <w:tc>
          <w:tcPr>
            <w:tcW w:w="1417" w:type="dxa"/>
            <w:shd w:val="clear" w:color="auto" w:fill="0070C0"/>
            <w:vAlign w:val="center"/>
            <w:hideMark/>
          </w:tcPr>
          <w:p w14:paraId="12F13E4A"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sidRPr="001946C3">
              <w:rPr>
                <w:rFonts w:ascii="Arial" w:eastAsia="Times New Roman" w:hAnsi="Arial" w:cs="Arial"/>
                <w:color w:val="FFFFFF" w:themeColor="background1"/>
                <w:sz w:val="24"/>
                <w:szCs w:val="24"/>
              </w:rPr>
              <w:t>Expected Result</w:t>
            </w:r>
          </w:p>
        </w:tc>
        <w:tc>
          <w:tcPr>
            <w:tcW w:w="1079" w:type="dxa"/>
            <w:shd w:val="clear" w:color="auto" w:fill="0070C0"/>
            <w:vAlign w:val="center"/>
          </w:tcPr>
          <w:p w14:paraId="4BEF4F89"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sidRPr="001946C3">
              <w:rPr>
                <w:rFonts w:ascii="Arial" w:eastAsia="Times New Roman" w:hAnsi="Arial" w:cs="Arial"/>
                <w:color w:val="FFFFFF" w:themeColor="background1"/>
                <w:sz w:val="24"/>
                <w:szCs w:val="24"/>
              </w:rPr>
              <w:t>Actual Result (P/F)</w:t>
            </w:r>
          </w:p>
        </w:tc>
        <w:tc>
          <w:tcPr>
            <w:tcW w:w="1331" w:type="dxa"/>
            <w:shd w:val="clear" w:color="auto" w:fill="0070C0"/>
            <w:noWrap/>
            <w:vAlign w:val="center"/>
            <w:hideMark/>
          </w:tcPr>
          <w:p w14:paraId="36CB0C84"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sidRPr="001946C3">
              <w:rPr>
                <w:rFonts w:ascii="Arial" w:eastAsia="Times New Roman" w:hAnsi="Arial" w:cs="Arial"/>
                <w:color w:val="FFFFFF" w:themeColor="background1"/>
                <w:sz w:val="24"/>
                <w:szCs w:val="24"/>
              </w:rPr>
              <w:t>Remarks</w:t>
            </w:r>
          </w:p>
        </w:tc>
      </w:tr>
      <w:tr w:rsidR="00650AE0" w:rsidRPr="00B314AD" w14:paraId="7D1E98DE" w14:textId="77777777" w:rsidTr="009B178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09" w:type="dxa"/>
            <w:shd w:val="clear" w:color="auto" w:fill="DEEAF6" w:themeFill="accent5" w:themeFillTint="33"/>
            <w:noWrap/>
            <w:vAlign w:val="center"/>
          </w:tcPr>
          <w:p w14:paraId="302E3B2B" w14:textId="77777777" w:rsidR="00650AE0" w:rsidRPr="00B314AD" w:rsidRDefault="00650AE0" w:rsidP="00650AE0">
            <w:pPr>
              <w:jc w:val="center"/>
              <w:rPr>
                <w:rFonts w:ascii="Arial" w:eastAsia="Times New Roman" w:hAnsi="Arial" w:cs="Arial"/>
                <w:color w:val="000000"/>
                <w:sz w:val="24"/>
                <w:szCs w:val="24"/>
              </w:rPr>
            </w:pPr>
            <w:r w:rsidRPr="00B314AD">
              <w:rPr>
                <w:rFonts w:ascii="Arial" w:eastAsia="Times New Roman" w:hAnsi="Arial" w:cs="Arial"/>
                <w:color w:val="000000"/>
                <w:sz w:val="24"/>
                <w:szCs w:val="24"/>
              </w:rPr>
              <w:t>1</w:t>
            </w:r>
          </w:p>
        </w:tc>
        <w:tc>
          <w:tcPr>
            <w:tcW w:w="992" w:type="dxa"/>
            <w:shd w:val="clear" w:color="auto" w:fill="DEEAF6" w:themeFill="accent5" w:themeFillTint="33"/>
            <w:vAlign w:val="center"/>
          </w:tcPr>
          <w:p w14:paraId="78A0ACBF"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Pay as You Go</w:t>
            </w:r>
          </w:p>
        </w:tc>
        <w:tc>
          <w:tcPr>
            <w:tcW w:w="1984" w:type="dxa"/>
            <w:shd w:val="clear" w:color="auto" w:fill="DEEAF6" w:themeFill="accent5" w:themeFillTint="33"/>
            <w:vAlign w:val="center"/>
          </w:tcPr>
          <w:p w14:paraId="47100A35" w14:textId="77777777" w:rsidR="00650AE0" w:rsidRPr="00E22F11" w:rsidRDefault="00650AE0" w:rsidP="00650AE0">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color w:val="auto"/>
              </w:rPr>
            </w:pPr>
            <w:r w:rsidRPr="00E22F11">
              <w:rPr>
                <w:rFonts w:ascii="Arial" w:hAnsi="Arial" w:cs="Arial"/>
                <w:color w:val="auto"/>
              </w:rPr>
              <w:t>The policy asset allows you to define charging policies for non-subscription, pay per use data services.</w:t>
            </w:r>
          </w:p>
        </w:tc>
        <w:tc>
          <w:tcPr>
            <w:tcW w:w="2694" w:type="dxa"/>
            <w:shd w:val="clear" w:color="auto" w:fill="DEEAF6" w:themeFill="accent5" w:themeFillTint="33"/>
            <w:vAlign w:val="center"/>
          </w:tcPr>
          <w:p w14:paraId="4D645F9B" w14:textId="77777777" w:rsidR="00650AE0" w:rsidRPr="00E37AE7" w:rsidRDefault="00650AE0" w:rsidP="00650AE0">
            <w:pPr>
              <w:cnfStyle w:val="000000100000" w:firstRow="0" w:lastRow="0" w:firstColumn="0" w:lastColumn="0" w:oddVBand="0" w:evenVBand="0" w:oddHBand="1" w:evenHBand="0" w:firstRowFirstColumn="0" w:firstRowLastColumn="0" w:lastRowFirstColumn="0" w:lastRowLastColumn="0"/>
              <w:rPr>
                <w:rFonts w:ascii="Arial" w:hAnsi="Arial"/>
                <w:color w:val="000000" w:themeColor="text1"/>
                <w:sz w:val="24"/>
                <w:szCs w:val="24"/>
              </w:rPr>
            </w:pPr>
            <w:r w:rsidRPr="00E37AE7">
              <w:rPr>
                <w:rFonts w:ascii="Arial" w:hAnsi="Arial"/>
                <w:color w:val="000000" w:themeColor="text1"/>
                <w:sz w:val="24"/>
                <w:szCs w:val="24"/>
              </w:rPr>
              <w:t>Given that a Subscriber don’t have an active Bundle, Local call should charge based on Out of Bundle Rate</w:t>
            </w:r>
          </w:p>
        </w:tc>
        <w:tc>
          <w:tcPr>
            <w:tcW w:w="1417" w:type="dxa"/>
            <w:shd w:val="clear" w:color="auto" w:fill="DEEAF6" w:themeFill="accent5" w:themeFillTint="33"/>
            <w:vAlign w:val="center"/>
          </w:tcPr>
          <w:p w14:paraId="1EB49AAC"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 xml:space="preserve">Standard credit deduction based on service </w:t>
            </w:r>
            <w:r>
              <w:rPr>
                <w:rFonts w:ascii="Arial" w:hAnsi="Arial"/>
                <w:color w:val="auto"/>
                <w:sz w:val="24"/>
                <w:szCs w:val="24"/>
              </w:rPr>
              <w:t xml:space="preserve">for </w:t>
            </w:r>
            <w:r w:rsidRPr="00B314AD">
              <w:rPr>
                <w:rFonts w:ascii="Arial" w:hAnsi="Arial"/>
                <w:color w:val="auto"/>
                <w:sz w:val="24"/>
                <w:szCs w:val="24"/>
              </w:rPr>
              <w:t>Call (per Min) and SMS (per send)</w:t>
            </w:r>
            <w:r>
              <w:rPr>
                <w:rFonts w:ascii="Arial" w:hAnsi="Arial"/>
                <w:color w:val="auto"/>
                <w:sz w:val="24"/>
                <w:szCs w:val="24"/>
              </w:rPr>
              <w:t>.</w:t>
            </w:r>
          </w:p>
        </w:tc>
        <w:tc>
          <w:tcPr>
            <w:tcW w:w="1079" w:type="dxa"/>
            <w:shd w:val="clear" w:color="auto" w:fill="DEEAF6" w:themeFill="accent5" w:themeFillTint="33"/>
            <w:vAlign w:val="center"/>
          </w:tcPr>
          <w:p w14:paraId="119E7867"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c>
          <w:tcPr>
            <w:tcW w:w="1331" w:type="dxa"/>
            <w:shd w:val="clear" w:color="auto" w:fill="DEEAF6" w:themeFill="accent5" w:themeFillTint="33"/>
            <w:noWrap/>
            <w:vAlign w:val="center"/>
          </w:tcPr>
          <w:p w14:paraId="077DB893"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r>
      <w:tr w:rsidR="00650AE0" w:rsidRPr="00B314AD" w14:paraId="497BE46B" w14:textId="77777777" w:rsidTr="009B1784">
        <w:trPr>
          <w:trHeight w:val="510"/>
        </w:trPr>
        <w:tc>
          <w:tcPr>
            <w:cnfStyle w:val="001000000000" w:firstRow="0" w:lastRow="0" w:firstColumn="1" w:lastColumn="0" w:oddVBand="0" w:evenVBand="0" w:oddHBand="0" w:evenHBand="0" w:firstRowFirstColumn="0" w:firstRowLastColumn="0" w:lastRowFirstColumn="0" w:lastRowLastColumn="0"/>
            <w:tcW w:w="709" w:type="dxa"/>
            <w:noWrap/>
            <w:vAlign w:val="center"/>
          </w:tcPr>
          <w:p w14:paraId="19DB8911" w14:textId="77777777" w:rsidR="00650AE0" w:rsidRPr="00864610" w:rsidRDefault="00650AE0" w:rsidP="00650AE0">
            <w:pPr>
              <w:jc w:val="center"/>
              <w:rPr>
                <w:rFonts w:ascii="Arial" w:eastAsia="Times New Roman" w:hAnsi="Arial" w:cs="Arial"/>
                <w:color w:val="auto"/>
                <w:sz w:val="24"/>
                <w:szCs w:val="24"/>
              </w:rPr>
            </w:pPr>
            <w:r w:rsidRPr="00864610">
              <w:rPr>
                <w:rFonts w:ascii="Arial" w:eastAsia="Times New Roman" w:hAnsi="Arial" w:cs="Arial"/>
                <w:color w:val="auto"/>
                <w:sz w:val="24"/>
                <w:szCs w:val="24"/>
              </w:rPr>
              <w:t>2</w:t>
            </w:r>
          </w:p>
        </w:tc>
        <w:tc>
          <w:tcPr>
            <w:tcW w:w="992" w:type="dxa"/>
            <w:vAlign w:val="center"/>
          </w:tcPr>
          <w:p w14:paraId="162613F1" w14:textId="77777777" w:rsidR="00650AE0" w:rsidRPr="00864610"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rPr>
            </w:pPr>
            <w:r w:rsidRPr="00864610">
              <w:rPr>
                <w:rFonts w:ascii="Arial" w:hAnsi="Arial"/>
                <w:color w:val="auto"/>
                <w:sz w:val="24"/>
                <w:szCs w:val="24"/>
              </w:rPr>
              <w:t>Happy Hours</w:t>
            </w:r>
          </w:p>
        </w:tc>
        <w:tc>
          <w:tcPr>
            <w:tcW w:w="1984" w:type="dxa"/>
            <w:vAlign w:val="center"/>
          </w:tcPr>
          <w:p w14:paraId="4DD7B1F5" w14:textId="77777777" w:rsidR="00650AE0" w:rsidRPr="00864610" w:rsidRDefault="00650AE0" w:rsidP="00650AE0">
            <w:pPr>
              <w:pStyle w:val="NormalWeb"/>
              <w:cnfStyle w:val="000000000000" w:firstRow="0" w:lastRow="0" w:firstColumn="0" w:lastColumn="0" w:oddVBand="0" w:evenVBand="0" w:oddHBand="0" w:evenHBand="0" w:firstRowFirstColumn="0" w:firstRowLastColumn="0" w:lastRowFirstColumn="0" w:lastRowLastColumn="0"/>
              <w:rPr>
                <w:rFonts w:ascii="Arial" w:hAnsi="Arial" w:cs="Arial"/>
                <w:color w:val="auto"/>
              </w:rPr>
            </w:pPr>
            <w:r w:rsidRPr="00864610">
              <w:rPr>
                <w:rFonts w:ascii="Arial" w:hAnsi="Arial" w:cs="Arial"/>
                <w:color w:val="auto"/>
              </w:rPr>
              <w:t>The policy asset enables you to create incentivize data usage during "Happy Hour" - either with a speed boost or usage discount (on-peak to off-peak times of day in order to mitigate traffic congestion).</w:t>
            </w:r>
          </w:p>
        </w:tc>
        <w:tc>
          <w:tcPr>
            <w:tcW w:w="2694" w:type="dxa"/>
            <w:vAlign w:val="center"/>
          </w:tcPr>
          <w:p w14:paraId="66D2E0B0" w14:textId="77777777" w:rsidR="00650AE0" w:rsidRPr="00864610" w:rsidRDefault="00650AE0" w:rsidP="00650AE0">
            <w:pPr>
              <w:cnfStyle w:val="000000000000" w:firstRow="0" w:lastRow="0" w:firstColumn="0" w:lastColumn="0" w:oddVBand="0" w:evenVBand="0" w:oddHBand="0" w:evenHBand="0" w:firstRowFirstColumn="0" w:firstRowLastColumn="0" w:lastRowFirstColumn="0" w:lastRowLastColumn="0"/>
              <w:rPr>
                <w:rFonts w:ascii="Arial" w:hAnsi="Arial"/>
                <w:color w:val="auto"/>
                <w:sz w:val="24"/>
                <w:szCs w:val="24"/>
              </w:rPr>
            </w:pPr>
            <w:r w:rsidRPr="00864610">
              <w:rPr>
                <w:rFonts w:ascii="Arial" w:hAnsi="Arial"/>
                <w:color w:val="auto"/>
                <w:sz w:val="24"/>
                <w:szCs w:val="24"/>
              </w:rPr>
              <w:t>a. Given that subscriber has Package A, Happy Hour discount is configured for data @ 50% discount for the period 06:00 PM to 10:00 PM every day or specific day of the week, User should be charged @ 50% discount for Data usage</w:t>
            </w:r>
          </w:p>
          <w:p w14:paraId="4302B43A" w14:textId="77777777" w:rsidR="00650AE0" w:rsidRPr="00864610" w:rsidRDefault="00650AE0" w:rsidP="00650AE0">
            <w:pPr>
              <w:cnfStyle w:val="000000000000" w:firstRow="0" w:lastRow="0" w:firstColumn="0" w:lastColumn="0" w:oddVBand="0" w:evenVBand="0" w:oddHBand="0" w:evenHBand="0" w:firstRowFirstColumn="0" w:firstRowLastColumn="0" w:lastRowFirstColumn="0" w:lastRowLastColumn="0"/>
              <w:rPr>
                <w:rFonts w:ascii="Arial" w:hAnsi="Arial"/>
                <w:color w:val="auto"/>
                <w:sz w:val="24"/>
                <w:szCs w:val="24"/>
              </w:rPr>
            </w:pPr>
            <w:r w:rsidRPr="00864610">
              <w:rPr>
                <w:rFonts w:ascii="Arial" w:hAnsi="Arial"/>
                <w:color w:val="auto"/>
                <w:sz w:val="24"/>
                <w:szCs w:val="24"/>
              </w:rPr>
              <w:t xml:space="preserve">b. Given that subscriber has Package B providing 100% discount on data usage on Sunday Full Day, User should be charged @ 50% </w:t>
            </w:r>
            <w:r w:rsidRPr="00864610">
              <w:rPr>
                <w:rFonts w:ascii="Arial" w:hAnsi="Arial"/>
                <w:color w:val="auto"/>
                <w:sz w:val="24"/>
                <w:szCs w:val="24"/>
              </w:rPr>
              <w:lastRenderedPageBreak/>
              <w:t>discount for Data usage</w:t>
            </w:r>
          </w:p>
        </w:tc>
        <w:tc>
          <w:tcPr>
            <w:tcW w:w="1417" w:type="dxa"/>
            <w:vAlign w:val="center"/>
          </w:tcPr>
          <w:p w14:paraId="59C8EB50" w14:textId="77777777" w:rsidR="00650AE0" w:rsidRPr="00864610"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rPr>
            </w:pPr>
            <w:r w:rsidRPr="00864610">
              <w:rPr>
                <w:rFonts w:ascii="Arial" w:hAnsi="Arial"/>
                <w:color w:val="auto"/>
                <w:sz w:val="24"/>
                <w:szCs w:val="24"/>
              </w:rPr>
              <w:lastRenderedPageBreak/>
              <w:t>Usage discounts for certain hours</w:t>
            </w:r>
          </w:p>
        </w:tc>
        <w:tc>
          <w:tcPr>
            <w:tcW w:w="1079" w:type="dxa"/>
            <w:vAlign w:val="center"/>
          </w:tcPr>
          <w:p w14:paraId="0BF83887"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c>
          <w:tcPr>
            <w:tcW w:w="1331" w:type="dxa"/>
            <w:noWrap/>
            <w:vAlign w:val="center"/>
          </w:tcPr>
          <w:p w14:paraId="4C9D4C10"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r>
      <w:tr w:rsidR="00650AE0" w:rsidRPr="00B314AD" w14:paraId="5D3740DC" w14:textId="77777777" w:rsidTr="009B178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09" w:type="dxa"/>
            <w:shd w:val="clear" w:color="auto" w:fill="DEEAF6" w:themeFill="accent5" w:themeFillTint="33"/>
            <w:noWrap/>
            <w:vAlign w:val="center"/>
          </w:tcPr>
          <w:p w14:paraId="30F6B836" w14:textId="77777777" w:rsidR="00650AE0" w:rsidRPr="00864610" w:rsidRDefault="00650AE0" w:rsidP="00650AE0">
            <w:pPr>
              <w:jc w:val="center"/>
              <w:rPr>
                <w:rFonts w:ascii="Arial" w:eastAsia="Times New Roman" w:hAnsi="Arial" w:cs="Arial"/>
                <w:color w:val="auto"/>
                <w:sz w:val="24"/>
                <w:szCs w:val="24"/>
              </w:rPr>
            </w:pPr>
            <w:r w:rsidRPr="00864610">
              <w:rPr>
                <w:rFonts w:ascii="Arial" w:eastAsia="Times New Roman" w:hAnsi="Arial" w:cs="Arial"/>
                <w:color w:val="auto"/>
                <w:sz w:val="24"/>
                <w:szCs w:val="24"/>
              </w:rPr>
              <w:t>3</w:t>
            </w:r>
          </w:p>
        </w:tc>
        <w:tc>
          <w:tcPr>
            <w:tcW w:w="992" w:type="dxa"/>
            <w:shd w:val="clear" w:color="auto" w:fill="DEEAF6" w:themeFill="accent5" w:themeFillTint="33"/>
            <w:vAlign w:val="center"/>
          </w:tcPr>
          <w:p w14:paraId="0405B335" w14:textId="77777777" w:rsidR="00650AE0" w:rsidRPr="00864610"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864610">
              <w:rPr>
                <w:rFonts w:ascii="Arial" w:hAnsi="Arial"/>
                <w:color w:val="auto"/>
                <w:sz w:val="24"/>
                <w:szCs w:val="24"/>
              </w:rPr>
              <w:t>My Special Day</w:t>
            </w:r>
          </w:p>
        </w:tc>
        <w:tc>
          <w:tcPr>
            <w:tcW w:w="1984" w:type="dxa"/>
            <w:shd w:val="clear" w:color="auto" w:fill="DEEAF6" w:themeFill="accent5" w:themeFillTint="33"/>
            <w:vAlign w:val="center"/>
          </w:tcPr>
          <w:p w14:paraId="69B8A595" w14:textId="77777777" w:rsidR="00650AE0" w:rsidRPr="00864610"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864610">
              <w:rPr>
                <w:rFonts w:ascii="Arial" w:hAnsi="Arial" w:cs="Arial"/>
                <w:color w:val="auto"/>
                <w:sz w:val="24"/>
                <w:szCs w:val="24"/>
              </w:rPr>
              <w:t>The Policy asset can create special data promotions that boost bandwidth speeds and / or discount data usage on subscriber's birthday, anniversary or any other special day.</w:t>
            </w:r>
          </w:p>
        </w:tc>
        <w:tc>
          <w:tcPr>
            <w:tcW w:w="2694" w:type="dxa"/>
            <w:shd w:val="clear" w:color="auto" w:fill="DEEAF6" w:themeFill="accent5" w:themeFillTint="33"/>
            <w:vAlign w:val="center"/>
          </w:tcPr>
          <w:p w14:paraId="6BB54135" w14:textId="77777777" w:rsidR="00650AE0" w:rsidRPr="00864610" w:rsidRDefault="00650AE0" w:rsidP="00650AE0">
            <w:pPr>
              <w:cnfStyle w:val="000000100000" w:firstRow="0" w:lastRow="0" w:firstColumn="0" w:lastColumn="0" w:oddVBand="0" w:evenVBand="0" w:oddHBand="1" w:evenHBand="0" w:firstRowFirstColumn="0" w:firstRowLastColumn="0" w:lastRowFirstColumn="0" w:lastRowLastColumn="0"/>
              <w:rPr>
                <w:rFonts w:ascii="Arial" w:hAnsi="Arial"/>
                <w:color w:val="auto"/>
                <w:sz w:val="24"/>
                <w:szCs w:val="24"/>
              </w:rPr>
            </w:pPr>
            <w:r w:rsidRPr="00864610">
              <w:rPr>
                <w:rFonts w:ascii="Arial" w:hAnsi="Arial"/>
                <w:color w:val="auto"/>
                <w:sz w:val="24"/>
                <w:szCs w:val="24"/>
              </w:rPr>
              <w:t>a. Given that a subscriber has Birthday on 25th Jan and 2GB Free data usage configured for Special days, then He should be able to use 2GB Free on that day. User should be notified with Birthday wishes notification.</w:t>
            </w:r>
          </w:p>
          <w:p w14:paraId="239386AA" w14:textId="77777777" w:rsidR="00650AE0" w:rsidRPr="00864610" w:rsidRDefault="00650AE0" w:rsidP="00650AE0">
            <w:pPr>
              <w:cnfStyle w:val="000000100000" w:firstRow="0" w:lastRow="0" w:firstColumn="0" w:lastColumn="0" w:oddVBand="0" w:evenVBand="0" w:oddHBand="1" w:evenHBand="0" w:firstRowFirstColumn="0" w:firstRowLastColumn="0" w:lastRowFirstColumn="0" w:lastRowLastColumn="0"/>
              <w:rPr>
                <w:rFonts w:ascii="Arial" w:hAnsi="Arial"/>
                <w:color w:val="auto"/>
                <w:sz w:val="24"/>
                <w:szCs w:val="24"/>
              </w:rPr>
            </w:pPr>
            <w:r w:rsidRPr="00864610">
              <w:rPr>
                <w:rFonts w:ascii="Arial" w:hAnsi="Arial"/>
                <w:color w:val="auto"/>
                <w:sz w:val="24"/>
                <w:szCs w:val="24"/>
              </w:rPr>
              <w:t>B. Given that a subscriber has Anniversary on 1st Aug and 50% discount on data configured for Special days, then the subscriber will be charged for half the data usage (50% discount) reported in the request with Anniversary wishes notification.</w:t>
            </w:r>
          </w:p>
        </w:tc>
        <w:tc>
          <w:tcPr>
            <w:tcW w:w="1417" w:type="dxa"/>
            <w:shd w:val="clear" w:color="auto" w:fill="DEEAF6" w:themeFill="accent5" w:themeFillTint="33"/>
            <w:vAlign w:val="center"/>
          </w:tcPr>
          <w:p w14:paraId="6DA1FDB3" w14:textId="77777777" w:rsidR="00650AE0" w:rsidRPr="00864610"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864610">
              <w:rPr>
                <w:rFonts w:ascii="Arial" w:hAnsi="Arial"/>
                <w:color w:val="auto"/>
                <w:sz w:val="24"/>
                <w:szCs w:val="24"/>
              </w:rPr>
              <w:t>Personal rewards based on profile info (ex: birthday, onboard anniversary)</w:t>
            </w:r>
          </w:p>
        </w:tc>
        <w:tc>
          <w:tcPr>
            <w:tcW w:w="1079" w:type="dxa"/>
            <w:shd w:val="clear" w:color="auto" w:fill="DEEAF6" w:themeFill="accent5" w:themeFillTint="33"/>
            <w:vAlign w:val="center"/>
          </w:tcPr>
          <w:p w14:paraId="7A8EA2FA"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c>
          <w:tcPr>
            <w:tcW w:w="1331" w:type="dxa"/>
            <w:shd w:val="clear" w:color="auto" w:fill="DEEAF6" w:themeFill="accent5" w:themeFillTint="33"/>
            <w:noWrap/>
            <w:vAlign w:val="center"/>
          </w:tcPr>
          <w:p w14:paraId="4D0F40D6"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r>
      <w:tr w:rsidR="00650AE0" w:rsidRPr="00B314AD" w14:paraId="6CCBF5E4" w14:textId="77777777" w:rsidTr="009B1784">
        <w:trPr>
          <w:trHeight w:val="510"/>
        </w:trPr>
        <w:tc>
          <w:tcPr>
            <w:cnfStyle w:val="001000000000" w:firstRow="0" w:lastRow="0" w:firstColumn="1" w:lastColumn="0" w:oddVBand="0" w:evenVBand="0" w:oddHBand="0" w:evenHBand="0" w:firstRowFirstColumn="0" w:firstRowLastColumn="0" w:lastRowFirstColumn="0" w:lastRowLastColumn="0"/>
            <w:tcW w:w="709" w:type="dxa"/>
            <w:noWrap/>
            <w:vAlign w:val="center"/>
          </w:tcPr>
          <w:p w14:paraId="2BC02013" w14:textId="77777777" w:rsidR="00650AE0" w:rsidRPr="00864610" w:rsidRDefault="00650AE0" w:rsidP="00650AE0">
            <w:pPr>
              <w:jc w:val="center"/>
              <w:rPr>
                <w:rFonts w:ascii="Arial" w:eastAsia="Times New Roman" w:hAnsi="Arial" w:cs="Arial"/>
                <w:color w:val="auto"/>
                <w:sz w:val="24"/>
                <w:szCs w:val="24"/>
              </w:rPr>
            </w:pPr>
            <w:r w:rsidRPr="00864610">
              <w:rPr>
                <w:rFonts w:ascii="Arial" w:eastAsia="Times New Roman" w:hAnsi="Arial" w:cs="Arial"/>
                <w:color w:val="auto"/>
                <w:sz w:val="24"/>
                <w:szCs w:val="24"/>
              </w:rPr>
              <w:t>4</w:t>
            </w:r>
          </w:p>
        </w:tc>
        <w:tc>
          <w:tcPr>
            <w:tcW w:w="992" w:type="dxa"/>
            <w:vAlign w:val="center"/>
          </w:tcPr>
          <w:p w14:paraId="049B3ED0" w14:textId="77777777" w:rsidR="00650AE0" w:rsidRPr="00864610"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rPr>
            </w:pPr>
            <w:r w:rsidRPr="00864610">
              <w:rPr>
                <w:rFonts w:ascii="Arial" w:hAnsi="Arial"/>
                <w:color w:val="auto"/>
                <w:sz w:val="24"/>
                <w:szCs w:val="24"/>
              </w:rPr>
              <w:t>Promotional Days</w:t>
            </w:r>
          </w:p>
        </w:tc>
        <w:tc>
          <w:tcPr>
            <w:tcW w:w="1984" w:type="dxa"/>
            <w:vAlign w:val="center"/>
          </w:tcPr>
          <w:p w14:paraId="52C57718" w14:textId="77777777" w:rsidR="00650AE0" w:rsidRPr="00864610" w:rsidRDefault="00650AE0" w:rsidP="00650AE0">
            <w:pPr>
              <w:pStyle w:val="NormalWeb"/>
              <w:cnfStyle w:val="000000000000" w:firstRow="0" w:lastRow="0" w:firstColumn="0" w:lastColumn="0" w:oddVBand="0" w:evenVBand="0" w:oddHBand="0" w:evenHBand="0" w:firstRowFirstColumn="0" w:firstRowLastColumn="0" w:lastRowFirstColumn="0" w:lastRowLastColumn="0"/>
              <w:rPr>
                <w:rFonts w:ascii="Arial" w:hAnsi="Arial" w:cs="Arial"/>
                <w:color w:val="auto"/>
              </w:rPr>
            </w:pPr>
            <w:r w:rsidRPr="00864610">
              <w:rPr>
                <w:rFonts w:ascii="Arial" w:hAnsi="Arial" w:cs="Arial"/>
                <w:color w:val="auto"/>
              </w:rPr>
              <w:t xml:space="preserve">The </w:t>
            </w:r>
            <w:r w:rsidRPr="00864610">
              <w:rPr>
                <w:rFonts w:ascii="Arial" w:hAnsi="Arial" w:cs="Arial"/>
                <w:b/>
                <w:bCs/>
                <w:color w:val="auto"/>
              </w:rPr>
              <w:t xml:space="preserve">Promotional Days </w:t>
            </w:r>
            <w:r w:rsidRPr="00864610">
              <w:rPr>
                <w:rFonts w:ascii="Arial" w:hAnsi="Arial" w:cs="Arial"/>
                <w:color w:val="auto"/>
              </w:rPr>
              <w:t xml:space="preserve">policy asset, you can create special data promotions that increase bandwidth speeds and / or discount data usage on any set of calendar days, such as public holidays. For example, on New Year's Day, </w:t>
            </w:r>
            <w:r w:rsidRPr="00864610">
              <w:rPr>
                <w:rFonts w:ascii="Arial" w:hAnsi="Arial" w:cs="Arial"/>
                <w:color w:val="auto"/>
              </w:rPr>
              <w:lastRenderedPageBreak/>
              <w:t xml:space="preserve">subscribers enjoy a 25% discount on all data usage. </w:t>
            </w:r>
          </w:p>
        </w:tc>
        <w:tc>
          <w:tcPr>
            <w:tcW w:w="2694" w:type="dxa"/>
            <w:vAlign w:val="center"/>
          </w:tcPr>
          <w:p w14:paraId="7C76C322" w14:textId="35257340" w:rsidR="00650AE0" w:rsidRPr="00864610" w:rsidRDefault="00650AE0" w:rsidP="00650AE0">
            <w:pPr>
              <w:cnfStyle w:val="000000000000" w:firstRow="0" w:lastRow="0" w:firstColumn="0" w:lastColumn="0" w:oddVBand="0" w:evenVBand="0" w:oddHBand="0" w:evenHBand="0" w:firstRowFirstColumn="0" w:firstRowLastColumn="0" w:lastRowFirstColumn="0" w:lastRowLastColumn="0"/>
              <w:rPr>
                <w:rFonts w:ascii="Arial" w:hAnsi="Arial"/>
                <w:color w:val="auto"/>
                <w:sz w:val="24"/>
                <w:szCs w:val="24"/>
              </w:rPr>
            </w:pPr>
            <w:r w:rsidRPr="00864610">
              <w:rPr>
                <w:rFonts w:ascii="Arial" w:hAnsi="Arial"/>
                <w:color w:val="auto"/>
                <w:sz w:val="24"/>
                <w:szCs w:val="24"/>
              </w:rPr>
              <w:lastRenderedPageBreak/>
              <w:t>a. Given that Global Discount of 50% is configured for Promotional Days (Independence Day</w:t>
            </w:r>
            <w:r w:rsidR="008D003A" w:rsidRPr="00864610">
              <w:rPr>
                <w:rFonts w:ascii="Arial" w:hAnsi="Arial"/>
                <w:color w:val="auto"/>
                <w:sz w:val="24"/>
                <w:szCs w:val="24"/>
              </w:rPr>
              <w:t>),</w:t>
            </w:r>
            <w:r w:rsidRPr="00864610">
              <w:rPr>
                <w:rFonts w:ascii="Arial" w:hAnsi="Arial"/>
                <w:color w:val="auto"/>
                <w:sz w:val="24"/>
                <w:szCs w:val="24"/>
              </w:rPr>
              <w:t xml:space="preserve"> then the subscriber will be charged for half the data usage (50% discount) reported in the request.</w:t>
            </w:r>
          </w:p>
          <w:p w14:paraId="7328F35F" w14:textId="77777777" w:rsidR="00650AE0" w:rsidRPr="00864610" w:rsidRDefault="00650AE0" w:rsidP="00650AE0">
            <w:pPr>
              <w:cnfStyle w:val="000000000000" w:firstRow="0" w:lastRow="0" w:firstColumn="0" w:lastColumn="0" w:oddVBand="0" w:evenVBand="0" w:oddHBand="0" w:evenHBand="0" w:firstRowFirstColumn="0" w:firstRowLastColumn="0" w:lastRowFirstColumn="0" w:lastRowLastColumn="0"/>
              <w:rPr>
                <w:rFonts w:ascii="Arial" w:hAnsi="Arial"/>
                <w:color w:val="auto"/>
                <w:sz w:val="24"/>
                <w:szCs w:val="24"/>
              </w:rPr>
            </w:pPr>
            <w:r w:rsidRPr="00864610">
              <w:rPr>
                <w:rFonts w:ascii="Arial" w:hAnsi="Arial"/>
                <w:color w:val="auto"/>
                <w:sz w:val="24"/>
                <w:szCs w:val="24"/>
              </w:rPr>
              <w:t xml:space="preserve">b. Given that Double Data offer (For specific bundles) is configured for Promotional Days (Christmas) in System. All Users who purchases those </w:t>
            </w:r>
            <w:r w:rsidRPr="00864610">
              <w:rPr>
                <w:rFonts w:ascii="Arial" w:hAnsi="Arial"/>
                <w:color w:val="auto"/>
                <w:sz w:val="24"/>
                <w:szCs w:val="24"/>
              </w:rPr>
              <w:lastRenderedPageBreak/>
              <w:t>specific bundles should get double the benefit.</w:t>
            </w:r>
          </w:p>
        </w:tc>
        <w:tc>
          <w:tcPr>
            <w:tcW w:w="1417" w:type="dxa"/>
            <w:vAlign w:val="center"/>
          </w:tcPr>
          <w:p w14:paraId="050D85D1" w14:textId="77777777" w:rsidR="00650AE0" w:rsidRPr="00864610"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rPr>
            </w:pPr>
            <w:r w:rsidRPr="00864610">
              <w:rPr>
                <w:rFonts w:ascii="Arial" w:hAnsi="Arial"/>
                <w:color w:val="auto"/>
                <w:sz w:val="24"/>
                <w:szCs w:val="24"/>
              </w:rPr>
              <w:lastRenderedPageBreak/>
              <w:t>Automated global discounts based on holidays</w:t>
            </w:r>
          </w:p>
        </w:tc>
        <w:tc>
          <w:tcPr>
            <w:tcW w:w="1079" w:type="dxa"/>
            <w:vAlign w:val="center"/>
          </w:tcPr>
          <w:p w14:paraId="72D3519A"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c>
          <w:tcPr>
            <w:tcW w:w="1331" w:type="dxa"/>
            <w:noWrap/>
            <w:vAlign w:val="center"/>
          </w:tcPr>
          <w:p w14:paraId="2FEE875E"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r>
      <w:tr w:rsidR="00650AE0" w:rsidRPr="00B314AD" w14:paraId="588AA299" w14:textId="77777777" w:rsidTr="009B178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09" w:type="dxa"/>
            <w:shd w:val="clear" w:color="auto" w:fill="DEEAF6" w:themeFill="accent5" w:themeFillTint="33"/>
            <w:noWrap/>
            <w:vAlign w:val="center"/>
          </w:tcPr>
          <w:p w14:paraId="67A51660" w14:textId="77777777" w:rsidR="00650AE0" w:rsidRPr="00864610" w:rsidRDefault="00650AE0" w:rsidP="00650AE0">
            <w:pPr>
              <w:jc w:val="center"/>
              <w:rPr>
                <w:rFonts w:ascii="Arial" w:eastAsia="Times New Roman" w:hAnsi="Arial" w:cs="Arial"/>
                <w:color w:val="auto"/>
                <w:sz w:val="24"/>
                <w:szCs w:val="24"/>
              </w:rPr>
            </w:pPr>
            <w:r w:rsidRPr="00864610">
              <w:rPr>
                <w:rFonts w:ascii="Arial" w:eastAsia="Times New Roman" w:hAnsi="Arial" w:cs="Arial"/>
                <w:color w:val="auto"/>
                <w:sz w:val="24"/>
                <w:szCs w:val="24"/>
              </w:rPr>
              <w:t>5</w:t>
            </w:r>
          </w:p>
        </w:tc>
        <w:tc>
          <w:tcPr>
            <w:tcW w:w="992" w:type="dxa"/>
            <w:shd w:val="clear" w:color="auto" w:fill="DEEAF6" w:themeFill="accent5" w:themeFillTint="33"/>
            <w:vAlign w:val="center"/>
          </w:tcPr>
          <w:p w14:paraId="4358461A" w14:textId="77777777" w:rsidR="00650AE0" w:rsidRPr="00864610"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864610">
              <w:rPr>
                <w:rFonts w:ascii="Arial" w:hAnsi="Arial"/>
                <w:color w:val="auto"/>
                <w:sz w:val="24"/>
                <w:szCs w:val="24"/>
              </w:rPr>
              <w:t>Data Pass</w:t>
            </w:r>
          </w:p>
        </w:tc>
        <w:tc>
          <w:tcPr>
            <w:tcW w:w="1984" w:type="dxa"/>
            <w:shd w:val="clear" w:color="auto" w:fill="DEEAF6" w:themeFill="accent5" w:themeFillTint="33"/>
            <w:vAlign w:val="center"/>
          </w:tcPr>
          <w:p w14:paraId="2C863C7F" w14:textId="77777777" w:rsidR="00650AE0" w:rsidRPr="00864610" w:rsidRDefault="00650AE0" w:rsidP="00650AE0">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color w:val="auto"/>
              </w:rPr>
            </w:pPr>
            <w:r w:rsidRPr="00864610">
              <w:rPr>
                <w:rFonts w:ascii="Arial" w:hAnsi="Arial" w:cs="Arial"/>
                <w:color w:val="auto"/>
              </w:rPr>
              <w:t>Commonly refers to a prepaid data offer that gives a specific amount of data that is valid for a specific time frame. For example, a data pass offers 750 MB of high- speed data access for 7 days upon activation (does not automatically renew or have any cycle associated with it. Instead, a customer purchases a data pass, consumes it, and then purchases another data pass, and so on).</w:t>
            </w:r>
          </w:p>
        </w:tc>
        <w:tc>
          <w:tcPr>
            <w:tcW w:w="2694" w:type="dxa"/>
            <w:shd w:val="clear" w:color="auto" w:fill="DEEAF6" w:themeFill="accent5" w:themeFillTint="33"/>
            <w:vAlign w:val="center"/>
          </w:tcPr>
          <w:p w14:paraId="34CBA0F0" w14:textId="77777777" w:rsidR="00650AE0" w:rsidRPr="00864610" w:rsidRDefault="00650AE0" w:rsidP="00650AE0">
            <w:pPr>
              <w:cnfStyle w:val="000000100000" w:firstRow="0" w:lastRow="0" w:firstColumn="0" w:lastColumn="0" w:oddVBand="0" w:evenVBand="0" w:oddHBand="1" w:evenHBand="0" w:firstRowFirstColumn="0" w:firstRowLastColumn="0" w:lastRowFirstColumn="0" w:lastRowLastColumn="0"/>
              <w:rPr>
                <w:rFonts w:ascii="Arial" w:hAnsi="Arial"/>
                <w:color w:val="auto"/>
                <w:sz w:val="24"/>
                <w:szCs w:val="24"/>
              </w:rPr>
            </w:pPr>
          </w:p>
        </w:tc>
        <w:tc>
          <w:tcPr>
            <w:tcW w:w="1417" w:type="dxa"/>
            <w:shd w:val="clear" w:color="auto" w:fill="DEEAF6" w:themeFill="accent5" w:themeFillTint="33"/>
            <w:vAlign w:val="center"/>
          </w:tcPr>
          <w:p w14:paraId="02E9F800" w14:textId="77777777" w:rsidR="00650AE0" w:rsidRPr="00864610"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864610">
              <w:rPr>
                <w:rFonts w:ascii="Arial" w:hAnsi="Arial"/>
                <w:color w:val="auto"/>
                <w:sz w:val="24"/>
                <w:szCs w:val="24"/>
              </w:rPr>
              <w:t>Bulk data offering</w:t>
            </w:r>
          </w:p>
        </w:tc>
        <w:tc>
          <w:tcPr>
            <w:tcW w:w="1079" w:type="dxa"/>
            <w:shd w:val="clear" w:color="auto" w:fill="DEEAF6" w:themeFill="accent5" w:themeFillTint="33"/>
            <w:vAlign w:val="center"/>
          </w:tcPr>
          <w:p w14:paraId="64DBBF30"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c>
          <w:tcPr>
            <w:tcW w:w="1331" w:type="dxa"/>
            <w:shd w:val="clear" w:color="auto" w:fill="DEEAF6" w:themeFill="accent5" w:themeFillTint="33"/>
            <w:noWrap/>
            <w:vAlign w:val="center"/>
          </w:tcPr>
          <w:p w14:paraId="5D426E34"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r>
      <w:tr w:rsidR="00650AE0" w:rsidRPr="00B314AD" w14:paraId="6BE1C0C1" w14:textId="77777777" w:rsidTr="009B1784">
        <w:trPr>
          <w:trHeight w:val="510"/>
        </w:trPr>
        <w:tc>
          <w:tcPr>
            <w:cnfStyle w:val="001000000000" w:firstRow="0" w:lastRow="0" w:firstColumn="1" w:lastColumn="0" w:oddVBand="0" w:evenVBand="0" w:oddHBand="0" w:evenHBand="0" w:firstRowFirstColumn="0" w:firstRowLastColumn="0" w:lastRowFirstColumn="0" w:lastRowLastColumn="0"/>
            <w:tcW w:w="709" w:type="dxa"/>
            <w:noWrap/>
            <w:vAlign w:val="center"/>
          </w:tcPr>
          <w:p w14:paraId="598C9C06" w14:textId="77777777" w:rsidR="00650AE0" w:rsidRPr="00B314AD" w:rsidRDefault="00650AE0" w:rsidP="00650AE0">
            <w:pPr>
              <w:jc w:val="center"/>
              <w:rPr>
                <w:rFonts w:ascii="Arial" w:eastAsia="Times New Roman" w:hAnsi="Arial" w:cs="Arial"/>
                <w:color w:val="000000"/>
                <w:sz w:val="24"/>
                <w:szCs w:val="24"/>
              </w:rPr>
            </w:pPr>
            <w:r w:rsidRPr="00B314AD">
              <w:rPr>
                <w:rFonts w:ascii="Arial" w:eastAsia="Times New Roman" w:hAnsi="Arial" w:cs="Arial"/>
                <w:color w:val="000000"/>
                <w:sz w:val="24"/>
                <w:szCs w:val="24"/>
              </w:rPr>
              <w:t>6</w:t>
            </w:r>
          </w:p>
        </w:tc>
        <w:tc>
          <w:tcPr>
            <w:tcW w:w="992" w:type="dxa"/>
            <w:vAlign w:val="center"/>
          </w:tcPr>
          <w:p w14:paraId="024A8739"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Monthly Data Allowance</w:t>
            </w:r>
          </w:p>
        </w:tc>
        <w:tc>
          <w:tcPr>
            <w:tcW w:w="1984" w:type="dxa"/>
            <w:vAlign w:val="center"/>
          </w:tcPr>
          <w:p w14:paraId="00323E8C" w14:textId="77777777" w:rsidR="00650AE0" w:rsidRPr="00E22F11" w:rsidRDefault="00650AE0" w:rsidP="00650AE0">
            <w:pPr>
              <w:pStyle w:val="NormalWeb"/>
              <w:cnfStyle w:val="000000000000" w:firstRow="0" w:lastRow="0" w:firstColumn="0" w:lastColumn="0" w:oddVBand="0" w:evenVBand="0" w:oddHBand="0" w:evenHBand="0" w:firstRowFirstColumn="0" w:firstRowLastColumn="0" w:lastRowFirstColumn="0" w:lastRowLastColumn="0"/>
              <w:rPr>
                <w:rFonts w:ascii="Arial" w:hAnsi="Arial" w:cs="Arial"/>
                <w:color w:val="auto"/>
              </w:rPr>
            </w:pPr>
            <w:r>
              <w:rPr>
                <w:rFonts w:ascii="Arial" w:hAnsi="Arial" w:cs="Arial"/>
                <w:color w:val="auto"/>
              </w:rPr>
              <w:t>Policy</w:t>
            </w:r>
            <w:r w:rsidRPr="00E22F11">
              <w:rPr>
                <w:rFonts w:ascii="Arial" w:hAnsi="Arial" w:cs="Arial"/>
                <w:color w:val="auto"/>
              </w:rPr>
              <w:t xml:space="preserve"> asset </w:t>
            </w:r>
            <w:r>
              <w:rPr>
                <w:rFonts w:ascii="Arial" w:hAnsi="Arial" w:cs="Arial"/>
                <w:color w:val="auto"/>
              </w:rPr>
              <w:t>which</w:t>
            </w:r>
            <w:r w:rsidRPr="00E22F11">
              <w:rPr>
                <w:rFonts w:ascii="Arial" w:hAnsi="Arial" w:cs="Arial"/>
                <w:color w:val="auto"/>
              </w:rPr>
              <w:t xml:space="preserve"> can define a monthly data allowance (MB or GB) as part of a policy package. All quota </w:t>
            </w:r>
            <w:r w:rsidRPr="00E22F11">
              <w:rPr>
                <w:rFonts w:ascii="Arial" w:hAnsi="Arial" w:cs="Arial"/>
                <w:color w:val="auto"/>
              </w:rPr>
              <w:lastRenderedPageBreak/>
              <w:t>management for the monthly data allowance is handled by th</w:t>
            </w:r>
            <w:r>
              <w:rPr>
                <w:rFonts w:ascii="Arial" w:hAnsi="Arial" w:cs="Arial"/>
                <w:color w:val="auto"/>
              </w:rPr>
              <w:t>e</w:t>
            </w:r>
            <w:r w:rsidRPr="00E22F11">
              <w:rPr>
                <w:rFonts w:ascii="Arial" w:hAnsi="Arial" w:cs="Arial"/>
                <w:color w:val="auto"/>
              </w:rPr>
              <w:t xml:space="preserve"> PCRF</w:t>
            </w:r>
            <w:r>
              <w:rPr>
                <w:rFonts w:ascii="Arial" w:hAnsi="Arial" w:cs="Arial"/>
                <w:color w:val="auto"/>
              </w:rPr>
              <w:t>.</w:t>
            </w:r>
          </w:p>
        </w:tc>
        <w:tc>
          <w:tcPr>
            <w:tcW w:w="2694" w:type="dxa"/>
            <w:vAlign w:val="center"/>
          </w:tcPr>
          <w:p w14:paraId="2296341D" w14:textId="77777777" w:rsidR="00650AE0" w:rsidRPr="00E37AE7" w:rsidRDefault="00650AE0" w:rsidP="00650AE0">
            <w:pPr>
              <w:cnfStyle w:val="000000000000" w:firstRow="0" w:lastRow="0" w:firstColumn="0" w:lastColumn="0" w:oddVBand="0" w:evenVBand="0" w:oddHBand="0" w:evenHBand="0" w:firstRowFirstColumn="0" w:firstRowLastColumn="0" w:lastRowFirstColumn="0" w:lastRowLastColumn="0"/>
              <w:rPr>
                <w:rFonts w:ascii="Arial" w:hAnsi="Arial"/>
                <w:color w:val="000000" w:themeColor="text1"/>
                <w:sz w:val="24"/>
                <w:szCs w:val="24"/>
              </w:rPr>
            </w:pPr>
          </w:p>
        </w:tc>
        <w:tc>
          <w:tcPr>
            <w:tcW w:w="1417" w:type="dxa"/>
            <w:vAlign w:val="center"/>
          </w:tcPr>
          <w:p w14:paraId="775A104C"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 xml:space="preserve">Available for Postpaid only. Capped Data per month </w:t>
            </w:r>
          </w:p>
        </w:tc>
        <w:tc>
          <w:tcPr>
            <w:tcW w:w="1079" w:type="dxa"/>
            <w:vAlign w:val="center"/>
          </w:tcPr>
          <w:p w14:paraId="55302666"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c>
          <w:tcPr>
            <w:tcW w:w="1331" w:type="dxa"/>
            <w:noWrap/>
            <w:vAlign w:val="center"/>
          </w:tcPr>
          <w:p w14:paraId="333DFB63"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r>
      <w:tr w:rsidR="00650AE0" w:rsidRPr="00B314AD" w14:paraId="11173B71" w14:textId="77777777" w:rsidTr="009B178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09" w:type="dxa"/>
            <w:shd w:val="clear" w:color="auto" w:fill="DEEAF6" w:themeFill="accent5" w:themeFillTint="33"/>
            <w:noWrap/>
            <w:vAlign w:val="center"/>
          </w:tcPr>
          <w:p w14:paraId="4EACAA5E" w14:textId="77777777" w:rsidR="00650AE0" w:rsidRPr="00B314AD" w:rsidRDefault="00650AE0" w:rsidP="00650AE0">
            <w:pPr>
              <w:jc w:val="center"/>
              <w:rPr>
                <w:rFonts w:ascii="Arial" w:eastAsia="Times New Roman" w:hAnsi="Arial" w:cs="Arial"/>
                <w:color w:val="000000"/>
                <w:sz w:val="24"/>
                <w:szCs w:val="24"/>
              </w:rPr>
            </w:pPr>
            <w:r w:rsidRPr="00B314AD">
              <w:rPr>
                <w:rFonts w:ascii="Arial" w:eastAsia="Times New Roman" w:hAnsi="Arial" w:cs="Arial"/>
                <w:color w:val="000000"/>
                <w:sz w:val="24"/>
                <w:szCs w:val="24"/>
              </w:rPr>
              <w:t>7</w:t>
            </w:r>
          </w:p>
        </w:tc>
        <w:tc>
          <w:tcPr>
            <w:tcW w:w="992" w:type="dxa"/>
            <w:shd w:val="clear" w:color="auto" w:fill="DEEAF6" w:themeFill="accent5" w:themeFillTint="33"/>
            <w:vAlign w:val="center"/>
          </w:tcPr>
          <w:p w14:paraId="5110B489"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Monthly Data Allowance with Rollover</w:t>
            </w:r>
          </w:p>
        </w:tc>
        <w:tc>
          <w:tcPr>
            <w:tcW w:w="1984" w:type="dxa"/>
            <w:shd w:val="clear" w:color="auto" w:fill="DEEAF6" w:themeFill="accent5" w:themeFillTint="33"/>
            <w:vAlign w:val="center"/>
          </w:tcPr>
          <w:p w14:paraId="08EAC430" w14:textId="77777777" w:rsidR="00650AE0" w:rsidRPr="00E22F11" w:rsidRDefault="00650AE0" w:rsidP="00650AE0">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color w:val="auto"/>
              </w:rPr>
            </w:pPr>
            <w:r>
              <w:rPr>
                <w:rFonts w:ascii="Arial" w:hAnsi="Arial" w:cs="Arial"/>
                <w:color w:val="auto"/>
              </w:rPr>
              <w:t>T</w:t>
            </w:r>
            <w:r w:rsidRPr="00E22F11">
              <w:rPr>
                <w:rFonts w:ascii="Arial" w:hAnsi="Arial" w:cs="Arial"/>
                <w:color w:val="auto"/>
              </w:rPr>
              <w:t>his asset</w:t>
            </w:r>
            <w:r>
              <w:rPr>
                <w:rFonts w:ascii="Arial" w:hAnsi="Arial" w:cs="Arial"/>
                <w:color w:val="auto"/>
              </w:rPr>
              <w:t xml:space="preserve"> provides</w:t>
            </w:r>
            <w:r w:rsidRPr="00E22F11">
              <w:rPr>
                <w:rFonts w:ascii="Arial" w:hAnsi="Arial" w:cs="Arial"/>
                <w:color w:val="auto"/>
              </w:rPr>
              <w:t xml:space="preserve"> monthly rollover limit with a fixed data allowance. Your subscribers can then use this rollover limit, to carry forward their unused data from their monthly allowance to the next monthly data cycle. </w:t>
            </w:r>
          </w:p>
          <w:p w14:paraId="317525CD" w14:textId="77777777" w:rsidR="00650AE0" w:rsidRPr="00E22F11" w:rsidRDefault="00650AE0" w:rsidP="00650AE0">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color w:val="auto"/>
              </w:rPr>
            </w:pPr>
            <w:r w:rsidRPr="00E22F11">
              <w:rPr>
                <w:rFonts w:ascii="Arial" w:hAnsi="Arial" w:cs="Arial"/>
                <w:color w:val="auto"/>
              </w:rPr>
              <w:t>With this asset, you can define a fixed monthly data allowance (MB or GB) and the rollover limit as part of a policy package.</w:t>
            </w:r>
          </w:p>
        </w:tc>
        <w:tc>
          <w:tcPr>
            <w:tcW w:w="2694" w:type="dxa"/>
            <w:shd w:val="clear" w:color="auto" w:fill="DEEAF6" w:themeFill="accent5" w:themeFillTint="33"/>
            <w:vAlign w:val="center"/>
          </w:tcPr>
          <w:p w14:paraId="7638046F" w14:textId="77777777" w:rsidR="00650AE0" w:rsidRPr="00E37AE7" w:rsidRDefault="00650AE0" w:rsidP="00650AE0">
            <w:pPr>
              <w:cnfStyle w:val="000000100000" w:firstRow="0" w:lastRow="0" w:firstColumn="0" w:lastColumn="0" w:oddVBand="0" w:evenVBand="0" w:oddHBand="1" w:evenHBand="0" w:firstRowFirstColumn="0" w:firstRowLastColumn="0" w:lastRowFirstColumn="0" w:lastRowLastColumn="0"/>
              <w:rPr>
                <w:rFonts w:ascii="Arial" w:hAnsi="Arial"/>
                <w:color w:val="000000" w:themeColor="text1"/>
                <w:sz w:val="24"/>
                <w:szCs w:val="24"/>
              </w:rPr>
            </w:pPr>
          </w:p>
        </w:tc>
        <w:tc>
          <w:tcPr>
            <w:tcW w:w="1417" w:type="dxa"/>
            <w:shd w:val="clear" w:color="auto" w:fill="DEEAF6" w:themeFill="accent5" w:themeFillTint="33"/>
            <w:vAlign w:val="center"/>
          </w:tcPr>
          <w:p w14:paraId="5E0F03CB"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Carryover of unused data over the next usage cycle</w:t>
            </w:r>
          </w:p>
        </w:tc>
        <w:tc>
          <w:tcPr>
            <w:tcW w:w="1079" w:type="dxa"/>
            <w:shd w:val="clear" w:color="auto" w:fill="DEEAF6" w:themeFill="accent5" w:themeFillTint="33"/>
            <w:vAlign w:val="center"/>
          </w:tcPr>
          <w:p w14:paraId="01116B20"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c>
          <w:tcPr>
            <w:tcW w:w="1331" w:type="dxa"/>
            <w:shd w:val="clear" w:color="auto" w:fill="DEEAF6" w:themeFill="accent5" w:themeFillTint="33"/>
            <w:noWrap/>
            <w:vAlign w:val="center"/>
          </w:tcPr>
          <w:p w14:paraId="14475F14"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r>
      <w:tr w:rsidR="00650AE0" w:rsidRPr="00B314AD" w14:paraId="22F91971" w14:textId="77777777" w:rsidTr="009B1784">
        <w:trPr>
          <w:trHeight w:val="510"/>
        </w:trPr>
        <w:tc>
          <w:tcPr>
            <w:cnfStyle w:val="001000000000" w:firstRow="0" w:lastRow="0" w:firstColumn="1" w:lastColumn="0" w:oddVBand="0" w:evenVBand="0" w:oddHBand="0" w:evenHBand="0" w:firstRowFirstColumn="0" w:firstRowLastColumn="0" w:lastRowFirstColumn="0" w:lastRowLastColumn="0"/>
            <w:tcW w:w="709" w:type="dxa"/>
            <w:noWrap/>
            <w:vAlign w:val="center"/>
          </w:tcPr>
          <w:p w14:paraId="43500D5E" w14:textId="77777777" w:rsidR="00650AE0" w:rsidRPr="00B314AD" w:rsidRDefault="00650AE0" w:rsidP="00650AE0">
            <w:pPr>
              <w:jc w:val="center"/>
              <w:rPr>
                <w:rFonts w:ascii="Arial" w:eastAsia="Times New Roman" w:hAnsi="Arial" w:cs="Arial"/>
                <w:color w:val="000000"/>
                <w:sz w:val="24"/>
                <w:szCs w:val="24"/>
              </w:rPr>
            </w:pPr>
            <w:r w:rsidRPr="00B314AD">
              <w:rPr>
                <w:rFonts w:ascii="Arial" w:eastAsia="Times New Roman" w:hAnsi="Arial" w:cs="Arial"/>
                <w:color w:val="000000"/>
                <w:sz w:val="24"/>
                <w:szCs w:val="24"/>
              </w:rPr>
              <w:t>8</w:t>
            </w:r>
          </w:p>
        </w:tc>
        <w:tc>
          <w:tcPr>
            <w:tcW w:w="992" w:type="dxa"/>
            <w:vAlign w:val="center"/>
          </w:tcPr>
          <w:p w14:paraId="711DB0E4"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Add-on Data Allowance</w:t>
            </w:r>
          </w:p>
        </w:tc>
        <w:tc>
          <w:tcPr>
            <w:tcW w:w="1984" w:type="dxa"/>
            <w:vAlign w:val="center"/>
          </w:tcPr>
          <w:p w14:paraId="1B1805FA" w14:textId="77777777" w:rsidR="00650AE0" w:rsidRPr="00E22F11" w:rsidRDefault="00650AE0" w:rsidP="00650AE0">
            <w:pPr>
              <w:pStyle w:val="NormalWeb"/>
              <w:cnfStyle w:val="000000000000" w:firstRow="0" w:lastRow="0" w:firstColumn="0" w:lastColumn="0" w:oddVBand="0" w:evenVBand="0" w:oddHBand="0" w:evenHBand="0" w:firstRowFirstColumn="0" w:firstRowLastColumn="0" w:lastRowFirstColumn="0" w:lastRowLastColumn="0"/>
              <w:rPr>
                <w:rFonts w:ascii="Arial" w:hAnsi="Arial" w:cs="Arial"/>
                <w:color w:val="auto"/>
              </w:rPr>
            </w:pPr>
            <w:r>
              <w:rPr>
                <w:rFonts w:ascii="Arial" w:hAnsi="Arial" w:cs="Arial"/>
                <w:color w:val="auto"/>
              </w:rPr>
              <w:t>This</w:t>
            </w:r>
            <w:r w:rsidRPr="00E22F11">
              <w:rPr>
                <w:rFonts w:ascii="Arial" w:hAnsi="Arial" w:cs="Arial"/>
                <w:color w:val="auto"/>
              </w:rPr>
              <w:t xml:space="preserve"> asset allows you to define charging policies for non-subscription, pay-per- use data bundles. For example, as soon as a subscriber’s monthly data allowance is exhausted, an </w:t>
            </w:r>
            <w:r w:rsidRPr="00E22F11">
              <w:rPr>
                <w:rFonts w:ascii="Arial" w:hAnsi="Arial" w:cs="Arial"/>
                <w:color w:val="auto"/>
              </w:rPr>
              <w:lastRenderedPageBreak/>
              <w:t>automated SMS is triggered, giving the subscriber the option to purchase an additional</w:t>
            </w:r>
            <w:r>
              <w:rPr>
                <w:rFonts w:ascii="Arial" w:hAnsi="Arial" w:cs="Arial"/>
                <w:color w:val="auto"/>
              </w:rPr>
              <w:t xml:space="preserve"> X</w:t>
            </w:r>
            <w:r w:rsidRPr="00E22F11">
              <w:rPr>
                <w:rFonts w:ascii="Arial" w:hAnsi="Arial" w:cs="Arial"/>
                <w:color w:val="auto"/>
              </w:rPr>
              <w:t>GB for $</w:t>
            </w:r>
            <w:r>
              <w:rPr>
                <w:rFonts w:ascii="Arial" w:hAnsi="Arial" w:cs="Arial"/>
                <w:color w:val="auto"/>
              </w:rPr>
              <w:t>X</w:t>
            </w:r>
            <w:r w:rsidRPr="00E22F11">
              <w:rPr>
                <w:rFonts w:ascii="Arial" w:hAnsi="Arial" w:cs="Arial"/>
                <w:color w:val="auto"/>
              </w:rPr>
              <w:t xml:space="preserve">. </w:t>
            </w:r>
          </w:p>
        </w:tc>
        <w:tc>
          <w:tcPr>
            <w:tcW w:w="2694" w:type="dxa"/>
            <w:vAlign w:val="center"/>
          </w:tcPr>
          <w:p w14:paraId="03AA1813" w14:textId="77777777" w:rsidR="00650AE0" w:rsidRPr="00E37AE7" w:rsidRDefault="00650AE0" w:rsidP="00650AE0">
            <w:pPr>
              <w:cnfStyle w:val="000000000000" w:firstRow="0" w:lastRow="0" w:firstColumn="0" w:lastColumn="0" w:oddVBand="0" w:evenVBand="0" w:oddHBand="0" w:evenHBand="0" w:firstRowFirstColumn="0" w:firstRowLastColumn="0" w:lastRowFirstColumn="0" w:lastRowLastColumn="0"/>
              <w:rPr>
                <w:rFonts w:ascii="Arial" w:hAnsi="Arial"/>
                <w:color w:val="000000" w:themeColor="text1"/>
                <w:sz w:val="24"/>
                <w:szCs w:val="24"/>
              </w:rPr>
            </w:pPr>
          </w:p>
        </w:tc>
        <w:tc>
          <w:tcPr>
            <w:tcW w:w="1417" w:type="dxa"/>
            <w:vAlign w:val="center"/>
          </w:tcPr>
          <w:p w14:paraId="2F6A329F"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Data volume addon when current subscription is exhausted</w:t>
            </w:r>
          </w:p>
        </w:tc>
        <w:tc>
          <w:tcPr>
            <w:tcW w:w="1079" w:type="dxa"/>
            <w:vAlign w:val="center"/>
          </w:tcPr>
          <w:p w14:paraId="1824CD90"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c>
          <w:tcPr>
            <w:tcW w:w="1331" w:type="dxa"/>
            <w:noWrap/>
            <w:vAlign w:val="center"/>
          </w:tcPr>
          <w:p w14:paraId="56EED1F2"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r>
      <w:tr w:rsidR="00650AE0" w:rsidRPr="00B314AD" w14:paraId="50F6502D" w14:textId="77777777" w:rsidTr="009B178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09" w:type="dxa"/>
            <w:shd w:val="clear" w:color="auto" w:fill="DEEAF6" w:themeFill="accent5" w:themeFillTint="33"/>
            <w:noWrap/>
            <w:vAlign w:val="center"/>
          </w:tcPr>
          <w:p w14:paraId="4951C670" w14:textId="77777777" w:rsidR="00650AE0" w:rsidRPr="00B314AD" w:rsidRDefault="00650AE0" w:rsidP="00650AE0">
            <w:pPr>
              <w:jc w:val="center"/>
              <w:rPr>
                <w:rFonts w:ascii="Arial" w:eastAsia="Times New Roman" w:hAnsi="Arial" w:cs="Arial"/>
                <w:color w:val="000000"/>
                <w:sz w:val="24"/>
                <w:szCs w:val="24"/>
              </w:rPr>
            </w:pPr>
            <w:r w:rsidRPr="00B314AD">
              <w:rPr>
                <w:rFonts w:ascii="Arial" w:eastAsia="Times New Roman" w:hAnsi="Arial" w:cs="Arial"/>
                <w:color w:val="000000"/>
                <w:sz w:val="24"/>
                <w:szCs w:val="24"/>
              </w:rPr>
              <w:t>9</w:t>
            </w:r>
          </w:p>
        </w:tc>
        <w:tc>
          <w:tcPr>
            <w:tcW w:w="992" w:type="dxa"/>
            <w:shd w:val="clear" w:color="auto" w:fill="DEEAF6" w:themeFill="accent5" w:themeFillTint="33"/>
            <w:vAlign w:val="center"/>
          </w:tcPr>
          <w:p w14:paraId="61368DFA"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Monthly Shared Data Allowance</w:t>
            </w:r>
          </w:p>
        </w:tc>
        <w:tc>
          <w:tcPr>
            <w:tcW w:w="1984" w:type="dxa"/>
            <w:shd w:val="clear" w:color="auto" w:fill="DEEAF6" w:themeFill="accent5" w:themeFillTint="33"/>
            <w:vAlign w:val="center"/>
          </w:tcPr>
          <w:p w14:paraId="04F1A11E" w14:textId="77777777" w:rsidR="00650AE0" w:rsidRPr="00E22F11" w:rsidRDefault="00650AE0" w:rsidP="00650AE0">
            <w:pPr>
              <w:pStyle w:val="NormalWeb"/>
              <w:cnfStyle w:val="000000100000" w:firstRow="0" w:lastRow="0" w:firstColumn="0" w:lastColumn="0" w:oddVBand="0" w:evenVBand="0" w:oddHBand="1" w:evenHBand="0" w:firstRowFirstColumn="0" w:firstRowLastColumn="0" w:lastRowFirstColumn="0" w:lastRowLastColumn="0"/>
              <w:rPr>
                <w:rFonts w:ascii="Arial" w:hAnsi="Arial" w:cs="Arial"/>
                <w:color w:val="auto"/>
              </w:rPr>
            </w:pPr>
            <w:r>
              <w:rPr>
                <w:rFonts w:ascii="Arial" w:hAnsi="Arial" w:cs="Arial"/>
                <w:color w:val="auto"/>
              </w:rPr>
              <w:t>This</w:t>
            </w:r>
            <w:r w:rsidRPr="00E22F11">
              <w:rPr>
                <w:rFonts w:ascii="Arial" w:hAnsi="Arial" w:cs="Arial"/>
                <w:b/>
                <w:bCs/>
                <w:color w:val="auto"/>
              </w:rPr>
              <w:t xml:space="preserve"> </w:t>
            </w:r>
            <w:r w:rsidRPr="00E22F11">
              <w:rPr>
                <w:rFonts w:ascii="Arial" w:hAnsi="Arial" w:cs="Arial"/>
                <w:color w:val="auto"/>
              </w:rPr>
              <w:t>policy asset allows you to define a monthly shared-data allowance (MB or GB) as part of a policy package. All quota management for the monthly shared-data allowance is handled by the</w:t>
            </w:r>
            <w:r>
              <w:rPr>
                <w:rFonts w:ascii="Arial" w:hAnsi="Arial" w:cs="Arial"/>
                <w:color w:val="auto"/>
              </w:rPr>
              <w:t xml:space="preserve"> </w:t>
            </w:r>
            <w:r w:rsidRPr="00E22F11">
              <w:rPr>
                <w:rFonts w:ascii="Arial" w:hAnsi="Arial" w:cs="Arial"/>
                <w:color w:val="auto"/>
              </w:rPr>
              <w:t>PCRF</w:t>
            </w:r>
            <w:r>
              <w:rPr>
                <w:rFonts w:ascii="Arial" w:hAnsi="Arial" w:cs="Arial"/>
                <w:color w:val="auto"/>
              </w:rPr>
              <w:t>.</w:t>
            </w:r>
            <w:r w:rsidRPr="00E22F11">
              <w:rPr>
                <w:rFonts w:ascii="Arial" w:hAnsi="Arial" w:cs="Arial"/>
                <w:color w:val="auto"/>
              </w:rPr>
              <w:t xml:space="preserve"> </w:t>
            </w:r>
          </w:p>
        </w:tc>
        <w:tc>
          <w:tcPr>
            <w:tcW w:w="2694" w:type="dxa"/>
            <w:shd w:val="clear" w:color="auto" w:fill="DEEAF6" w:themeFill="accent5" w:themeFillTint="33"/>
            <w:vAlign w:val="center"/>
          </w:tcPr>
          <w:p w14:paraId="44BEA196"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hAnsi="Arial"/>
                <w:sz w:val="24"/>
                <w:szCs w:val="24"/>
              </w:rPr>
            </w:pPr>
          </w:p>
        </w:tc>
        <w:tc>
          <w:tcPr>
            <w:tcW w:w="1417" w:type="dxa"/>
            <w:shd w:val="clear" w:color="auto" w:fill="DEEAF6" w:themeFill="accent5" w:themeFillTint="33"/>
            <w:vAlign w:val="center"/>
          </w:tcPr>
          <w:p w14:paraId="6049DF57"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rPr>
            </w:pPr>
            <w:r w:rsidRPr="00B314AD">
              <w:rPr>
                <w:rFonts w:ascii="Arial" w:hAnsi="Arial"/>
                <w:color w:val="auto"/>
                <w:sz w:val="24"/>
                <w:szCs w:val="24"/>
              </w:rPr>
              <w:t>Available for Postpaid only. Can be used for Family Plan</w:t>
            </w:r>
          </w:p>
        </w:tc>
        <w:tc>
          <w:tcPr>
            <w:tcW w:w="1079" w:type="dxa"/>
            <w:shd w:val="clear" w:color="auto" w:fill="DEEAF6" w:themeFill="accent5" w:themeFillTint="33"/>
            <w:vAlign w:val="center"/>
          </w:tcPr>
          <w:p w14:paraId="0D0A035F"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c>
          <w:tcPr>
            <w:tcW w:w="1331" w:type="dxa"/>
            <w:shd w:val="clear" w:color="auto" w:fill="DEEAF6" w:themeFill="accent5" w:themeFillTint="33"/>
            <w:noWrap/>
            <w:vAlign w:val="center"/>
          </w:tcPr>
          <w:p w14:paraId="5430032A"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r>
    </w:tbl>
    <w:p w14:paraId="19D5C6C5" w14:textId="7988FA0D" w:rsidR="00650AE0" w:rsidRDefault="00650AE0" w:rsidP="00D579BC">
      <w:pPr>
        <w:rPr>
          <w:rFonts w:ascii="Arial" w:hAnsi="Arial" w:cs="Arial"/>
          <w:color w:val="000000" w:themeColor="text1"/>
          <w:lang w:val="en-US"/>
        </w:rPr>
      </w:pPr>
    </w:p>
    <w:p w14:paraId="16EDB56B" w14:textId="77777777" w:rsidR="00ED6572" w:rsidRDefault="00ED6572" w:rsidP="00D579BC">
      <w:pPr>
        <w:rPr>
          <w:rFonts w:ascii="Arial" w:hAnsi="Arial" w:cs="Arial"/>
          <w:color w:val="000000" w:themeColor="text1"/>
          <w:lang w:val="en-US"/>
        </w:rPr>
      </w:pPr>
    </w:p>
    <w:p w14:paraId="1A5CE831" w14:textId="2C290251" w:rsidR="00650AE0" w:rsidRPr="00D579BC" w:rsidRDefault="00650AE0" w:rsidP="00650AE0">
      <w:pPr>
        <w:pStyle w:val="Heading03"/>
        <w:spacing w:before="0" w:after="0"/>
        <w:rPr>
          <w:sz w:val="28"/>
          <w:szCs w:val="28"/>
        </w:rPr>
      </w:pPr>
      <w:bookmarkStart w:id="19" w:name="_Toc34645598"/>
      <w:r>
        <w:rPr>
          <w:sz w:val="28"/>
          <w:szCs w:val="28"/>
        </w:rPr>
        <w:t>SMS Services</w:t>
      </w:r>
      <w:bookmarkEnd w:id="19"/>
    </w:p>
    <w:tbl>
      <w:tblPr>
        <w:tblStyle w:val="GridTable6Colorful-Accent3"/>
        <w:tblW w:w="99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1682"/>
        <w:gridCol w:w="1869"/>
        <w:gridCol w:w="2255"/>
        <w:gridCol w:w="1104"/>
        <w:gridCol w:w="2409"/>
      </w:tblGrid>
      <w:tr w:rsidR="00650AE0" w:rsidRPr="00B314AD" w14:paraId="6F7A3F9B" w14:textId="77777777" w:rsidTr="009B1784">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603" w:type="dxa"/>
            <w:shd w:val="clear" w:color="auto" w:fill="0070C0"/>
            <w:noWrap/>
            <w:vAlign w:val="center"/>
            <w:hideMark/>
          </w:tcPr>
          <w:p w14:paraId="5E4E802A" w14:textId="6AB83AE6" w:rsidR="00650AE0" w:rsidRPr="001946C3" w:rsidRDefault="00650AE0" w:rsidP="00650AE0">
            <w:pPr>
              <w:jc w:val="center"/>
              <w:rPr>
                <w:rFonts w:ascii="Arial" w:eastAsia="Times New Roman" w:hAnsi="Arial" w:cs="Arial"/>
                <w:b w:val="0"/>
                <w:bCs w:val="0"/>
                <w:color w:val="FFFFFF" w:themeColor="background1"/>
                <w:sz w:val="24"/>
                <w:szCs w:val="24"/>
              </w:rPr>
            </w:pPr>
            <w:r w:rsidRPr="001946C3">
              <w:rPr>
                <w:rFonts w:ascii="Arial" w:eastAsia="Times New Roman" w:hAnsi="Arial" w:cs="Arial"/>
                <w:color w:val="FFFFFF" w:themeColor="background1"/>
                <w:sz w:val="24"/>
                <w:szCs w:val="24"/>
              </w:rPr>
              <w:t>N</w:t>
            </w:r>
            <w:r>
              <w:rPr>
                <w:rFonts w:ascii="Arial" w:eastAsia="Times New Roman" w:hAnsi="Arial" w:cs="Arial"/>
                <w:color w:val="FFFFFF" w:themeColor="background1"/>
                <w:sz w:val="24"/>
                <w:szCs w:val="24"/>
              </w:rPr>
              <w:t>o.</w:t>
            </w:r>
          </w:p>
        </w:tc>
        <w:tc>
          <w:tcPr>
            <w:tcW w:w="1682" w:type="dxa"/>
            <w:shd w:val="clear" w:color="auto" w:fill="0070C0"/>
            <w:vAlign w:val="center"/>
          </w:tcPr>
          <w:p w14:paraId="641B2823" w14:textId="6ED0508D"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Pr>
                <w:rFonts w:ascii="Arial" w:eastAsia="Times New Roman" w:hAnsi="Arial" w:cs="Arial"/>
                <w:color w:val="FFFFFF" w:themeColor="background1"/>
                <w:sz w:val="24"/>
                <w:szCs w:val="24"/>
              </w:rPr>
              <w:t>Name</w:t>
            </w:r>
          </w:p>
        </w:tc>
        <w:tc>
          <w:tcPr>
            <w:tcW w:w="1869" w:type="dxa"/>
            <w:shd w:val="clear" w:color="auto" w:fill="0070C0"/>
            <w:vAlign w:val="center"/>
            <w:hideMark/>
          </w:tcPr>
          <w:p w14:paraId="00DFB1CB" w14:textId="77777777" w:rsidR="00650AE0" w:rsidRPr="001946C3" w:rsidRDefault="00650AE0" w:rsidP="00650AE0">
            <w:pPr>
              <w:ind w:hanging="110"/>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sidRPr="001946C3">
              <w:rPr>
                <w:rFonts w:ascii="Arial" w:eastAsia="Times New Roman" w:hAnsi="Arial" w:cs="Arial"/>
                <w:color w:val="FFFFFF" w:themeColor="background1"/>
                <w:sz w:val="24"/>
                <w:szCs w:val="24"/>
              </w:rPr>
              <w:t>Procedure</w:t>
            </w:r>
          </w:p>
        </w:tc>
        <w:tc>
          <w:tcPr>
            <w:tcW w:w="2255" w:type="dxa"/>
            <w:shd w:val="clear" w:color="auto" w:fill="0070C0"/>
            <w:vAlign w:val="center"/>
            <w:hideMark/>
          </w:tcPr>
          <w:p w14:paraId="20B45B84"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sidRPr="001946C3">
              <w:rPr>
                <w:rFonts w:ascii="Arial" w:eastAsia="Times New Roman" w:hAnsi="Arial" w:cs="Arial"/>
                <w:color w:val="FFFFFF" w:themeColor="background1"/>
                <w:sz w:val="24"/>
                <w:szCs w:val="24"/>
              </w:rPr>
              <w:t>Expected Result</w:t>
            </w:r>
          </w:p>
        </w:tc>
        <w:tc>
          <w:tcPr>
            <w:tcW w:w="1104" w:type="dxa"/>
            <w:shd w:val="clear" w:color="auto" w:fill="0070C0"/>
            <w:vAlign w:val="center"/>
          </w:tcPr>
          <w:p w14:paraId="42279538"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sidRPr="001946C3">
              <w:rPr>
                <w:rFonts w:ascii="Arial" w:eastAsia="Times New Roman" w:hAnsi="Arial" w:cs="Arial"/>
                <w:color w:val="FFFFFF" w:themeColor="background1"/>
                <w:sz w:val="24"/>
                <w:szCs w:val="24"/>
              </w:rPr>
              <w:t>Actual Result (P/F)</w:t>
            </w:r>
          </w:p>
        </w:tc>
        <w:tc>
          <w:tcPr>
            <w:tcW w:w="2409" w:type="dxa"/>
            <w:shd w:val="clear" w:color="auto" w:fill="0070C0"/>
            <w:noWrap/>
            <w:vAlign w:val="center"/>
            <w:hideMark/>
          </w:tcPr>
          <w:p w14:paraId="03946884"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rPr>
            </w:pPr>
            <w:r w:rsidRPr="001946C3">
              <w:rPr>
                <w:rFonts w:ascii="Arial" w:eastAsia="Times New Roman" w:hAnsi="Arial" w:cs="Arial"/>
                <w:color w:val="FFFFFF" w:themeColor="background1"/>
                <w:sz w:val="24"/>
                <w:szCs w:val="24"/>
              </w:rPr>
              <w:t>Remarks</w:t>
            </w:r>
          </w:p>
        </w:tc>
      </w:tr>
      <w:tr w:rsidR="00650AE0" w:rsidRPr="00B314AD" w14:paraId="630D7741" w14:textId="77777777" w:rsidTr="009B178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tcPr>
          <w:p w14:paraId="3FE70B3B" w14:textId="77777777" w:rsidR="00650AE0" w:rsidRPr="00B314AD" w:rsidRDefault="00650AE0" w:rsidP="00650AE0">
            <w:pPr>
              <w:jc w:val="center"/>
              <w:rPr>
                <w:rFonts w:ascii="Arial" w:eastAsia="Times New Roman" w:hAnsi="Arial" w:cs="Arial"/>
                <w:color w:val="000000"/>
                <w:sz w:val="24"/>
                <w:szCs w:val="24"/>
              </w:rPr>
            </w:pPr>
            <w:r>
              <w:rPr>
                <w:rFonts w:ascii="Arial" w:eastAsia="Times New Roman" w:hAnsi="Arial" w:cs="Arial"/>
                <w:color w:val="000000"/>
                <w:sz w:val="24"/>
                <w:szCs w:val="24"/>
              </w:rPr>
              <w:t>1</w:t>
            </w:r>
          </w:p>
        </w:tc>
        <w:tc>
          <w:tcPr>
            <w:tcW w:w="1682" w:type="dxa"/>
            <w:shd w:val="clear" w:color="auto" w:fill="DEEAF6" w:themeFill="accent5" w:themeFillTint="33"/>
            <w:vAlign w:val="center"/>
          </w:tcPr>
          <w:p w14:paraId="1DA69BE5"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B314AD">
              <w:rPr>
                <w:rFonts w:ascii="Arial" w:eastAsia="Times New Roman" w:hAnsi="Arial" w:cs="Arial"/>
                <w:color w:val="000000"/>
                <w:sz w:val="24"/>
                <w:szCs w:val="24"/>
              </w:rPr>
              <w:t>Balance Inquiry via SMS</w:t>
            </w:r>
          </w:p>
        </w:tc>
        <w:tc>
          <w:tcPr>
            <w:tcW w:w="1869" w:type="dxa"/>
            <w:shd w:val="clear" w:color="auto" w:fill="DEEAF6" w:themeFill="accent5" w:themeFillTint="33"/>
            <w:vAlign w:val="center"/>
          </w:tcPr>
          <w:p w14:paraId="1BB76248"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B314AD">
              <w:rPr>
                <w:rFonts w:ascii="Arial" w:eastAsia="Times New Roman" w:hAnsi="Arial" w:cs="Arial"/>
                <w:color w:val="000000"/>
                <w:sz w:val="24"/>
                <w:szCs w:val="24"/>
              </w:rPr>
              <w:t>Send "</w:t>
            </w:r>
            <w:r>
              <w:rPr>
                <w:rFonts w:ascii="Arial" w:eastAsia="Times New Roman" w:hAnsi="Arial" w:cs="Arial"/>
                <w:color w:val="000000"/>
                <w:sz w:val="24"/>
                <w:szCs w:val="24"/>
              </w:rPr>
              <w:t>BAL</w:t>
            </w:r>
            <w:r w:rsidRPr="00B314AD">
              <w:rPr>
                <w:rFonts w:ascii="Arial" w:eastAsia="Times New Roman" w:hAnsi="Arial" w:cs="Arial"/>
                <w:color w:val="000000"/>
                <w:sz w:val="24"/>
                <w:szCs w:val="24"/>
              </w:rPr>
              <w:t>" to XXX</w:t>
            </w:r>
          </w:p>
        </w:tc>
        <w:tc>
          <w:tcPr>
            <w:tcW w:w="2255" w:type="dxa"/>
            <w:shd w:val="clear" w:color="auto" w:fill="DEEAF6" w:themeFill="accent5" w:themeFillTint="33"/>
            <w:vAlign w:val="center"/>
          </w:tcPr>
          <w:p w14:paraId="65421F93"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r w:rsidRPr="00B314AD">
              <w:rPr>
                <w:rFonts w:ascii="Arial" w:eastAsia="Times New Roman" w:hAnsi="Arial" w:cs="Arial"/>
                <w:color w:val="000000"/>
                <w:sz w:val="24"/>
                <w:szCs w:val="24"/>
              </w:rPr>
              <w:t>current balance spiel will be received</w:t>
            </w:r>
          </w:p>
        </w:tc>
        <w:tc>
          <w:tcPr>
            <w:tcW w:w="1104" w:type="dxa"/>
            <w:shd w:val="clear" w:color="auto" w:fill="DEEAF6" w:themeFill="accent5" w:themeFillTint="33"/>
            <w:vAlign w:val="center"/>
          </w:tcPr>
          <w:p w14:paraId="34C225D1"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c>
          <w:tcPr>
            <w:tcW w:w="2409" w:type="dxa"/>
            <w:shd w:val="clear" w:color="auto" w:fill="DEEAF6" w:themeFill="accent5" w:themeFillTint="33"/>
            <w:noWrap/>
            <w:vAlign w:val="center"/>
          </w:tcPr>
          <w:p w14:paraId="17318D7B"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rPr>
            </w:pPr>
          </w:p>
        </w:tc>
      </w:tr>
      <w:tr w:rsidR="00650AE0" w:rsidRPr="00B314AD" w14:paraId="32A09CEF" w14:textId="77777777" w:rsidTr="009B1784">
        <w:trPr>
          <w:trHeight w:val="510"/>
        </w:trPr>
        <w:tc>
          <w:tcPr>
            <w:cnfStyle w:val="001000000000" w:firstRow="0" w:lastRow="0" w:firstColumn="1" w:lastColumn="0" w:oddVBand="0" w:evenVBand="0" w:oddHBand="0" w:evenHBand="0" w:firstRowFirstColumn="0" w:firstRowLastColumn="0" w:lastRowFirstColumn="0" w:lastRowLastColumn="0"/>
            <w:tcW w:w="603" w:type="dxa"/>
            <w:noWrap/>
            <w:vAlign w:val="center"/>
          </w:tcPr>
          <w:p w14:paraId="16A4F512" w14:textId="77777777" w:rsidR="00650AE0" w:rsidRPr="006A0425" w:rsidRDefault="00650AE0" w:rsidP="00650AE0">
            <w:pPr>
              <w:jc w:val="center"/>
              <w:rPr>
                <w:rFonts w:ascii="Arial" w:eastAsia="Times New Roman" w:hAnsi="Arial" w:cs="Arial"/>
                <w:color w:val="000000"/>
                <w:sz w:val="24"/>
                <w:szCs w:val="24"/>
              </w:rPr>
            </w:pPr>
            <w:r w:rsidRPr="006A0425">
              <w:rPr>
                <w:rFonts w:ascii="Arial" w:hAnsi="Arial" w:cs="Arial"/>
                <w:color w:val="000000"/>
                <w:sz w:val="24"/>
                <w:szCs w:val="24"/>
              </w:rPr>
              <w:t>2</w:t>
            </w:r>
          </w:p>
        </w:tc>
        <w:tc>
          <w:tcPr>
            <w:tcW w:w="1682" w:type="dxa"/>
            <w:vAlign w:val="center"/>
          </w:tcPr>
          <w:p w14:paraId="515A8210" w14:textId="77777777" w:rsidR="00650AE0" w:rsidRPr="006A0425"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6A0425">
              <w:rPr>
                <w:rFonts w:ascii="Arial" w:hAnsi="Arial" w:cs="Arial"/>
                <w:color w:val="000000"/>
                <w:sz w:val="24"/>
                <w:szCs w:val="24"/>
              </w:rPr>
              <w:t>SMS Blast</w:t>
            </w:r>
          </w:p>
        </w:tc>
        <w:tc>
          <w:tcPr>
            <w:tcW w:w="1869" w:type="dxa"/>
            <w:vAlign w:val="center"/>
          </w:tcPr>
          <w:p w14:paraId="183C8771" w14:textId="77777777" w:rsidR="00650AE0" w:rsidRPr="006A0425"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6A0425">
              <w:rPr>
                <w:rFonts w:ascii="Arial" w:hAnsi="Arial" w:cs="Arial"/>
                <w:color w:val="000000"/>
                <w:sz w:val="24"/>
                <w:szCs w:val="24"/>
              </w:rPr>
              <w:t xml:space="preserve">Sending SMS to multiple MSISDN triggered by </w:t>
            </w:r>
            <w:proofErr w:type="spellStart"/>
            <w:r w:rsidRPr="006A0425">
              <w:rPr>
                <w:rFonts w:ascii="Arial" w:hAnsi="Arial" w:cs="Arial"/>
                <w:color w:val="000000"/>
                <w:sz w:val="24"/>
                <w:szCs w:val="24"/>
              </w:rPr>
              <w:t>OnM</w:t>
            </w:r>
            <w:proofErr w:type="spellEnd"/>
          </w:p>
        </w:tc>
        <w:tc>
          <w:tcPr>
            <w:tcW w:w="2255" w:type="dxa"/>
            <w:vAlign w:val="center"/>
          </w:tcPr>
          <w:p w14:paraId="6524B58B" w14:textId="77777777" w:rsidR="00650AE0" w:rsidRPr="006A0425"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r w:rsidRPr="006A0425">
              <w:rPr>
                <w:rFonts w:ascii="Arial" w:hAnsi="Arial" w:cs="Arial"/>
                <w:color w:val="000000"/>
                <w:sz w:val="24"/>
                <w:szCs w:val="24"/>
              </w:rPr>
              <w:t>All Subscribers in the group should receive SMS</w:t>
            </w:r>
          </w:p>
        </w:tc>
        <w:tc>
          <w:tcPr>
            <w:tcW w:w="1104" w:type="dxa"/>
            <w:vAlign w:val="center"/>
          </w:tcPr>
          <w:p w14:paraId="4C5577E0"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c>
          <w:tcPr>
            <w:tcW w:w="2409" w:type="dxa"/>
            <w:noWrap/>
            <w:vAlign w:val="center"/>
          </w:tcPr>
          <w:p w14:paraId="05E4B92D"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rPr>
            </w:pPr>
          </w:p>
        </w:tc>
      </w:tr>
    </w:tbl>
    <w:p w14:paraId="4BE618B3" w14:textId="554E5E59" w:rsidR="00650AE0" w:rsidRDefault="00650AE0" w:rsidP="00D579BC">
      <w:pPr>
        <w:rPr>
          <w:rFonts w:ascii="Arial" w:hAnsi="Arial" w:cs="Arial"/>
          <w:color w:val="000000" w:themeColor="text1"/>
          <w:lang w:val="en-US"/>
        </w:rPr>
      </w:pPr>
    </w:p>
    <w:p w14:paraId="3A865593" w14:textId="4B4D6242" w:rsidR="00650AE0" w:rsidRDefault="00650AE0" w:rsidP="00D579BC">
      <w:pPr>
        <w:rPr>
          <w:rFonts w:ascii="Arial" w:hAnsi="Arial" w:cs="Arial"/>
          <w:color w:val="000000" w:themeColor="text1"/>
          <w:lang w:val="en-US"/>
        </w:rPr>
      </w:pPr>
    </w:p>
    <w:p w14:paraId="72BF49CD" w14:textId="550C84A2" w:rsidR="00ED6572" w:rsidRDefault="00ED6572" w:rsidP="00D579BC">
      <w:pPr>
        <w:rPr>
          <w:rFonts w:ascii="Arial" w:hAnsi="Arial" w:cs="Arial"/>
          <w:color w:val="000000" w:themeColor="text1"/>
          <w:lang w:val="en-US"/>
        </w:rPr>
      </w:pPr>
    </w:p>
    <w:p w14:paraId="5C492F37" w14:textId="252ED2EA" w:rsidR="00ED6572" w:rsidRDefault="00ED6572" w:rsidP="00D579BC">
      <w:pPr>
        <w:rPr>
          <w:rFonts w:ascii="Arial" w:hAnsi="Arial" w:cs="Arial"/>
          <w:color w:val="000000" w:themeColor="text1"/>
          <w:lang w:val="en-US"/>
        </w:rPr>
      </w:pPr>
    </w:p>
    <w:p w14:paraId="105E1AB3" w14:textId="7D1F7512" w:rsidR="00ED6572" w:rsidRDefault="00ED6572" w:rsidP="00D579BC">
      <w:pPr>
        <w:rPr>
          <w:rFonts w:ascii="Arial" w:hAnsi="Arial" w:cs="Arial"/>
          <w:color w:val="000000" w:themeColor="text1"/>
          <w:lang w:val="en-US"/>
        </w:rPr>
      </w:pPr>
    </w:p>
    <w:p w14:paraId="3ADB2714" w14:textId="77777777" w:rsidR="00ED6572" w:rsidRDefault="00ED6572" w:rsidP="00D579BC">
      <w:pPr>
        <w:rPr>
          <w:rFonts w:ascii="Arial" w:hAnsi="Arial" w:cs="Arial"/>
          <w:color w:val="000000" w:themeColor="text1"/>
          <w:lang w:val="en-US"/>
        </w:rPr>
      </w:pPr>
    </w:p>
    <w:p w14:paraId="6A00C8D6" w14:textId="669CB650" w:rsidR="00650AE0" w:rsidRPr="00D579BC" w:rsidRDefault="00650AE0" w:rsidP="00650AE0">
      <w:pPr>
        <w:pStyle w:val="Heading03"/>
        <w:spacing w:before="0" w:after="0"/>
        <w:rPr>
          <w:sz w:val="28"/>
          <w:szCs w:val="28"/>
        </w:rPr>
      </w:pPr>
      <w:bookmarkStart w:id="20" w:name="_Toc34645599"/>
      <w:r>
        <w:rPr>
          <w:sz w:val="28"/>
          <w:szCs w:val="28"/>
        </w:rPr>
        <w:lastRenderedPageBreak/>
        <w:t>Bill Information</w:t>
      </w:r>
      <w:bookmarkEnd w:id="20"/>
    </w:p>
    <w:p w14:paraId="2B8D624C" w14:textId="5CCDD91A" w:rsidR="00650AE0" w:rsidRDefault="00650AE0" w:rsidP="00D579BC">
      <w:pPr>
        <w:rPr>
          <w:rFonts w:ascii="Arial" w:hAnsi="Arial" w:cs="Arial"/>
          <w:color w:val="000000" w:themeColor="text1"/>
          <w:lang w:val="en-US"/>
        </w:rPr>
      </w:pPr>
    </w:p>
    <w:p w14:paraId="62670393" w14:textId="3E03B51E" w:rsidR="00650AE0" w:rsidRPr="00B314AD" w:rsidRDefault="00650AE0" w:rsidP="00650AE0">
      <w:pPr>
        <w:ind w:left="426"/>
        <w:jc w:val="both"/>
        <w:rPr>
          <w:rFonts w:ascii="Arial" w:hAnsi="Arial" w:cs="Arial"/>
          <w:color w:val="000000" w:themeColor="text1"/>
          <w:sz w:val="24"/>
          <w:szCs w:val="24"/>
        </w:rPr>
      </w:pPr>
      <w:r w:rsidRPr="00B314AD">
        <w:rPr>
          <w:rFonts w:ascii="Arial" w:hAnsi="Arial" w:cs="Arial"/>
          <w:color w:val="000000" w:themeColor="text1"/>
          <w:sz w:val="24"/>
          <w:szCs w:val="24"/>
        </w:rPr>
        <w:t xml:space="preserve">Below is </w:t>
      </w:r>
      <w:r>
        <w:rPr>
          <w:rFonts w:ascii="Arial" w:hAnsi="Arial" w:cs="Arial"/>
          <w:color w:val="000000" w:themeColor="text1"/>
          <w:sz w:val="24"/>
          <w:szCs w:val="24"/>
        </w:rPr>
        <w:t xml:space="preserve">the list of information that is included in the </w:t>
      </w:r>
      <w:r w:rsidRPr="00B314AD">
        <w:rPr>
          <w:rFonts w:ascii="Arial" w:hAnsi="Arial" w:cs="Arial"/>
          <w:color w:val="000000" w:themeColor="text1"/>
          <w:sz w:val="24"/>
          <w:szCs w:val="24"/>
        </w:rPr>
        <w:t xml:space="preserve">invoice copies. </w:t>
      </w:r>
      <w:r>
        <w:rPr>
          <w:rFonts w:ascii="Arial" w:hAnsi="Arial" w:cs="Arial"/>
          <w:color w:val="000000" w:themeColor="text1"/>
          <w:sz w:val="24"/>
          <w:szCs w:val="24"/>
        </w:rPr>
        <w:t>The c</w:t>
      </w:r>
      <w:r w:rsidRPr="00B314AD">
        <w:rPr>
          <w:rFonts w:ascii="Arial" w:hAnsi="Arial" w:cs="Arial"/>
          <w:color w:val="000000" w:themeColor="text1"/>
          <w:sz w:val="24"/>
          <w:szCs w:val="24"/>
        </w:rPr>
        <w:t xml:space="preserve">urrent </w:t>
      </w:r>
      <w:r>
        <w:rPr>
          <w:rFonts w:ascii="Arial" w:hAnsi="Arial" w:cs="Arial"/>
          <w:color w:val="000000" w:themeColor="text1"/>
          <w:sz w:val="24"/>
          <w:szCs w:val="24"/>
        </w:rPr>
        <w:t>d</w:t>
      </w:r>
      <w:r w:rsidRPr="00B314AD">
        <w:rPr>
          <w:rFonts w:ascii="Arial" w:hAnsi="Arial" w:cs="Arial"/>
          <w:color w:val="000000" w:themeColor="text1"/>
          <w:sz w:val="24"/>
          <w:szCs w:val="24"/>
        </w:rPr>
        <w:t xml:space="preserve">esign will be adopted </w:t>
      </w:r>
      <w:r>
        <w:rPr>
          <w:rFonts w:ascii="Arial" w:hAnsi="Arial" w:cs="Arial"/>
          <w:color w:val="000000" w:themeColor="text1"/>
          <w:sz w:val="24"/>
          <w:szCs w:val="24"/>
        </w:rPr>
        <w:t xml:space="preserve">also </w:t>
      </w:r>
      <w:r w:rsidRPr="00B314AD">
        <w:rPr>
          <w:rFonts w:ascii="Arial" w:hAnsi="Arial" w:cs="Arial"/>
          <w:color w:val="000000" w:themeColor="text1"/>
          <w:sz w:val="24"/>
          <w:szCs w:val="24"/>
        </w:rPr>
        <w:t>on the new billing system</w:t>
      </w:r>
      <w:r>
        <w:rPr>
          <w:rFonts w:ascii="Arial" w:hAnsi="Arial" w:cs="Arial"/>
          <w:color w:val="000000" w:themeColor="text1"/>
          <w:sz w:val="24"/>
          <w:szCs w:val="24"/>
        </w:rPr>
        <w:t>.</w:t>
      </w:r>
    </w:p>
    <w:p w14:paraId="600EAB49" w14:textId="0E108797" w:rsidR="00650AE0" w:rsidRDefault="00650AE0" w:rsidP="00D579BC">
      <w:pPr>
        <w:rPr>
          <w:rFonts w:ascii="Arial" w:hAnsi="Arial" w:cs="Arial"/>
          <w:color w:val="000000" w:themeColor="text1"/>
          <w:lang w:val="en-US"/>
        </w:rPr>
      </w:pPr>
    </w:p>
    <w:tbl>
      <w:tblPr>
        <w:tblStyle w:val="GridTable6Colorful-Accent3"/>
        <w:tblW w:w="99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3357"/>
        <w:gridCol w:w="2461"/>
        <w:gridCol w:w="960"/>
        <w:gridCol w:w="2541"/>
      </w:tblGrid>
      <w:tr w:rsidR="00650AE0" w:rsidRPr="00B314AD" w14:paraId="71CE72D0" w14:textId="77777777" w:rsidTr="009B1784">
        <w:trPr>
          <w:cnfStyle w:val="100000000000" w:firstRow="1" w:lastRow="0" w:firstColumn="0" w:lastColumn="0" w:oddVBand="0" w:evenVBand="0" w:oddHBand="0"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603" w:type="dxa"/>
            <w:tcBorders>
              <w:bottom w:val="none" w:sz="0" w:space="0" w:color="auto"/>
            </w:tcBorders>
            <w:shd w:val="clear" w:color="auto" w:fill="0070C0"/>
            <w:vAlign w:val="center"/>
            <w:hideMark/>
          </w:tcPr>
          <w:p w14:paraId="2DDB083E" w14:textId="77777777" w:rsidR="00650AE0" w:rsidRPr="001946C3" w:rsidRDefault="00650AE0" w:rsidP="00650AE0">
            <w:pPr>
              <w:jc w:val="center"/>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No.</w:t>
            </w:r>
          </w:p>
        </w:tc>
        <w:tc>
          <w:tcPr>
            <w:tcW w:w="3357" w:type="dxa"/>
            <w:tcBorders>
              <w:bottom w:val="none" w:sz="0" w:space="0" w:color="auto"/>
            </w:tcBorders>
            <w:shd w:val="clear" w:color="auto" w:fill="0070C0"/>
            <w:vAlign w:val="center"/>
            <w:hideMark/>
          </w:tcPr>
          <w:p w14:paraId="46D7EFBD"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Parameters</w:t>
            </w:r>
          </w:p>
        </w:tc>
        <w:tc>
          <w:tcPr>
            <w:tcW w:w="2461" w:type="dxa"/>
            <w:tcBorders>
              <w:bottom w:val="none" w:sz="0" w:space="0" w:color="auto"/>
            </w:tcBorders>
            <w:shd w:val="clear" w:color="auto" w:fill="0070C0"/>
            <w:vAlign w:val="center"/>
            <w:hideMark/>
          </w:tcPr>
          <w:p w14:paraId="65150EDC"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Expected Result</w:t>
            </w:r>
          </w:p>
        </w:tc>
        <w:tc>
          <w:tcPr>
            <w:tcW w:w="960" w:type="dxa"/>
            <w:tcBorders>
              <w:bottom w:val="none" w:sz="0" w:space="0" w:color="auto"/>
            </w:tcBorders>
            <w:shd w:val="clear" w:color="auto" w:fill="0070C0"/>
            <w:vAlign w:val="center"/>
            <w:hideMark/>
          </w:tcPr>
          <w:p w14:paraId="73E7E8A8"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Actual Result (P/F)</w:t>
            </w:r>
          </w:p>
        </w:tc>
        <w:tc>
          <w:tcPr>
            <w:tcW w:w="2541" w:type="dxa"/>
            <w:tcBorders>
              <w:bottom w:val="none" w:sz="0" w:space="0" w:color="auto"/>
            </w:tcBorders>
            <w:shd w:val="clear" w:color="auto" w:fill="0070C0"/>
            <w:vAlign w:val="center"/>
            <w:hideMark/>
          </w:tcPr>
          <w:p w14:paraId="22D573F6"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Remarks</w:t>
            </w:r>
          </w:p>
        </w:tc>
      </w:tr>
      <w:tr w:rsidR="00650AE0" w:rsidRPr="00B314AD" w14:paraId="5603E28D"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hideMark/>
          </w:tcPr>
          <w:p w14:paraId="18179C96" w14:textId="77777777" w:rsidR="00650AE0" w:rsidRPr="00B314AD" w:rsidRDefault="00650AE0" w:rsidP="00650AE0">
            <w:pPr>
              <w:jc w:val="center"/>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1</w:t>
            </w:r>
          </w:p>
        </w:tc>
        <w:tc>
          <w:tcPr>
            <w:tcW w:w="3357" w:type="dxa"/>
            <w:shd w:val="clear" w:color="auto" w:fill="DEEAF6" w:themeFill="accent5" w:themeFillTint="33"/>
            <w:vAlign w:val="center"/>
            <w:hideMark/>
          </w:tcPr>
          <w:p w14:paraId="5CDEE641"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ABN No.</w:t>
            </w:r>
          </w:p>
        </w:tc>
        <w:tc>
          <w:tcPr>
            <w:tcW w:w="2461" w:type="dxa"/>
            <w:shd w:val="clear" w:color="auto" w:fill="DEEAF6" w:themeFill="accent5" w:themeFillTint="33"/>
            <w:vAlign w:val="center"/>
            <w:hideMark/>
          </w:tcPr>
          <w:p w14:paraId="6E343B8E"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Static</w:t>
            </w:r>
          </w:p>
        </w:tc>
        <w:tc>
          <w:tcPr>
            <w:tcW w:w="960" w:type="dxa"/>
            <w:shd w:val="clear" w:color="auto" w:fill="DEEAF6" w:themeFill="accent5" w:themeFillTint="33"/>
            <w:vAlign w:val="center"/>
            <w:hideMark/>
          </w:tcPr>
          <w:p w14:paraId="64DD9EA9" w14:textId="77777777" w:rsidR="00650AE0" w:rsidRPr="00B314AD"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p>
        </w:tc>
        <w:tc>
          <w:tcPr>
            <w:tcW w:w="2541" w:type="dxa"/>
            <w:shd w:val="clear" w:color="auto" w:fill="DEEAF6" w:themeFill="accent5" w:themeFillTint="33"/>
            <w:vAlign w:val="center"/>
            <w:hideMark/>
          </w:tcPr>
          <w:p w14:paraId="251C9EC6" w14:textId="77777777" w:rsidR="00650AE0" w:rsidRPr="00B314AD"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p>
        </w:tc>
      </w:tr>
      <w:tr w:rsidR="00650AE0" w:rsidRPr="00B314AD" w14:paraId="1EBE6BE5" w14:textId="77777777" w:rsidTr="009B1784">
        <w:trPr>
          <w:trHeight w:val="828"/>
        </w:trPr>
        <w:tc>
          <w:tcPr>
            <w:cnfStyle w:val="001000000000" w:firstRow="0" w:lastRow="0" w:firstColumn="1" w:lastColumn="0" w:oddVBand="0" w:evenVBand="0" w:oddHBand="0" w:evenHBand="0" w:firstRowFirstColumn="0" w:firstRowLastColumn="0" w:lastRowFirstColumn="0" w:lastRowLastColumn="0"/>
            <w:tcW w:w="603" w:type="dxa"/>
            <w:vAlign w:val="center"/>
            <w:hideMark/>
          </w:tcPr>
          <w:p w14:paraId="6E172625" w14:textId="77777777" w:rsidR="00650AE0" w:rsidRPr="00B314AD" w:rsidRDefault="00650AE0" w:rsidP="00650AE0">
            <w:pPr>
              <w:jc w:val="center"/>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2</w:t>
            </w:r>
          </w:p>
        </w:tc>
        <w:tc>
          <w:tcPr>
            <w:tcW w:w="3357" w:type="dxa"/>
            <w:vAlign w:val="center"/>
            <w:hideMark/>
          </w:tcPr>
          <w:p w14:paraId="091F3B00"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Single subscriber can have multiple service in a single invoice with offering below:</w:t>
            </w:r>
          </w:p>
        </w:tc>
        <w:tc>
          <w:tcPr>
            <w:tcW w:w="2461" w:type="dxa"/>
            <w:vAlign w:val="center"/>
            <w:hideMark/>
          </w:tcPr>
          <w:p w14:paraId="0E2735A9"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Phone, ADSL,</w:t>
            </w:r>
            <w:r w:rsidRPr="00B314AD">
              <w:rPr>
                <w:rFonts w:ascii="Arial" w:eastAsia="Times New Roman" w:hAnsi="Arial" w:cs="Arial"/>
                <w:color w:val="000000"/>
                <w:sz w:val="24"/>
                <w:szCs w:val="24"/>
                <w:lang w:eastAsia="en-PH"/>
              </w:rPr>
              <w:br/>
              <w:t>Leased Circ</w:t>
            </w:r>
          </w:p>
        </w:tc>
        <w:tc>
          <w:tcPr>
            <w:tcW w:w="960" w:type="dxa"/>
            <w:vAlign w:val="center"/>
            <w:hideMark/>
          </w:tcPr>
          <w:p w14:paraId="114252E3" w14:textId="77777777" w:rsidR="00650AE0" w:rsidRPr="00B314AD"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p>
        </w:tc>
        <w:tc>
          <w:tcPr>
            <w:tcW w:w="2541" w:type="dxa"/>
            <w:vAlign w:val="center"/>
            <w:hideMark/>
          </w:tcPr>
          <w:p w14:paraId="387294AC" w14:textId="77777777" w:rsidR="00650AE0" w:rsidRPr="00B314AD"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p>
        </w:tc>
      </w:tr>
      <w:tr w:rsidR="00650AE0" w:rsidRPr="00B314AD" w14:paraId="303D1407"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hideMark/>
          </w:tcPr>
          <w:p w14:paraId="0A3DE8C4" w14:textId="77777777" w:rsidR="00650AE0" w:rsidRPr="00B314AD" w:rsidRDefault="00650AE0" w:rsidP="00650AE0">
            <w:pPr>
              <w:jc w:val="center"/>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3</w:t>
            </w:r>
          </w:p>
        </w:tc>
        <w:tc>
          <w:tcPr>
            <w:tcW w:w="3357" w:type="dxa"/>
            <w:shd w:val="clear" w:color="auto" w:fill="DEEAF6" w:themeFill="accent5" w:themeFillTint="33"/>
            <w:vAlign w:val="center"/>
            <w:hideMark/>
          </w:tcPr>
          <w:p w14:paraId="04176001"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CR (Credit Payments)</w:t>
            </w:r>
          </w:p>
        </w:tc>
        <w:tc>
          <w:tcPr>
            <w:tcW w:w="2461" w:type="dxa"/>
            <w:shd w:val="clear" w:color="auto" w:fill="DEEAF6" w:themeFill="accent5" w:themeFillTint="33"/>
            <w:vAlign w:val="center"/>
            <w:hideMark/>
          </w:tcPr>
          <w:p w14:paraId="0FCAADB4"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Visible</w:t>
            </w:r>
          </w:p>
        </w:tc>
        <w:tc>
          <w:tcPr>
            <w:tcW w:w="960" w:type="dxa"/>
            <w:shd w:val="clear" w:color="auto" w:fill="DEEAF6" w:themeFill="accent5" w:themeFillTint="33"/>
            <w:vAlign w:val="center"/>
            <w:hideMark/>
          </w:tcPr>
          <w:p w14:paraId="6D7693BA" w14:textId="77777777" w:rsidR="00650AE0" w:rsidRPr="00B314AD"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p>
        </w:tc>
        <w:tc>
          <w:tcPr>
            <w:tcW w:w="2541" w:type="dxa"/>
            <w:shd w:val="clear" w:color="auto" w:fill="DEEAF6" w:themeFill="accent5" w:themeFillTint="33"/>
            <w:vAlign w:val="center"/>
            <w:hideMark/>
          </w:tcPr>
          <w:p w14:paraId="790E2F64" w14:textId="77777777" w:rsidR="00650AE0" w:rsidRPr="00B314AD"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p>
        </w:tc>
      </w:tr>
      <w:tr w:rsidR="00650AE0" w:rsidRPr="00B314AD" w14:paraId="115358B4" w14:textId="77777777" w:rsidTr="009B1784">
        <w:trPr>
          <w:trHeight w:val="552"/>
        </w:trPr>
        <w:tc>
          <w:tcPr>
            <w:cnfStyle w:val="001000000000" w:firstRow="0" w:lastRow="0" w:firstColumn="1" w:lastColumn="0" w:oddVBand="0" w:evenVBand="0" w:oddHBand="0" w:evenHBand="0" w:firstRowFirstColumn="0" w:firstRowLastColumn="0" w:lastRowFirstColumn="0" w:lastRowLastColumn="0"/>
            <w:tcW w:w="603" w:type="dxa"/>
            <w:vAlign w:val="center"/>
            <w:hideMark/>
          </w:tcPr>
          <w:p w14:paraId="32361E65" w14:textId="77777777" w:rsidR="00650AE0" w:rsidRPr="00B314AD" w:rsidRDefault="00650AE0" w:rsidP="00650AE0">
            <w:pPr>
              <w:jc w:val="center"/>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4</w:t>
            </w:r>
          </w:p>
        </w:tc>
        <w:tc>
          <w:tcPr>
            <w:tcW w:w="3357" w:type="dxa"/>
            <w:vAlign w:val="center"/>
            <w:hideMark/>
          </w:tcPr>
          <w:p w14:paraId="6138D7F7"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xml:space="preserve">A onetime billable item that are manually charged </w:t>
            </w:r>
          </w:p>
        </w:tc>
        <w:tc>
          <w:tcPr>
            <w:tcW w:w="2461" w:type="dxa"/>
            <w:vAlign w:val="center"/>
            <w:hideMark/>
          </w:tcPr>
          <w:p w14:paraId="5CC1FF50"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Visible in Invoice</w:t>
            </w:r>
            <w:r w:rsidRPr="00B314AD">
              <w:rPr>
                <w:rFonts w:ascii="Arial" w:eastAsia="Times New Roman" w:hAnsi="Arial" w:cs="Arial"/>
                <w:color w:val="000000"/>
                <w:sz w:val="24"/>
                <w:szCs w:val="24"/>
                <w:lang w:eastAsia="en-PH"/>
              </w:rPr>
              <w:br/>
              <w:t xml:space="preserve">(Ex. Modem, Handset…) </w:t>
            </w:r>
          </w:p>
        </w:tc>
        <w:tc>
          <w:tcPr>
            <w:tcW w:w="960" w:type="dxa"/>
            <w:vAlign w:val="center"/>
            <w:hideMark/>
          </w:tcPr>
          <w:p w14:paraId="196C7F13" w14:textId="77777777" w:rsidR="00650AE0" w:rsidRPr="00B314AD"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p>
        </w:tc>
        <w:tc>
          <w:tcPr>
            <w:tcW w:w="2541" w:type="dxa"/>
            <w:vAlign w:val="center"/>
            <w:hideMark/>
          </w:tcPr>
          <w:p w14:paraId="7253BBAA" w14:textId="77777777" w:rsidR="00650AE0" w:rsidRPr="00B314AD"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p>
        </w:tc>
      </w:tr>
      <w:tr w:rsidR="00650AE0" w:rsidRPr="00B314AD" w14:paraId="6E43CC90"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vAlign w:val="center"/>
            <w:hideMark/>
          </w:tcPr>
          <w:p w14:paraId="457EB341" w14:textId="77777777" w:rsidR="00650AE0" w:rsidRPr="00B314AD" w:rsidRDefault="00650AE0" w:rsidP="00650AE0">
            <w:pPr>
              <w:jc w:val="center"/>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5</w:t>
            </w:r>
          </w:p>
        </w:tc>
        <w:tc>
          <w:tcPr>
            <w:tcW w:w="3357" w:type="dxa"/>
            <w:shd w:val="clear" w:color="auto" w:fill="DEEAF6" w:themeFill="accent5" w:themeFillTint="33"/>
            <w:vAlign w:val="center"/>
            <w:hideMark/>
          </w:tcPr>
          <w:p w14:paraId="28AF917E"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Recurring fees</w:t>
            </w:r>
          </w:p>
        </w:tc>
        <w:tc>
          <w:tcPr>
            <w:tcW w:w="2461" w:type="dxa"/>
            <w:shd w:val="clear" w:color="auto" w:fill="DEEAF6" w:themeFill="accent5" w:themeFillTint="33"/>
            <w:vAlign w:val="center"/>
            <w:hideMark/>
          </w:tcPr>
          <w:p w14:paraId="726D502F"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Visible in Invoice</w:t>
            </w:r>
          </w:p>
        </w:tc>
        <w:tc>
          <w:tcPr>
            <w:tcW w:w="960" w:type="dxa"/>
            <w:shd w:val="clear" w:color="auto" w:fill="DEEAF6" w:themeFill="accent5" w:themeFillTint="33"/>
            <w:vAlign w:val="center"/>
            <w:hideMark/>
          </w:tcPr>
          <w:p w14:paraId="66AA0ADD" w14:textId="77777777" w:rsidR="00650AE0" w:rsidRPr="00B314AD"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p>
        </w:tc>
        <w:tc>
          <w:tcPr>
            <w:tcW w:w="2541" w:type="dxa"/>
            <w:shd w:val="clear" w:color="auto" w:fill="DEEAF6" w:themeFill="accent5" w:themeFillTint="33"/>
            <w:vAlign w:val="center"/>
            <w:hideMark/>
          </w:tcPr>
          <w:p w14:paraId="246FC0CA" w14:textId="77777777" w:rsidR="00650AE0" w:rsidRPr="00B314AD" w:rsidRDefault="00650AE0" w:rsidP="00650AE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p>
        </w:tc>
      </w:tr>
      <w:tr w:rsidR="00650AE0" w:rsidRPr="00B314AD" w14:paraId="49E3F597"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Align w:val="center"/>
            <w:hideMark/>
          </w:tcPr>
          <w:p w14:paraId="3A0B9F95" w14:textId="77777777" w:rsidR="00650AE0" w:rsidRPr="00B314AD" w:rsidRDefault="00650AE0" w:rsidP="00650AE0">
            <w:pPr>
              <w:jc w:val="center"/>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6</w:t>
            </w:r>
          </w:p>
        </w:tc>
        <w:tc>
          <w:tcPr>
            <w:tcW w:w="3357" w:type="dxa"/>
            <w:vAlign w:val="center"/>
            <w:hideMark/>
          </w:tcPr>
          <w:p w14:paraId="6AF5E6ED"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xml:space="preserve">All transaction records </w:t>
            </w:r>
          </w:p>
        </w:tc>
        <w:tc>
          <w:tcPr>
            <w:tcW w:w="2461" w:type="dxa"/>
            <w:vAlign w:val="center"/>
            <w:hideMark/>
          </w:tcPr>
          <w:p w14:paraId="76A8FD18"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Visible in Invoice</w:t>
            </w:r>
          </w:p>
        </w:tc>
        <w:tc>
          <w:tcPr>
            <w:tcW w:w="960" w:type="dxa"/>
            <w:vAlign w:val="center"/>
            <w:hideMark/>
          </w:tcPr>
          <w:p w14:paraId="4C026A3E" w14:textId="77777777" w:rsidR="00650AE0" w:rsidRPr="00B314AD"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p>
        </w:tc>
        <w:tc>
          <w:tcPr>
            <w:tcW w:w="2541" w:type="dxa"/>
            <w:vAlign w:val="center"/>
            <w:hideMark/>
          </w:tcPr>
          <w:p w14:paraId="13B2B55A" w14:textId="77777777" w:rsidR="00650AE0" w:rsidRPr="00B314AD" w:rsidRDefault="00650AE0" w:rsidP="00650AE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p>
        </w:tc>
      </w:tr>
    </w:tbl>
    <w:p w14:paraId="2B2E64BA" w14:textId="6E634F83" w:rsidR="00650AE0" w:rsidRDefault="00650AE0" w:rsidP="00D579BC">
      <w:pPr>
        <w:rPr>
          <w:rFonts w:ascii="Arial" w:hAnsi="Arial" w:cs="Arial"/>
          <w:color w:val="000000" w:themeColor="text1"/>
          <w:lang w:val="en-US"/>
        </w:rPr>
      </w:pPr>
    </w:p>
    <w:tbl>
      <w:tblPr>
        <w:tblStyle w:val="GridTable6Colorful-Accent3"/>
        <w:tblW w:w="99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6096"/>
        <w:gridCol w:w="992"/>
        <w:gridCol w:w="2231"/>
      </w:tblGrid>
      <w:tr w:rsidR="00650AE0" w:rsidRPr="00B314AD" w14:paraId="0E216B75" w14:textId="77777777" w:rsidTr="009B1784">
        <w:trPr>
          <w:cnfStyle w:val="100000000000" w:firstRow="1" w:lastRow="0" w:firstColumn="0" w:lastColumn="0" w:oddVBand="0" w:evenVBand="0" w:oddHBand="0" w:evenHBand="0" w:firstRowFirstColumn="0" w:firstRowLastColumn="0" w:lastRowFirstColumn="0" w:lastRowLastColumn="0"/>
          <w:trHeight w:val="828"/>
          <w:tblHeader/>
        </w:trPr>
        <w:tc>
          <w:tcPr>
            <w:cnfStyle w:val="001000000000" w:firstRow="0" w:lastRow="0" w:firstColumn="1" w:lastColumn="0" w:oddVBand="0" w:evenVBand="0" w:oddHBand="0" w:evenHBand="0" w:firstRowFirstColumn="0" w:firstRowLastColumn="0" w:lastRowFirstColumn="0" w:lastRowLastColumn="0"/>
            <w:tcW w:w="603" w:type="dxa"/>
            <w:tcBorders>
              <w:bottom w:val="none" w:sz="0" w:space="0" w:color="auto"/>
            </w:tcBorders>
            <w:shd w:val="clear" w:color="auto" w:fill="0070C0"/>
            <w:noWrap/>
            <w:vAlign w:val="center"/>
            <w:hideMark/>
          </w:tcPr>
          <w:p w14:paraId="38FBE6BD" w14:textId="77777777" w:rsidR="00650AE0" w:rsidRPr="001946C3" w:rsidRDefault="00650AE0" w:rsidP="00650AE0">
            <w:pPr>
              <w:jc w:val="center"/>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No.</w:t>
            </w:r>
          </w:p>
        </w:tc>
        <w:tc>
          <w:tcPr>
            <w:tcW w:w="6096" w:type="dxa"/>
            <w:tcBorders>
              <w:bottom w:val="none" w:sz="0" w:space="0" w:color="auto"/>
            </w:tcBorders>
            <w:shd w:val="clear" w:color="auto" w:fill="0070C0"/>
            <w:noWrap/>
            <w:vAlign w:val="center"/>
            <w:hideMark/>
          </w:tcPr>
          <w:p w14:paraId="32CFBEB2"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Invoice Content</w:t>
            </w:r>
          </w:p>
        </w:tc>
        <w:tc>
          <w:tcPr>
            <w:tcW w:w="992" w:type="dxa"/>
            <w:tcBorders>
              <w:bottom w:val="none" w:sz="0" w:space="0" w:color="auto"/>
            </w:tcBorders>
            <w:shd w:val="clear" w:color="auto" w:fill="0070C0"/>
            <w:vAlign w:val="center"/>
            <w:hideMark/>
          </w:tcPr>
          <w:p w14:paraId="66D38AED"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Actual Result (P/F)</w:t>
            </w:r>
          </w:p>
        </w:tc>
        <w:tc>
          <w:tcPr>
            <w:tcW w:w="2231" w:type="dxa"/>
            <w:tcBorders>
              <w:bottom w:val="none" w:sz="0" w:space="0" w:color="auto"/>
            </w:tcBorders>
            <w:shd w:val="clear" w:color="auto" w:fill="0070C0"/>
            <w:vAlign w:val="center"/>
            <w:hideMark/>
          </w:tcPr>
          <w:p w14:paraId="5C85A540" w14:textId="77777777" w:rsidR="00650AE0" w:rsidRPr="001946C3" w:rsidRDefault="00650AE0" w:rsidP="00650AE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24"/>
                <w:szCs w:val="24"/>
                <w:lang w:eastAsia="en-PH"/>
              </w:rPr>
            </w:pPr>
            <w:r w:rsidRPr="001946C3">
              <w:rPr>
                <w:rFonts w:ascii="Arial" w:eastAsia="Times New Roman" w:hAnsi="Arial" w:cs="Arial"/>
                <w:color w:val="FFFFFF" w:themeColor="background1"/>
                <w:sz w:val="24"/>
                <w:szCs w:val="24"/>
                <w:lang w:eastAsia="en-PH"/>
              </w:rPr>
              <w:t>Remarks</w:t>
            </w:r>
          </w:p>
        </w:tc>
      </w:tr>
      <w:tr w:rsidR="00650AE0" w:rsidRPr="00B314AD" w14:paraId="52DD539A"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hideMark/>
          </w:tcPr>
          <w:p w14:paraId="33242DDD" w14:textId="2C4571DD"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7</w:t>
            </w:r>
          </w:p>
        </w:tc>
        <w:tc>
          <w:tcPr>
            <w:tcW w:w="6096" w:type="dxa"/>
            <w:shd w:val="clear" w:color="auto" w:fill="DEEAF6" w:themeFill="accent5" w:themeFillTint="33"/>
            <w:noWrap/>
            <w:vAlign w:val="center"/>
            <w:hideMark/>
          </w:tcPr>
          <w:p w14:paraId="0E004045"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bookmarkStart w:id="21" w:name="RANGE!B3"/>
            <w:r w:rsidRPr="00B314AD">
              <w:rPr>
                <w:rFonts w:ascii="Arial" w:eastAsia="Times New Roman" w:hAnsi="Arial" w:cs="Arial"/>
                <w:b/>
                <w:bCs/>
                <w:color w:val="000000"/>
                <w:sz w:val="24"/>
                <w:szCs w:val="24"/>
                <w:lang w:val="en-US" w:eastAsia="en-PH"/>
              </w:rPr>
              <w:t>PSTN rental Charges Private/business and rental period (Future month)</w:t>
            </w:r>
            <w:bookmarkEnd w:id="21"/>
          </w:p>
        </w:tc>
        <w:tc>
          <w:tcPr>
            <w:tcW w:w="992" w:type="dxa"/>
            <w:shd w:val="clear" w:color="auto" w:fill="DEEAF6" w:themeFill="accent5" w:themeFillTint="33"/>
            <w:noWrap/>
            <w:vAlign w:val="center"/>
            <w:hideMark/>
          </w:tcPr>
          <w:p w14:paraId="3AAE4765"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4AF5CD99"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2B2AD10A"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val="restart"/>
            <w:noWrap/>
            <w:vAlign w:val="center"/>
            <w:hideMark/>
          </w:tcPr>
          <w:p w14:paraId="0FDD1FCD" w14:textId="1F152183"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8</w:t>
            </w:r>
          </w:p>
        </w:tc>
        <w:tc>
          <w:tcPr>
            <w:tcW w:w="6096" w:type="dxa"/>
            <w:noWrap/>
            <w:vAlign w:val="center"/>
            <w:hideMark/>
          </w:tcPr>
          <w:p w14:paraId="3119C1AF"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r w:rsidRPr="00B314AD">
              <w:rPr>
                <w:rFonts w:ascii="Arial" w:eastAsia="Times New Roman" w:hAnsi="Arial" w:cs="Arial"/>
                <w:b/>
                <w:bCs/>
                <w:color w:val="000000"/>
                <w:sz w:val="24"/>
                <w:szCs w:val="24"/>
                <w:lang w:eastAsia="en-PH"/>
              </w:rPr>
              <w:t>IDD data captured</w:t>
            </w:r>
          </w:p>
        </w:tc>
        <w:tc>
          <w:tcPr>
            <w:tcW w:w="992" w:type="dxa"/>
            <w:noWrap/>
            <w:vAlign w:val="center"/>
            <w:hideMark/>
          </w:tcPr>
          <w:p w14:paraId="4428119E"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5038B955"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05051C95"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vAlign w:val="center"/>
            <w:hideMark/>
          </w:tcPr>
          <w:p w14:paraId="24A23A56" w14:textId="77777777" w:rsidR="00650AE0" w:rsidRPr="00B314AD" w:rsidRDefault="00650AE0" w:rsidP="00650AE0">
            <w:pPr>
              <w:jc w:val="center"/>
              <w:rPr>
                <w:rFonts w:ascii="Arial" w:eastAsia="Times New Roman" w:hAnsi="Arial" w:cs="Arial"/>
                <w:color w:val="000000"/>
                <w:sz w:val="24"/>
                <w:szCs w:val="24"/>
                <w:lang w:eastAsia="en-PH"/>
              </w:rPr>
            </w:pPr>
          </w:p>
        </w:tc>
        <w:tc>
          <w:tcPr>
            <w:tcW w:w="6096" w:type="dxa"/>
            <w:shd w:val="clear" w:color="auto" w:fill="DEEAF6" w:themeFill="accent5" w:themeFillTint="33"/>
            <w:noWrap/>
            <w:vAlign w:val="center"/>
            <w:hideMark/>
          </w:tcPr>
          <w:p w14:paraId="7EA4B693" w14:textId="77777777" w:rsidR="00650AE0" w:rsidRPr="00B314AD" w:rsidRDefault="00650AE0" w:rsidP="00650AE0">
            <w:pPr>
              <w:ind w:firstLineChars="200" w:firstLine="48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bookmarkStart w:id="22" w:name="RANGE!B5"/>
            <w:r w:rsidRPr="00B314AD">
              <w:rPr>
                <w:rFonts w:ascii="Arial" w:eastAsia="Times New Roman" w:hAnsi="Arial" w:cs="Arial"/>
                <w:color w:val="000000"/>
                <w:sz w:val="24"/>
                <w:szCs w:val="24"/>
                <w:lang w:val="en-US" w:eastAsia="en-PH"/>
              </w:rPr>
              <w:t>ITF (inward Toll Free) calls</w:t>
            </w:r>
            <w:bookmarkEnd w:id="22"/>
          </w:p>
        </w:tc>
        <w:tc>
          <w:tcPr>
            <w:tcW w:w="992" w:type="dxa"/>
            <w:shd w:val="clear" w:color="auto" w:fill="DEEAF6" w:themeFill="accent5" w:themeFillTint="33"/>
            <w:noWrap/>
            <w:vAlign w:val="center"/>
            <w:hideMark/>
          </w:tcPr>
          <w:p w14:paraId="0FFD3498"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7FD76330"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15649FA3"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vAlign w:val="center"/>
            <w:hideMark/>
          </w:tcPr>
          <w:p w14:paraId="30262239" w14:textId="77777777" w:rsidR="00650AE0" w:rsidRPr="00B314AD" w:rsidRDefault="00650AE0" w:rsidP="00650AE0">
            <w:pPr>
              <w:jc w:val="center"/>
              <w:rPr>
                <w:rFonts w:ascii="Arial" w:eastAsia="Times New Roman" w:hAnsi="Arial" w:cs="Arial"/>
                <w:color w:val="000000"/>
                <w:sz w:val="24"/>
                <w:szCs w:val="24"/>
                <w:lang w:eastAsia="en-PH"/>
              </w:rPr>
            </w:pPr>
          </w:p>
        </w:tc>
        <w:tc>
          <w:tcPr>
            <w:tcW w:w="6096" w:type="dxa"/>
            <w:noWrap/>
            <w:vAlign w:val="center"/>
            <w:hideMark/>
          </w:tcPr>
          <w:p w14:paraId="41FBB0FC" w14:textId="77777777" w:rsidR="00650AE0" w:rsidRPr="00B314AD" w:rsidRDefault="00650AE0" w:rsidP="00650AE0">
            <w:pPr>
              <w:ind w:firstLineChars="200" w:firstLine="48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bookmarkStart w:id="23" w:name="RANGE!B6"/>
            <w:r w:rsidRPr="00B314AD">
              <w:rPr>
                <w:rFonts w:ascii="Arial" w:eastAsia="Times New Roman" w:hAnsi="Arial" w:cs="Arial"/>
                <w:color w:val="000000"/>
                <w:sz w:val="24"/>
                <w:szCs w:val="24"/>
                <w:lang w:val="en-US" w:eastAsia="en-PH"/>
              </w:rPr>
              <w:t>Calls made to AUD NZ (Landline &amp; Mobile) &amp; rest of world from landline</w:t>
            </w:r>
            <w:bookmarkEnd w:id="23"/>
          </w:p>
        </w:tc>
        <w:tc>
          <w:tcPr>
            <w:tcW w:w="992" w:type="dxa"/>
            <w:noWrap/>
            <w:vAlign w:val="center"/>
            <w:hideMark/>
          </w:tcPr>
          <w:p w14:paraId="6FC189F0"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6ED5A695"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55C2186F"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val="restart"/>
            <w:shd w:val="clear" w:color="auto" w:fill="DEEAF6" w:themeFill="accent5" w:themeFillTint="33"/>
            <w:noWrap/>
            <w:vAlign w:val="center"/>
            <w:hideMark/>
          </w:tcPr>
          <w:p w14:paraId="504CED48" w14:textId="656E04AB"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9</w:t>
            </w:r>
          </w:p>
        </w:tc>
        <w:tc>
          <w:tcPr>
            <w:tcW w:w="6096" w:type="dxa"/>
            <w:shd w:val="clear" w:color="auto" w:fill="DEEAF6" w:themeFill="accent5" w:themeFillTint="33"/>
            <w:noWrap/>
            <w:vAlign w:val="center"/>
            <w:hideMark/>
          </w:tcPr>
          <w:p w14:paraId="3237BE6C"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r w:rsidRPr="00B314AD">
              <w:rPr>
                <w:rFonts w:ascii="Arial" w:eastAsia="Times New Roman" w:hAnsi="Arial" w:cs="Arial"/>
                <w:b/>
                <w:bCs/>
                <w:color w:val="000000"/>
                <w:sz w:val="24"/>
                <w:szCs w:val="24"/>
                <w:lang w:eastAsia="en-PH"/>
              </w:rPr>
              <w:t>Landline data captured</w:t>
            </w:r>
          </w:p>
        </w:tc>
        <w:tc>
          <w:tcPr>
            <w:tcW w:w="992" w:type="dxa"/>
            <w:shd w:val="clear" w:color="auto" w:fill="DEEAF6" w:themeFill="accent5" w:themeFillTint="33"/>
            <w:noWrap/>
            <w:vAlign w:val="center"/>
            <w:hideMark/>
          </w:tcPr>
          <w:p w14:paraId="1F90F1DB"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169B1004"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6F1BD6F4"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12302FE5" w14:textId="77777777" w:rsidR="00650AE0" w:rsidRPr="00B314AD" w:rsidRDefault="00650AE0" w:rsidP="00650AE0">
            <w:pPr>
              <w:jc w:val="center"/>
              <w:rPr>
                <w:rFonts w:ascii="Arial" w:eastAsia="Times New Roman" w:hAnsi="Arial" w:cs="Arial"/>
                <w:color w:val="000000"/>
                <w:sz w:val="24"/>
                <w:szCs w:val="24"/>
                <w:lang w:eastAsia="en-PH"/>
              </w:rPr>
            </w:pPr>
          </w:p>
        </w:tc>
        <w:tc>
          <w:tcPr>
            <w:tcW w:w="6096" w:type="dxa"/>
            <w:noWrap/>
            <w:vAlign w:val="center"/>
            <w:hideMark/>
          </w:tcPr>
          <w:p w14:paraId="5DAA284D" w14:textId="77777777" w:rsidR="00650AE0" w:rsidRPr="00B314AD" w:rsidRDefault="00650AE0" w:rsidP="00650AE0">
            <w:pPr>
              <w:ind w:firstLineChars="200" w:firstLine="48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bookmarkStart w:id="24" w:name="RANGE!B8"/>
            <w:r w:rsidRPr="00B314AD">
              <w:rPr>
                <w:rFonts w:ascii="Arial" w:eastAsia="Times New Roman" w:hAnsi="Arial" w:cs="Arial"/>
                <w:color w:val="000000"/>
                <w:sz w:val="24"/>
                <w:szCs w:val="24"/>
                <w:lang w:val="en-US" w:eastAsia="en-PH"/>
              </w:rPr>
              <w:t>Calls made to local mobiles duration and cost</w:t>
            </w:r>
            <w:bookmarkEnd w:id="24"/>
          </w:p>
        </w:tc>
        <w:tc>
          <w:tcPr>
            <w:tcW w:w="992" w:type="dxa"/>
            <w:noWrap/>
            <w:vAlign w:val="center"/>
            <w:hideMark/>
          </w:tcPr>
          <w:p w14:paraId="63D8F015"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147F34DE"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6D4A8649"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1A123239" w14:textId="77777777" w:rsidR="00650AE0" w:rsidRPr="00B314AD" w:rsidRDefault="00650AE0" w:rsidP="00650AE0">
            <w:pPr>
              <w:jc w:val="center"/>
              <w:rPr>
                <w:rFonts w:ascii="Arial" w:eastAsia="Times New Roman" w:hAnsi="Arial" w:cs="Arial"/>
                <w:color w:val="000000"/>
                <w:sz w:val="24"/>
                <w:szCs w:val="24"/>
                <w:lang w:eastAsia="en-PH"/>
              </w:rPr>
            </w:pPr>
          </w:p>
        </w:tc>
        <w:tc>
          <w:tcPr>
            <w:tcW w:w="6096" w:type="dxa"/>
            <w:shd w:val="clear" w:color="auto" w:fill="DEEAF6" w:themeFill="accent5" w:themeFillTint="33"/>
            <w:noWrap/>
            <w:vAlign w:val="center"/>
            <w:hideMark/>
          </w:tcPr>
          <w:p w14:paraId="471D779E" w14:textId="77777777" w:rsidR="00650AE0" w:rsidRPr="00B314AD" w:rsidRDefault="00650AE0" w:rsidP="00650AE0">
            <w:pPr>
              <w:ind w:firstLineChars="200" w:firstLine="48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bookmarkStart w:id="25" w:name="RANGE!B9"/>
            <w:r w:rsidRPr="00B314AD">
              <w:rPr>
                <w:rFonts w:ascii="Arial" w:eastAsia="Times New Roman" w:hAnsi="Arial" w:cs="Arial"/>
                <w:color w:val="000000"/>
                <w:sz w:val="24"/>
                <w:szCs w:val="24"/>
                <w:lang w:val="en-US" w:eastAsia="en-PH"/>
              </w:rPr>
              <w:t>Number of Landline to Landline calls and duration for Current month</w:t>
            </w:r>
            <w:bookmarkEnd w:id="25"/>
          </w:p>
        </w:tc>
        <w:tc>
          <w:tcPr>
            <w:tcW w:w="992" w:type="dxa"/>
            <w:shd w:val="clear" w:color="auto" w:fill="DEEAF6" w:themeFill="accent5" w:themeFillTint="33"/>
            <w:noWrap/>
            <w:vAlign w:val="center"/>
            <w:hideMark/>
          </w:tcPr>
          <w:p w14:paraId="5082CA1B"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44904241"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7ED52C89"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noWrap/>
            <w:vAlign w:val="center"/>
            <w:hideMark/>
          </w:tcPr>
          <w:p w14:paraId="5F0E9415" w14:textId="4E43F9F1"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10</w:t>
            </w:r>
          </w:p>
        </w:tc>
        <w:tc>
          <w:tcPr>
            <w:tcW w:w="6096" w:type="dxa"/>
            <w:noWrap/>
            <w:vAlign w:val="center"/>
            <w:hideMark/>
          </w:tcPr>
          <w:p w14:paraId="4D53C351"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bookmarkStart w:id="26" w:name="RANGE!B10"/>
            <w:r w:rsidRPr="00B314AD">
              <w:rPr>
                <w:rFonts w:ascii="Arial" w:eastAsia="Times New Roman" w:hAnsi="Arial" w:cs="Arial"/>
                <w:b/>
                <w:bCs/>
                <w:color w:val="000000"/>
                <w:sz w:val="24"/>
                <w:szCs w:val="24"/>
                <w:lang w:val="en-US" w:eastAsia="en-PH"/>
              </w:rPr>
              <w:t>Rental for PABX systems (manually entered as the price varies)</w:t>
            </w:r>
            <w:bookmarkEnd w:id="26"/>
          </w:p>
        </w:tc>
        <w:tc>
          <w:tcPr>
            <w:tcW w:w="992" w:type="dxa"/>
            <w:noWrap/>
            <w:vAlign w:val="center"/>
            <w:hideMark/>
          </w:tcPr>
          <w:p w14:paraId="2178E487"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35E3CA50"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0BF07794"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val="restart"/>
            <w:shd w:val="clear" w:color="auto" w:fill="DEEAF6" w:themeFill="accent5" w:themeFillTint="33"/>
            <w:noWrap/>
            <w:vAlign w:val="center"/>
            <w:hideMark/>
          </w:tcPr>
          <w:p w14:paraId="531A7CEE" w14:textId="6920E2E2"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11</w:t>
            </w:r>
          </w:p>
        </w:tc>
        <w:tc>
          <w:tcPr>
            <w:tcW w:w="6096" w:type="dxa"/>
            <w:shd w:val="clear" w:color="auto" w:fill="DEEAF6" w:themeFill="accent5" w:themeFillTint="33"/>
            <w:noWrap/>
            <w:vAlign w:val="center"/>
            <w:hideMark/>
          </w:tcPr>
          <w:p w14:paraId="3A37855C"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bookmarkStart w:id="27" w:name="RANGE!B11"/>
            <w:r w:rsidRPr="00B314AD">
              <w:rPr>
                <w:rFonts w:ascii="Arial" w:eastAsia="Times New Roman" w:hAnsi="Arial" w:cs="Arial"/>
                <w:b/>
                <w:bCs/>
                <w:color w:val="000000"/>
                <w:sz w:val="24"/>
                <w:szCs w:val="24"/>
                <w:lang w:val="en-US" w:eastAsia="en-PH"/>
              </w:rPr>
              <w:t>Rental &amp; Charges for features</w:t>
            </w:r>
            <w:bookmarkEnd w:id="27"/>
          </w:p>
        </w:tc>
        <w:tc>
          <w:tcPr>
            <w:tcW w:w="992" w:type="dxa"/>
            <w:shd w:val="clear" w:color="auto" w:fill="DEEAF6" w:themeFill="accent5" w:themeFillTint="33"/>
            <w:noWrap/>
            <w:vAlign w:val="center"/>
            <w:hideMark/>
          </w:tcPr>
          <w:p w14:paraId="7F03FE86"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57484E4B"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4DEDB146"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2328248F" w14:textId="77777777" w:rsidR="00650AE0" w:rsidRPr="00B314AD" w:rsidRDefault="00650AE0" w:rsidP="00650AE0">
            <w:pPr>
              <w:jc w:val="center"/>
              <w:rPr>
                <w:rFonts w:ascii="Arial" w:eastAsia="Times New Roman" w:hAnsi="Arial" w:cs="Arial"/>
                <w:color w:val="000000"/>
                <w:sz w:val="24"/>
                <w:szCs w:val="24"/>
                <w:lang w:eastAsia="en-PH"/>
              </w:rPr>
            </w:pPr>
          </w:p>
        </w:tc>
        <w:tc>
          <w:tcPr>
            <w:tcW w:w="6096" w:type="dxa"/>
            <w:noWrap/>
            <w:vAlign w:val="center"/>
            <w:hideMark/>
          </w:tcPr>
          <w:p w14:paraId="560F59D7" w14:textId="77777777" w:rsidR="00650AE0" w:rsidRPr="00B314AD" w:rsidRDefault="00650AE0" w:rsidP="00650AE0">
            <w:pPr>
              <w:ind w:firstLineChars="200" w:firstLine="48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bookmarkStart w:id="28" w:name="RANGE!B12"/>
            <w:r w:rsidRPr="00B314AD">
              <w:rPr>
                <w:rFonts w:ascii="Arial" w:eastAsia="Times New Roman" w:hAnsi="Arial" w:cs="Arial"/>
                <w:color w:val="000000"/>
                <w:sz w:val="24"/>
                <w:szCs w:val="24"/>
                <w:lang w:val="en-US" w:eastAsia="en-PH"/>
              </w:rPr>
              <w:t xml:space="preserve">Call </w:t>
            </w:r>
            <w:proofErr w:type="spellStart"/>
            <w:r w:rsidRPr="00B314AD">
              <w:rPr>
                <w:rFonts w:ascii="Arial" w:eastAsia="Times New Roman" w:hAnsi="Arial" w:cs="Arial"/>
                <w:color w:val="000000"/>
                <w:sz w:val="24"/>
                <w:szCs w:val="24"/>
                <w:lang w:val="en-US" w:eastAsia="en-PH"/>
              </w:rPr>
              <w:t>Div</w:t>
            </w:r>
            <w:proofErr w:type="spellEnd"/>
            <w:r w:rsidRPr="00B314AD">
              <w:rPr>
                <w:rFonts w:ascii="Arial" w:eastAsia="Times New Roman" w:hAnsi="Arial" w:cs="Arial"/>
                <w:color w:val="000000"/>
                <w:sz w:val="24"/>
                <w:szCs w:val="24"/>
                <w:lang w:val="en-US" w:eastAsia="en-PH"/>
              </w:rPr>
              <w:t xml:space="preserve"> immediate</w:t>
            </w:r>
            <w:bookmarkEnd w:id="28"/>
          </w:p>
        </w:tc>
        <w:tc>
          <w:tcPr>
            <w:tcW w:w="992" w:type="dxa"/>
            <w:noWrap/>
            <w:vAlign w:val="center"/>
            <w:hideMark/>
          </w:tcPr>
          <w:p w14:paraId="25F6696B"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7936FF51"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76324674"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32B6A52B" w14:textId="77777777" w:rsidR="00650AE0" w:rsidRPr="00B314AD" w:rsidRDefault="00650AE0" w:rsidP="00650AE0">
            <w:pPr>
              <w:jc w:val="center"/>
              <w:rPr>
                <w:rFonts w:ascii="Arial" w:eastAsia="Times New Roman" w:hAnsi="Arial" w:cs="Arial"/>
                <w:color w:val="000000"/>
                <w:sz w:val="24"/>
                <w:szCs w:val="24"/>
                <w:lang w:eastAsia="en-PH"/>
              </w:rPr>
            </w:pPr>
          </w:p>
        </w:tc>
        <w:tc>
          <w:tcPr>
            <w:tcW w:w="6096" w:type="dxa"/>
            <w:shd w:val="clear" w:color="auto" w:fill="DEEAF6" w:themeFill="accent5" w:themeFillTint="33"/>
            <w:noWrap/>
            <w:vAlign w:val="center"/>
            <w:hideMark/>
          </w:tcPr>
          <w:p w14:paraId="23EB3B30" w14:textId="77777777" w:rsidR="00650AE0" w:rsidRPr="00B314AD" w:rsidRDefault="00650AE0" w:rsidP="00650AE0">
            <w:pPr>
              <w:ind w:firstLineChars="200" w:firstLine="48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bookmarkStart w:id="29" w:name="RANGE!B13"/>
            <w:r w:rsidRPr="00B314AD">
              <w:rPr>
                <w:rFonts w:ascii="Arial" w:eastAsia="Times New Roman" w:hAnsi="Arial" w:cs="Arial"/>
                <w:color w:val="000000"/>
                <w:sz w:val="24"/>
                <w:szCs w:val="24"/>
                <w:lang w:val="en-US" w:eastAsia="en-PH"/>
              </w:rPr>
              <w:t xml:space="preserve">Call </w:t>
            </w:r>
            <w:proofErr w:type="spellStart"/>
            <w:r w:rsidRPr="00B314AD">
              <w:rPr>
                <w:rFonts w:ascii="Arial" w:eastAsia="Times New Roman" w:hAnsi="Arial" w:cs="Arial"/>
                <w:color w:val="000000"/>
                <w:sz w:val="24"/>
                <w:szCs w:val="24"/>
                <w:lang w:val="en-US" w:eastAsia="en-PH"/>
              </w:rPr>
              <w:t>Div</w:t>
            </w:r>
            <w:proofErr w:type="spellEnd"/>
            <w:r w:rsidRPr="00B314AD">
              <w:rPr>
                <w:rFonts w:ascii="Arial" w:eastAsia="Times New Roman" w:hAnsi="Arial" w:cs="Arial"/>
                <w:color w:val="000000"/>
                <w:sz w:val="24"/>
                <w:szCs w:val="24"/>
                <w:lang w:val="en-US" w:eastAsia="en-PH"/>
              </w:rPr>
              <w:t xml:space="preserve"> Busy</w:t>
            </w:r>
            <w:bookmarkEnd w:id="29"/>
          </w:p>
        </w:tc>
        <w:tc>
          <w:tcPr>
            <w:tcW w:w="992" w:type="dxa"/>
            <w:shd w:val="clear" w:color="auto" w:fill="DEEAF6" w:themeFill="accent5" w:themeFillTint="33"/>
            <w:noWrap/>
            <w:vAlign w:val="center"/>
            <w:hideMark/>
          </w:tcPr>
          <w:p w14:paraId="124A6EBE"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4C871B61"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3AE530C6"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01C5D7C4" w14:textId="77777777" w:rsidR="00650AE0" w:rsidRPr="00B314AD" w:rsidRDefault="00650AE0" w:rsidP="00650AE0">
            <w:pPr>
              <w:jc w:val="center"/>
              <w:rPr>
                <w:rFonts w:ascii="Arial" w:eastAsia="Times New Roman" w:hAnsi="Arial" w:cs="Arial"/>
                <w:color w:val="000000"/>
                <w:sz w:val="24"/>
                <w:szCs w:val="24"/>
                <w:lang w:eastAsia="en-PH"/>
              </w:rPr>
            </w:pPr>
          </w:p>
        </w:tc>
        <w:tc>
          <w:tcPr>
            <w:tcW w:w="6096" w:type="dxa"/>
            <w:noWrap/>
            <w:vAlign w:val="center"/>
            <w:hideMark/>
          </w:tcPr>
          <w:p w14:paraId="1DF324FD" w14:textId="77777777" w:rsidR="00650AE0" w:rsidRPr="00B314AD" w:rsidRDefault="00650AE0" w:rsidP="00650AE0">
            <w:pPr>
              <w:ind w:firstLineChars="200" w:firstLine="48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bookmarkStart w:id="30" w:name="RANGE!B14"/>
            <w:r w:rsidRPr="00B314AD">
              <w:rPr>
                <w:rFonts w:ascii="Arial" w:eastAsia="Times New Roman" w:hAnsi="Arial" w:cs="Arial"/>
                <w:color w:val="000000"/>
                <w:sz w:val="24"/>
                <w:szCs w:val="24"/>
                <w:lang w:val="en-US" w:eastAsia="en-PH"/>
              </w:rPr>
              <w:t>Additional handset</w:t>
            </w:r>
            <w:bookmarkEnd w:id="30"/>
          </w:p>
        </w:tc>
        <w:tc>
          <w:tcPr>
            <w:tcW w:w="992" w:type="dxa"/>
            <w:noWrap/>
            <w:vAlign w:val="center"/>
            <w:hideMark/>
          </w:tcPr>
          <w:p w14:paraId="13DECCE4"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6566FC2D"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75CD9DB9"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hideMark/>
          </w:tcPr>
          <w:p w14:paraId="058D0163" w14:textId="2CBCA87B"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12</w:t>
            </w:r>
          </w:p>
        </w:tc>
        <w:tc>
          <w:tcPr>
            <w:tcW w:w="6096" w:type="dxa"/>
            <w:shd w:val="clear" w:color="auto" w:fill="DEEAF6" w:themeFill="accent5" w:themeFillTint="33"/>
            <w:noWrap/>
            <w:vAlign w:val="center"/>
            <w:hideMark/>
          </w:tcPr>
          <w:p w14:paraId="0D7AE432"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bookmarkStart w:id="31" w:name="RANGE!B15"/>
            <w:r w:rsidRPr="00B314AD">
              <w:rPr>
                <w:rFonts w:ascii="Arial" w:eastAsia="Times New Roman" w:hAnsi="Arial" w:cs="Arial"/>
                <w:b/>
                <w:bCs/>
                <w:color w:val="000000"/>
                <w:sz w:val="24"/>
                <w:szCs w:val="24"/>
                <w:lang w:val="en-US" w:eastAsia="en-PH"/>
              </w:rPr>
              <w:t>ADSL &amp; Modem Rental for future month (wireless &amp; Fixed Modems)</w:t>
            </w:r>
            <w:bookmarkEnd w:id="31"/>
          </w:p>
        </w:tc>
        <w:tc>
          <w:tcPr>
            <w:tcW w:w="992" w:type="dxa"/>
            <w:shd w:val="clear" w:color="auto" w:fill="DEEAF6" w:themeFill="accent5" w:themeFillTint="33"/>
            <w:noWrap/>
            <w:vAlign w:val="center"/>
            <w:hideMark/>
          </w:tcPr>
          <w:p w14:paraId="3E91129A"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5E837FE0"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7DC0B584"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noWrap/>
            <w:vAlign w:val="center"/>
            <w:hideMark/>
          </w:tcPr>
          <w:p w14:paraId="6C28AAE1" w14:textId="099DC0EA"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13</w:t>
            </w:r>
          </w:p>
        </w:tc>
        <w:tc>
          <w:tcPr>
            <w:tcW w:w="6096" w:type="dxa"/>
            <w:noWrap/>
            <w:vAlign w:val="center"/>
            <w:hideMark/>
          </w:tcPr>
          <w:p w14:paraId="6F30707F"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bookmarkStart w:id="32" w:name="RANGE!B16"/>
            <w:r w:rsidRPr="00B314AD">
              <w:rPr>
                <w:rFonts w:ascii="Arial" w:eastAsia="Times New Roman" w:hAnsi="Arial" w:cs="Arial"/>
                <w:b/>
                <w:bCs/>
                <w:color w:val="000000"/>
                <w:sz w:val="24"/>
                <w:szCs w:val="24"/>
                <w:lang w:val="en-US" w:eastAsia="en-PH"/>
              </w:rPr>
              <w:t>ADSL Excess charges for the current month.</w:t>
            </w:r>
            <w:bookmarkEnd w:id="32"/>
          </w:p>
        </w:tc>
        <w:tc>
          <w:tcPr>
            <w:tcW w:w="992" w:type="dxa"/>
            <w:noWrap/>
            <w:vAlign w:val="center"/>
            <w:hideMark/>
          </w:tcPr>
          <w:p w14:paraId="3058B498"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5614F9D1"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21EB6FBF"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hideMark/>
          </w:tcPr>
          <w:p w14:paraId="65008D0D" w14:textId="33090953"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14</w:t>
            </w:r>
          </w:p>
        </w:tc>
        <w:tc>
          <w:tcPr>
            <w:tcW w:w="6096" w:type="dxa"/>
            <w:shd w:val="clear" w:color="auto" w:fill="DEEAF6" w:themeFill="accent5" w:themeFillTint="33"/>
            <w:noWrap/>
            <w:vAlign w:val="center"/>
            <w:hideMark/>
          </w:tcPr>
          <w:p w14:paraId="61300E8D"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bookmarkStart w:id="33" w:name="RANGE!B17"/>
            <w:r w:rsidRPr="00B314AD">
              <w:rPr>
                <w:rFonts w:ascii="Arial" w:eastAsia="Times New Roman" w:hAnsi="Arial" w:cs="Arial"/>
                <w:b/>
                <w:bCs/>
                <w:color w:val="000000"/>
                <w:sz w:val="24"/>
                <w:szCs w:val="24"/>
                <w:lang w:val="en-US" w:eastAsia="en-PH"/>
              </w:rPr>
              <w:t xml:space="preserve">Dark </w:t>
            </w:r>
            <w:proofErr w:type="spellStart"/>
            <w:r w:rsidRPr="00B314AD">
              <w:rPr>
                <w:rFonts w:ascii="Arial" w:eastAsia="Times New Roman" w:hAnsi="Arial" w:cs="Arial"/>
                <w:b/>
                <w:bCs/>
                <w:color w:val="000000"/>
                <w:sz w:val="24"/>
                <w:szCs w:val="24"/>
                <w:lang w:val="en-US" w:eastAsia="en-PH"/>
              </w:rPr>
              <w:t>Fibre</w:t>
            </w:r>
            <w:bookmarkEnd w:id="33"/>
            <w:proofErr w:type="spellEnd"/>
          </w:p>
        </w:tc>
        <w:tc>
          <w:tcPr>
            <w:tcW w:w="992" w:type="dxa"/>
            <w:shd w:val="clear" w:color="auto" w:fill="DEEAF6" w:themeFill="accent5" w:themeFillTint="33"/>
            <w:noWrap/>
            <w:vAlign w:val="center"/>
            <w:hideMark/>
          </w:tcPr>
          <w:p w14:paraId="0BAB2778"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4015DDD1"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5C8B7BBA"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noWrap/>
            <w:vAlign w:val="center"/>
            <w:hideMark/>
          </w:tcPr>
          <w:p w14:paraId="602ABD8A" w14:textId="7A6F9AC9"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15</w:t>
            </w:r>
          </w:p>
        </w:tc>
        <w:tc>
          <w:tcPr>
            <w:tcW w:w="6096" w:type="dxa"/>
            <w:noWrap/>
            <w:vAlign w:val="center"/>
            <w:hideMark/>
          </w:tcPr>
          <w:p w14:paraId="62B63817"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000000"/>
                <w:sz w:val="24"/>
                <w:szCs w:val="24"/>
                <w:lang w:eastAsia="en-PH"/>
              </w:rPr>
            </w:pPr>
            <w:bookmarkStart w:id="34" w:name="RANGE!B18"/>
            <w:r w:rsidRPr="00B314AD">
              <w:rPr>
                <w:rFonts w:ascii="Arial" w:eastAsia="Times New Roman" w:hAnsi="Arial" w:cs="Arial"/>
                <w:b/>
                <w:bCs/>
                <w:color w:val="000000"/>
                <w:sz w:val="24"/>
                <w:szCs w:val="24"/>
                <w:lang w:val="en-US" w:eastAsia="en-PH"/>
              </w:rPr>
              <w:t>Silent Rental charges</w:t>
            </w:r>
            <w:bookmarkEnd w:id="34"/>
          </w:p>
        </w:tc>
        <w:tc>
          <w:tcPr>
            <w:tcW w:w="992" w:type="dxa"/>
            <w:noWrap/>
            <w:vAlign w:val="center"/>
            <w:hideMark/>
          </w:tcPr>
          <w:p w14:paraId="0392A5D9"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2BF120FE"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62453993"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val="restart"/>
            <w:shd w:val="clear" w:color="auto" w:fill="DEEAF6" w:themeFill="accent5" w:themeFillTint="33"/>
            <w:noWrap/>
            <w:vAlign w:val="center"/>
            <w:hideMark/>
          </w:tcPr>
          <w:p w14:paraId="6E166509" w14:textId="1C8742FD" w:rsidR="00650AE0" w:rsidRPr="00B314AD" w:rsidRDefault="00ED6572" w:rsidP="00650AE0">
            <w:pPr>
              <w:jc w:val="center"/>
              <w:rPr>
                <w:rFonts w:ascii="Arial" w:eastAsia="Times New Roman" w:hAnsi="Arial" w:cs="Arial"/>
                <w:color w:val="000000"/>
                <w:sz w:val="24"/>
                <w:szCs w:val="24"/>
                <w:lang w:eastAsia="en-PH"/>
              </w:rPr>
            </w:pPr>
            <w:r>
              <w:rPr>
                <w:rFonts w:ascii="Arial" w:eastAsia="Times New Roman" w:hAnsi="Arial" w:cs="Arial"/>
                <w:color w:val="000000"/>
                <w:sz w:val="24"/>
                <w:szCs w:val="24"/>
                <w:lang w:eastAsia="en-PH"/>
              </w:rPr>
              <w:t>16</w:t>
            </w:r>
          </w:p>
        </w:tc>
        <w:tc>
          <w:tcPr>
            <w:tcW w:w="6096" w:type="dxa"/>
            <w:shd w:val="clear" w:color="auto" w:fill="DEEAF6" w:themeFill="accent5" w:themeFillTint="33"/>
            <w:noWrap/>
            <w:vAlign w:val="center"/>
            <w:hideMark/>
          </w:tcPr>
          <w:p w14:paraId="6C2EFBA2"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000000"/>
                <w:sz w:val="24"/>
                <w:szCs w:val="24"/>
                <w:lang w:eastAsia="en-PH"/>
              </w:rPr>
            </w:pPr>
            <w:bookmarkStart w:id="35" w:name="RANGE!B19"/>
            <w:r w:rsidRPr="00B314AD">
              <w:rPr>
                <w:rFonts w:ascii="Arial" w:eastAsia="Times New Roman" w:hAnsi="Arial" w:cs="Arial"/>
                <w:b/>
                <w:bCs/>
                <w:color w:val="000000"/>
                <w:sz w:val="24"/>
                <w:szCs w:val="24"/>
                <w:lang w:val="en-US" w:eastAsia="en-PH"/>
              </w:rPr>
              <w:t>Invoice &amp; Payment details for previous month</w:t>
            </w:r>
            <w:bookmarkEnd w:id="35"/>
          </w:p>
        </w:tc>
        <w:tc>
          <w:tcPr>
            <w:tcW w:w="992" w:type="dxa"/>
            <w:shd w:val="clear" w:color="auto" w:fill="DEEAF6" w:themeFill="accent5" w:themeFillTint="33"/>
            <w:noWrap/>
            <w:vAlign w:val="center"/>
            <w:hideMark/>
          </w:tcPr>
          <w:p w14:paraId="61786F4F"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64531478"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61D50393"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14BEB185" w14:textId="77777777" w:rsidR="00650AE0" w:rsidRPr="00B314AD" w:rsidRDefault="00650AE0" w:rsidP="00650AE0">
            <w:pPr>
              <w:rPr>
                <w:rFonts w:ascii="Arial" w:eastAsia="Times New Roman" w:hAnsi="Arial" w:cs="Arial"/>
                <w:color w:val="000000"/>
                <w:sz w:val="24"/>
                <w:szCs w:val="24"/>
                <w:lang w:eastAsia="en-PH"/>
              </w:rPr>
            </w:pPr>
          </w:p>
        </w:tc>
        <w:tc>
          <w:tcPr>
            <w:tcW w:w="6096" w:type="dxa"/>
            <w:noWrap/>
            <w:vAlign w:val="center"/>
            <w:hideMark/>
          </w:tcPr>
          <w:p w14:paraId="72ACEB1E" w14:textId="77777777" w:rsidR="00650AE0" w:rsidRPr="00B314AD" w:rsidRDefault="00650AE0" w:rsidP="00650AE0">
            <w:pPr>
              <w:ind w:firstLineChars="200" w:firstLine="48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bookmarkStart w:id="36" w:name="RANGE!B20"/>
            <w:r w:rsidRPr="00B314AD">
              <w:rPr>
                <w:rFonts w:ascii="Arial" w:eastAsia="Times New Roman" w:hAnsi="Arial" w:cs="Arial"/>
                <w:color w:val="000000"/>
                <w:sz w:val="24"/>
                <w:szCs w:val="24"/>
                <w:lang w:val="en-US" w:eastAsia="en-PH"/>
              </w:rPr>
              <w:t>Previous balance</w:t>
            </w:r>
            <w:bookmarkEnd w:id="36"/>
          </w:p>
        </w:tc>
        <w:tc>
          <w:tcPr>
            <w:tcW w:w="992" w:type="dxa"/>
            <w:noWrap/>
            <w:vAlign w:val="center"/>
            <w:hideMark/>
          </w:tcPr>
          <w:p w14:paraId="6EC4D9C1"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10E2A4B2"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299400CD"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43F7001C" w14:textId="77777777" w:rsidR="00650AE0" w:rsidRPr="00B314AD" w:rsidRDefault="00650AE0" w:rsidP="00650AE0">
            <w:pPr>
              <w:rPr>
                <w:rFonts w:ascii="Arial" w:eastAsia="Times New Roman" w:hAnsi="Arial" w:cs="Arial"/>
                <w:color w:val="000000"/>
                <w:sz w:val="24"/>
                <w:szCs w:val="24"/>
                <w:lang w:eastAsia="en-PH"/>
              </w:rPr>
            </w:pPr>
          </w:p>
        </w:tc>
        <w:tc>
          <w:tcPr>
            <w:tcW w:w="6096" w:type="dxa"/>
            <w:shd w:val="clear" w:color="auto" w:fill="DEEAF6" w:themeFill="accent5" w:themeFillTint="33"/>
            <w:noWrap/>
            <w:vAlign w:val="center"/>
            <w:hideMark/>
          </w:tcPr>
          <w:p w14:paraId="75CC069D" w14:textId="77777777" w:rsidR="00650AE0" w:rsidRPr="00B314AD" w:rsidRDefault="00650AE0" w:rsidP="00650AE0">
            <w:pPr>
              <w:ind w:firstLineChars="200" w:firstLine="48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bookmarkStart w:id="37" w:name="RANGE!B21"/>
            <w:r w:rsidRPr="00B314AD">
              <w:rPr>
                <w:rFonts w:ascii="Arial" w:eastAsia="Times New Roman" w:hAnsi="Arial" w:cs="Arial"/>
                <w:color w:val="000000"/>
                <w:sz w:val="24"/>
                <w:szCs w:val="24"/>
                <w:lang w:val="en-US" w:eastAsia="en-PH"/>
              </w:rPr>
              <w:t>Receipt/refund</w:t>
            </w:r>
            <w:bookmarkEnd w:id="37"/>
          </w:p>
        </w:tc>
        <w:tc>
          <w:tcPr>
            <w:tcW w:w="992" w:type="dxa"/>
            <w:shd w:val="clear" w:color="auto" w:fill="DEEAF6" w:themeFill="accent5" w:themeFillTint="33"/>
            <w:noWrap/>
            <w:vAlign w:val="center"/>
            <w:hideMark/>
          </w:tcPr>
          <w:p w14:paraId="2F26AA13"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79576A40"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60D667EA"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2DEF9383" w14:textId="77777777" w:rsidR="00650AE0" w:rsidRPr="00B314AD" w:rsidRDefault="00650AE0" w:rsidP="00650AE0">
            <w:pPr>
              <w:rPr>
                <w:rFonts w:ascii="Arial" w:eastAsia="Times New Roman" w:hAnsi="Arial" w:cs="Arial"/>
                <w:color w:val="000000"/>
                <w:sz w:val="24"/>
                <w:szCs w:val="24"/>
                <w:lang w:eastAsia="en-PH"/>
              </w:rPr>
            </w:pPr>
          </w:p>
        </w:tc>
        <w:tc>
          <w:tcPr>
            <w:tcW w:w="6096" w:type="dxa"/>
            <w:noWrap/>
            <w:vAlign w:val="center"/>
            <w:hideMark/>
          </w:tcPr>
          <w:p w14:paraId="5AFAD6AA" w14:textId="77777777" w:rsidR="00650AE0" w:rsidRPr="00B314AD" w:rsidRDefault="00650AE0" w:rsidP="00650AE0">
            <w:pPr>
              <w:ind w:firstLineChars="200" w:firstLine="48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bookmarkStart w:id="38" w:name="RANGE!B22"/>
            <w:r w:rsidRPr="00B314AD">
              <w:rPr>
                <w:rFonts w:ascii="Arial" w:eastAsia="Times New Roman" w:hAnsi="Arial" w:cs="Arial"/>
                <w:color w:val="000000"/>
                <w:sz w:val="24"/>
                <w:szCs w:val="24"/>
                <w:lang w:val="en-US" w:eastAsia="en-PH"/>
              </w:rPr>
              <w:t>Invoice/Credit notes</w:t>
            </w:r>
            <w:bookmarkEnd w:id="38"/>
          </w:p>
        </w:tc>
        <w:tc>
          <w:tcPr>
            <w:tcW w:w="992" w:type="dxa"/>
            <w:noWrap/>
            <w:vAlign w:val="center"/>
            <w:hideMark/>
          </w:tcPr>
          <w:p w14:paraId="640A1BEF"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72DE9A67"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74C5E4B6"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1C5D57A6" w14:textId="77777777" w:rsidR="00650AE0" w:rsidRPr="00B314AD" w:rsidRDefault="00650AE0" w:rsidP="00650AE0">
            <w:pPr>
              <w:rPr>
                <w:rFonts w:ascii="Arial" w:eastAsia="Times New Roman" w:hAnsi="Arial" w:cs="Arial"/>
                <w:color w:val="000000"/>
                <w:sz w:val="24"/>
                <w:szCs w:val="24"/>
                <w:lang w:eastAsia="en-PH"/>
              </w:rPr>
            </w:pPr>
          </w:p>
        </w:tc>
        <w:tc>
          <w:tcPr>
            <w:tcW w:w="6096" w:type="dxa"/>
            <w:shd w:val="clear" w:color="auto" w:fill="DEEAF6" w:themeFill="accent5" w:themeFillTint="33"/>
            <w:noWrap/>
            <w:vAlign w:val="center"/>
            <w:hideMark/>
          </w:tcPr>
          <w:p w14:paraId="43F83466" w14:textId="77777777" w:rsidR="00650AE0" w:rsidRPr="00B314AD" w:rsidRDefault="00650AE0" w:rsidP="00650AE0">
            <w:pPr>
              <w:ind w:firstLineChars="200" w:firstLine="48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bookmarkStart w:id="39" w:name="RANGE!B23"/>
            <w:r w:rsidRPr="00B314AD">
              <w:rPr>
                <w:rFonts w:ascii="Arial" w:eastAsia="Times New Roman" w:hAnsi="Arial" w:cs="Arial"/>
                <w:color w:val="000000"/>
                <w:sz w:val="24"/>
                <w:szCs w:val="24"/>
                <w:lang w:val="en-US" w:eastAsia="en-PH"/>
              </w:rPr>
              <w:t>Other adjustments</w:t>
            </w:r>
            <w:bookmarkEnd w:id="39"/>
          </w:p>
        </w:tc>
        <w:tc>
          <w:tcPr>
            <w:tcW w:w="992" w:type="dxa"/>
            <w:shd w:val="clear" w:color="auto" w:fill="DEEAF6" w:themeFill="accent5" w:themeFillTint="33"/>
            <w:noWrap/>
            <w:vAlign w:val="center"/>
            <w:hideMark/>
          </w:tcPr>
          <w:p w14:paraId="23FF16A1"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0C13F5B5"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39F0E373"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66E410A7" w14:textId="77777777" w:rsidR="00650AE0" w:rsidRPr="00B314AD" w:rsidRDefault="00650AE0" w:rsidP="00650AE0">
            <w:pPr>
              <w:rPr>
                <w:rFonts w:ascii="Arial" w:eastAsia="Times New Roman" w:hAnsi="Arial" w:cs="Arial"/>
                <w:color w:val="000000"/>
                <w:sz w:val="24"/>
                <w:szCs w:val="24"/>
                <w:lang w:eastAsia="en-PH"/>
              </w:rPr>
            </w:pPr>
          </w:p>
        </w:tc>
        <w:tc>
          <w:tcPr>
            <w:tcW w:w="6096" w:type="dxa"/>
            <w:noWrap/>
            <w:vAlign w:val="center"/>
            <w:hideMark/>
          </w:tcPr>
          <w:p w14:paraId="565FBE4B" w14:textId="77777777" w:rsidR="00650AE0" w:rsidRPr="00B314AD" w:rsidRDefault="00650AE0" w:rsidP="00650AE0">
            <w:pPr>
              <w:ind w:firstLineChars="200" w:firstLine="48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bookmarkStart w:id="40" w:name="RANGE!B24"/>
            <w:r w:rsidRPr="00B314AD">
              <w:rPr>
                <w:rFonts w:ascii="Arial" w:eastAsia="Times New Roman" w:hAnsi="Arial" w:cs="Arial"/>
                <w:color w:val="000000"/>
                <w:sz w:val="24"/>
                <w:szCs w:val="24"/>
                <w:lang w:val="en-US" w:eastAsia="en-PH"/>
              </w:rPr>
              <w:t>Balance</w:t>
            </w:r>
            <w:bookmarkEnd w:id="40"/>
          </w:p>
        </w:tc>
        <w:tc>
          <w:tcPr>
            <w:tcW w:w="992" w:type="dxa"/>
            <w:noWrap/>
            <w:vAlign w:val="center"/>
            <w:hideMark/>
          </w:tcPr>
          <w:p w14:paraId="3214251B"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49E038D3"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1B1DA0FC" w14:textId="77777777" w:rsidTr="009B178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695282B9" w14:textId="77777777" w:rsidR="00650AE0" w:rsidRPr="00B314AD" w:rsidRDefault="00650AE0" w:rsidP="00650AE0">
            <w:pPr>
              <w:rPr>
                <w:rFonts w:ascii="Arial" w:eastAsia="Times New Roman" w:hAnsi="Arial" w:cs="Arial"/>
                <w:color w:val="000000"/>
                <w:sz w:val="24"/>
                <w:szCs w:val="24"/>
                <w:lang w:eastAsia="en-PH"/>
              </w:rPr>
            </w:pPr>
          </w:p>
        </w:tc>
        <w:tc>
          <w:tcPr>
            <w:tcW w:w="6096" w:type="dxa"/>
            <w:shd w:val="clear" w:color="auto" w:fill="DEEAF6" w:themeFill="accent5" w:themeFillTint="33"/>
            <w:noWrap/>
            <w:vAlign w:val="center"/>
            <w:hideMark/>
          </w:tcPr>
          <w:p w14:paraId="1D6DEC25" w14:textId="77777777" w:rsidR="00650AE0" w:rsidRPr="00B314AD" w:rsidRDefault="00650AE0" w:rsidP="00650AE0">
            <w:pPr>
              <w:ind w:firstLineChars="200" w:firstLine="48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bookmarkStart w:id="41" w:name="RANGE!B25"/>
            <w:r w:rsidRPr="00B314AD">
              <w:rPr>
                <w:rFonts w:ascii="Arial" w:eastAsia="Times New Roman" w:hAnsi="Arial" w:cs="Arial"/>
                <w:color w:val="000000"/>
                <w:sz w:val="24"/>
                <w:szCs w:val="24"/>
                <w:lang w:val="en-US" w:eastAsia="en-PH"/>
              </w:rPr>
              <w:t>Total of this invoice</w:t>
            </w:r>
            <w:bookmarkEnd w:id="41"/>
          </w:p>
        </w:tc>
        <w:tc>
          <w:tcPr>
            <w:tcW w:w="992" w:type="dxa"/>
            <w:shd w:val="clear" w:color="auto" w:fill="DEEAF6" w:themeFill="accent5" w:themeFillTint="33"/>
            <w:noWrap/>
            <w:vAlign w:val="center"/>
            <w:hideMark/>
          </w:tcPr>
          <w:p w14:paraId="1D09015D"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shd w:val="clear" w:color="auto" w:fill="DEEAF6" w:themeFill="accent5" w:themeFillTint="33"/>
            <w:noWrap/>
            <w:vAlign w:val="center"/>
            <w:hideMark/>
          </w:tcPr>
          <w:p w14:paraId="7D860FEB" w14:textId="77777777" w:rsidR="00650AE0" w:rsidRPr="00B314AD" w:rsidRDefault="00650AE0" w:rsidP="00650AE0">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r w:rsidR="00650AE0" w:rsidRPr="00B314AD" w14:paraId="57803670" w14:textId="77777777" w:rsidTr="009B1784">
        <w:trPr>
          <w:trHeight w:val="276"/>
        </w:trPr>
        <w:tc>
          <w:tcPr>
            <w:cnfStyle w:val="001000000000" w:firstRow="0" w:lastRow="0" w:firstColumn="1" w:lastColumn="0" w:oddVBand="0" w:evenVBand="0" w:oddHBand="0" w:evenHBand="0" w:firstRowFirstColumn="0" w:firstRowLastColumn="0" w:lastRowFirstColumn="0" w:lastRowLastColumn="0"/>
            <w:tcW w:w="603" w:type="dxa"/>
            <w:vMerge/>
            <w:shd w:val="clear" w:color="auto" w:fill="DEEAF6" w:themeFill="accent5" w:themeFillTint="33"/>
            <w:vAlign w:val="center"/>
            <w:hideMark/>
          </w:tcPr>
          <w:p w14:paraId="5AB5ABB4" w14:textId="77777777" w:rsidR="00650AE0" w:rsidRPr="00B314AD" w:rsidRDefault="00650AE0" w:rsidP="00650AE0">
            <w:pPr>
              <w:rPr>
                <w:rFonts w:ascii="Arial" w:eastAsia="Times New Roman" w:hAnsi="Arial" w:cs="Arial"/>
                <w:color w:val="000000"/>
                <w:sz w:val="24"/>
                <w:szCs w:val="24"/>
                <w:lang w:eastAsia="en-PH"/>
              </w:rPr>
            </w:pPr>
          </w:p>
        </w:tc>
        <w:tc>
          <w:tcPr>
            <w:tcW w:w="6096" w:type="dxa"/>
            <w:noWrap/>
            <w:vAlign w:val="center"/>
            <w:hideMark/>
          </w:tcPr>
          <w:p w14:paraId="0688EF29" w14:textId="77777777" w:rsidR="00650AE0" w:rsidRPr="00B314AD" w:rsidRDefault="00650AE0" w:rsidP="00650AE0">
            <w:pPr>
              <w:ind w:firstLineChars="200" w:firstLine="480"/>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bookmarkStart w:id="42" w:name="RANGE!B26"/>
            <w:r w:rsidRPr="00B314AD">
              <w:rPr>
                <w:rFonts w:ascii="Arial" w:eastAsia="Times New Roman" w:hAnsi="Arial" w:cs="Arial"/>
                <w:color w:val="000000"/>
                <w:sz w:val="24"/>
                <w:szCs w:val="24"/>
                <w:lang w:val="en-US" w:eastAsia="en-PH"/>
              </w:rPr>
              <w:t>Total due now</w:t>
            </w:r>
            <w:bookmarkEnd w:id="42"/>
          </w:p>
        </w:tc>
        <w:tc>
          <w:tcPr>
            <w:tcW w:w="992" w:type="dxa"/>
            <w:noWrap/>
            <w:vAlign w:val="center"/>
            <w:hideMark/>
          </w:tcPr>
          <w:p w14:paraId="4E4BB868"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c>
          <w:tcPr>
            <w:tcW w:w="2231" w:type="dxa"/>
            <w:noWrap/>
            <w:vAlign w:val="center"/>
            <w:hideMark/>
          </w:tcPr>
          <w:p w14:paraId="49EE56AE" w14:textId="77777777" w:rsidR="00650AE0" w:rsidRPr="00B314AD" w:rsidRDefault="00650AE0" w:rsidP="00650AE0">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4"/>
                <w:szCs w:val="24"/>
                <w:lang w:eastAsia="en-PH"/>
              </w:rPr>
            </w:pPr>
            <w:r w:rsidRPr="00B314AD">
              <w:rPr>
                <w:rFonts w:ascii="Arial" w:eastAsia="Times New Roman" w:hAnsi="Arial" w:cs="Arial"/>
                <w:color w:val="000000"/>
                <w:sz w:val="24"/>
                <w:szCs w:val="24"/>
                <w:lang w:eastAsia="en-PH"/>
              </w:rPr>
              <w:t> </w:t>
            </w:r>
          </w:p>
        </w:tc>
      </w:tr>
    </w:tbl>
    <w:p w14:paraId="72EE3F36" w14:textId="632850CE" w:rsidR="00650AE0" w:rsidRDefault="00650AE0" w:rsidP="00D579BC">
      <w:pPr>
        <w:rPr>
          <w:rFonts w:ascii="Arial" w:hAnsi="Arial" w:cs="Arial"/>
          <w:color w:val="000000" w:themeColor="text1"/>
          <w:lang w:val="en-US"/>
        </w:rPr>
      </w:pPr>
    </w:p>
    <w:p w14:paraId="2F7F04FD" w14:textId="5040E267" w:rsidR="00650AE0" w:rsidRPr="00D579BC" w:rsidRDefault="00650AE0" w:rsidP="00650AE0">
      <w:pPr>
        <w:pStyle w:val="Heading03"/>
        <w:spacing w:before="0" w:after="0"/>
        <w:rPr>
          <w:sz w:val="28"/>
          <w:szCs w:val="28"/>
        </w:rPr>
      </w:pPr>
      <w:bookmarkStart w:id="43" w:name="_Toc34645600"/>
      <w:r>
        <w:rPr>
          <w:sz w:val="28"/>
          <w:szCs w:val="28"/>
        </w:rPr>
        <w:t>Payment Channels</w:t>
      </w:r>
      <w:bookmarkEnd w:id="43"/>
    </w:p>
    <w:p w14:paraId="1CB0DE5F" w14:textId="5FDAE330" w:rsidR="00650AE0" w:rsidRDefault="00650AE0" w:rsidP="00D579BC">
      <w:pPr>
        <w:rPr>
          <w:rFonts w:ascii="Arial" w:hAnsi="Arial" w:cs="Arial"/>
          <w:color w:val="000000" w:themeColor="text1"/>
          <w:lang w:val="en-US"/>
        </w:rPr>
      </w:pPr>
    </w:p>
    <w:tbl>
      <w:tblPr>
        <w:tblW w:w="9922" w:type="dxa"/>
        <w:tblInd w:w="421" w:type="dxa"/>
        <w:tblLook w:val="04A0" w:firstRow="1" w:lastRow="0" w:firstColumn="1" w:lastColumn="0" w:noHBand="0" w:noVBand="1"/>
      </w:tblPr>
      <w:tblGrid>
        <w:gridCol w:w="603"/>
        <w:gridCol w:w="2661"/>
        <w:gridCol w:w="2963"/>
        <w:gridCol w:w="950"/>
        <w:gridCol w:w="2745"/>
      </w:tblGrid>
      <w:tr w:rsidR="00650AE0" w:rsidRPr="005B2732" w14:paraId="639CB84A" w14:textId="77777777" w:rsidTr="00D073E7">
        <w:trPr>
          <w:trHeight w:val="353"/>
          <w:tblHeader/>
        </w:trPr>
        <w:tc>
          <w:tcPr>
            <w:tcW w:w="603"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25DEDF2C" w14:textId="77777777" w:rsidR="00650AE0" w:rsidRPr="005B2732" w:rsidRDefault="00650AE0" w:rsidP="00650AE0">
            <w:pPr>
              <w:jc w:val="center"/>
              <w:rPr>
                <w:rFonts w:ascii="Arial" w:eastAsia="Times New Roman" w:hAnsi="Arial" w:cs="Arial"/>
                <w:b/>
                <w:bCs/>
                <w:color w:val="FFFFFF"/>
                <w:sz w:val="24"/>
                <w:szCs w:val="24"/>
                <w:lang w:eastAsia="en-PH"/>
              </w:rPr>
            </w:pPr>
            <w:r w:rsidRPr="005B2732">
              <w:rPr>
                <w:rFonts w:ascii="Arial" w:eastAsia="Times New Roman" w:hAnsi="Arial" w:cs="Arial"/>
                <w:b/>
                <w:bCs/>
                <w:color w:val="FFFFFF"/>
                <w:sz w:val="24"/>
                <w:szCs w:val="24"/>
                <w:lang w:eastAsia="en-PH"/>
              </w:rPr>
              <w:t>No.</w:t>
            </w:r>
          </w:p>
        </w:tc>
        <w:tc>
          <w:tcPr>
            <w:tcW w:w="2661" w:type="dxa"/>
            <w:tcBorders>
              <w:top w:val="single" w:sz="4" w:space="0" w:color="auto"/>
              <w:left w:val="nil"/>
              <w:bottom w:val="single" w:sz="4" w:space="0" w:color="auto"/>
              <w:right w:val="single" w:sz="4" w:space="0" w:color="auto"/>
            </w:tcBorders>
            <w:shd w:val="clear" w:color="000000" w:fill="0070C0"/>
            <w:noWrap/>
            <w:vAlign w:val="center"/>
            <w:hideMark/>
          </w:tcPr>
          <w:p w14:paraId="72245FD7" w14:textId="77777777" w:rsidR="00650AE0" w:rsidRPr="005B2732" w:rsidRDefault="00650AE0" w:rsidP="00650AE0">
            <w:pPr>
              <w:jc w:val="center"/>
              <w:rPr>
                <w:rFonts w:ascii="Arial" w:eastAsia="Times New Roman" w:hAnsi="Arial" w:cs="Arial"/>
                <w:b/>
                <w:bCs/>
                <w:color w:val="FFFFFF"/>
                <w:sz w:val="24"/>
                <w:szCs w:val="24"/>
                <w:lang w:eastAsia="en-PH"/>
              </w:rPr>
            </w:pPr>
            <w:r w:rsidRPr="005B2732">
              <w:rPr>
                <w:rFonts w:ascii="Arial" w:eastAsia="Times New Roman" w:hAnsi="Arial" w:cs="Arial"/>
                <w:b/>
                <w:bCs/>
                <w:color w:val="FFFFFF"/>
                <w:sz w:val="24"/>
                <w:szCs w:val="24"/>
                <w:lang w:eastAsia="en-PH"/>
              </w:rPr>
              <w:t>Criteria</w:t>
            </w:r>
          </w:p>
        </w:tc>
        <w:tc>
          <w:tcPr>
            <w:tcW w:w="2963" w:type="dxa"/>
            <w:tcBorders>
              <w:top w:val="single" w:sz="4" w:space="0" w:color="auto"/>
              <w:left w:val="nil"/>
              <w:bottom w:val="single" w:sz="4" w:space="0" w:color="auto"/>
              <w:right w:val="single" w:sz="4" w:space="0" w:color="auto"/>
            </w:tcBorders>
            <w:shd w:val="clear" w:color="000000" w:fill="0070C0"/>
            <w:noWrap/>
            <w:vAlign w:val="center"/>
            <w:hideMark/>
          </w:tcPr>
          <w:p w14:paraId="787DB888" w14:textId="77777777" w:rsidR="00650AE0" w:rsidRPr="005B2732" w:rsidRDefault="00650AE0" w:rsidP="00650AE0">
            <w:pPr>
              <w:jc w:val="center"/>
              <w:rPr>
                <w:rFonts w:ascii="Arial" w:eastAsia="Times New Roman" w:hAnsi="Arial" w:cs="Arial"/>
                <w:b/>
                <w:bCs/>
                <w:color w:val="FFFFFF"/>
                <w:sz w:val="24"/>
                <w:szCs w:val="24"/>
                <w:lang w:eastAsia="en-PH"/>
              </w:rPr>
            </w:pPr>
            <w:r w:rsidRPr="005B2732">
              <w:rPr>
                <w:rFonts w:ascii="Arial" w:eastAsia="Times New Roman" w:hAnsi="Arial" w:cs="Arial"/>
                <w:b/>
                <w:bCs/>
                <w:color w:val="FFFFFF"/>
                <w:sz w:val="24"/>
                <w:szCs w:val="24"/>
                <w:lang w:eastAsia="en-PH"/>
              </w:rPr>
              <w:t>Requirement</w:t>
            </w:r>
          </w:p>
        </w:tc>
        <w:tc>
          <w:tcPr>
            <w:tcW w:w="950" w:type="dxa"/>
            <w:tcBorders>
              <w:top w:val="single" w:sz="4" w:space="0" w:color="auto"/>
              <w:left w:val="nil"/>
              <w:bottom w:val="single" w:sz="4" w:space="0" w:color="auto"/>
              <w:right w:val="single" w:sz="4" w:space="0" w:color="auto"/>
            </w:tcBorders>
            <w:shd w:val="clear" w:color="000000" w:fill="0070C0"/>
            <w:vAlign w:val="center"/>
            <w:hideMark/>
          </w:tcPr>
          <w:p w14:paraId="0A1D3C4F" w14:textId="77777777" w:rsidR="00650AE0" w:rsidRPr="005B2732" w:rsidRDefault="00650AE0" w:rsidP="00650AE0">
            <w:pPr>
              <w:jc w:val="center"/>
              <w:rPr>
                <w:rFonts w:ascii="Arial" w:eastAsia="Times New Roman" w:hAnsi="Arial" w:cs="Arial"/>
                <w:b/>
                <w:bCs/>
                <w:color w:val="FFFFFF"/>
                <w:sz w:val="24"/>
                <w:szCs w:val="24"/>
                <w:lang w:eastAsia="en-PH"/>
              </w:rPr>
            </w:pPr>
            <w:r w:rsidRPr="005B2732">
              <w:rPr>
                <w:rFonts w:ascii="Arial" w:eastAsia="Times New Roman" w:hAnsi="Arial" w:cs="Arial"/>
                <w:b/>
                <w:bCs/>
                <w:color w:val="FFFFFF"/>
                <w:sz w:val="24"/>
                <w:szCs w:val="24"/>
                <w:lang w:eastAsia="en-PH"/>
              </w:rPr>
              <w:t>Actual Result (P/F)</w:t>
            </w:r>
          </w:p>
        </w:tc>
        <w:tc>
          <w:tcPr>
            <w:tcW w:w="2745" w:type="dxa"/>
            <w:tcBorders>
              <w:top w:val="single" w:sz="4" w:space="0" w:color="auto"/>
              <w:left w:val="nil"/>
              <w:bottom w:val="single" w:sz="4" w:space="0" w:color="auto"/>
              <w:right w:val="single" w:sz="4" w:space="0" w:color="auto"/>
            </w:tcBorders>
            <w:shd w:val="clear" w:color="000000" w:fill="0070C0"/>
            <w:vAlign w:val="center"/>
            <w:hideMark/>
          </w:tcPr>
          <w:p w14:paraId="1E9F62C4" w14:textId="77777777" w:rsidR="00650AE0" w:rsidRPr="005B2732" w:rsidRDefault="00650AE0" w:rsidP="00650AE0">
            <w:pPr>
              <w:jc w:val="center"/>
              <w:rPr>
                <w:rFonts w:ascii="Arial" w:eastAsia="Times New Roman" w:hAnsi="Arial" w:cs="Arial"/>
                <w:b/>
                <w:bCs/>
                <w:color w:val="FFFFFF"/>
                <w:sz w:val="24"/>
                <w:szCs w:val="24"/>
                <w:lang w:eastAsia="en-PH"/>
              </w:rPr>
            </w:pPr>
            <w:r w:rsidRPr="005B2732">
              <w:rPr>
                <w:rFonts w:ascii="Arial" w:eastAsia="Times New Roman" w:hAnsi="Arial" w:cs="Arial"/>
                <w:b/>
                <w:bCs/>
                <w:color w:val="FFFFFF"/>
                <w:sz w:val="24"/>
                <w:szCs w:val="24"/>
                <w:lang w:eastAsia="en-PH"/>
              </w:rPr>
              <w:t>Remarks</w:t>
            </w:r>
          </w:p>
        </w:tc>
      </w:tr>
      <w:tr w:rsidR="00650AE0" w:rsidRPr="005B2732" w14:paraId="16639D2E" w14:textId="77777777" w:rsidTr="009B1784">
        <w:trPr>
          <w:trHeight w:val="458"/>
        </w:trPr>
        <w:tc>
          <w:tcPr>
            <w:tcW w:w="603" w:type="dxa"/>
            <w:vMerge w:val="restart"/>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E56ECD7" w14:textId="77777777" w:rsidR="00650AE0" w:rsidRPr="005B2732" w:rsidRDefault="00650AE0" w:rsidP="00650AE0">
            <w:pPr>
              <w:jc w:val="center"/>
              <w:rPr>
                <w:rFonts w:ascii="Arial" w:eastAsia="Times New Roman" w:hAnsi="Arial" w:cs="Arial"/>
                <w:b/>
                <w:bCs/>
                <w:color w:val="000000"/>
                <w:sz w:val="24"/>
                <w:szCs w:val="24"/>
                <w:lang w:eastAsia="en-PH"/>
              </w:rPr>
            </w:pPr>
            <w:r w:rsidRPr="005B2732">
              <w:rPr>
                <w:rFonts w:ascii="Arial" w:eastAsia="Times New Roman" w:hAnsi="Arial" w:cs="Arial"/>
                <w:b/>
                <w:bCs/>
                <w:color w:val="000000"/>
                <w:sz w:val="24"/>
                <w:szCs w:val="24"/>
                <w:lang w:eastAsia="en-PH"/>
              </w:rPr>
              <w:t>1</w:t>
            </w:r>
          </w:p>
        </w:tc>
        <w:tc>
          <w:tcPr>
            <w:tcW w:w="2661" w:type="dxa"/>
            <w:vMerge w:val="restart"/>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37C8B48B" w14:textId="77777777" w:rsidR="00650AE0" w:rsidRPr="005B2732" w:rsidRDefault="00650AE0" w:rsidP="00650AE0">
            <w:pPr>
              <w:rPr>
                <w:rFonts w:ascii="Arial" w:eastAsia="Times New Roman" w:hAnsi="Arial" w:cs="Arial"/>
                <w:color w:val="000000"/>
                <w:sz w:val="24"/>
                <w:szCs w:val="24"/>
                <w:lang w:eastAsia="en-PH"/>
              </w:rPr>
            </w:pPr>
            <w:r w:rsidRPr="005B2732">
              <w:rPr>
                <w:rFonts w:ascii="Arial" w:eastAsia="Times New Roman" w:hAnsi="Arial" w:cs="Arial"/>
                <w:color w:val="000000"/>
                <w:sz w:val="24"/>
                <w:szCs w:val="24"/>
                <w:lang w:eastAsia="en-PH"/>
              </w:rPr>
              <w:t>Initial Payment Channel</w:t>
            </w:r>
            <w:r w:rsidRPr="005B2732">
              <w:rPr>
                <w:rFonts w:ascii="Arial" w:eastAsia="Times New Roman" w:hAnsi="Arial" w:cs="Arial"/>
                <w:color w:val="000000"/>
                <w:sz w:val="24"/>
                <w:szCs w:val="24"/>
                <w:lang w:eastAsia="en-PH"/>
              </w:rPr>
              <w:br/>
              <w:t>*recorded via</w:t>
            </w:r>
          </w:p>
        </w:tc>
        <w:tc>
          <w:tcPr>
            <w:tcW w:w="2963" w:type="dxa"/>
            <w:vMerge w:val="restart"/>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29C31A6E" w14:textId="77777777" w:rsidR="00650AE0" w:rsidRPr="005B2732" w:rsidRDefault="00650AE0" w:rsidP="00650AE0">
            <w:pPr>
              <w:rPr>
                <w:rFonts w:ascii="Arial" w:eastAsia="Times New Roman" w:hAnsi="Arial" w:cs="Arial"/>
                <w:color w:val="000000"/>
                <w:sz w:val="24"/>
                <w:szCs w:val="24"/>
                <w:lang w:eastAsia="en-PH"/>
              </w:rPr>
            </w:pPr>
            <w:r w:rsidRPr="005B2732">
              <w:rPr>
                <w:rFonts w:ascii="Arial" w:eastAsia="Times New Roman" w:hAnsi="Arial" w:cs="Arial"/>
                <w:color w:val="000000"/>
                <w:sz w:val="24"/>
                <w:szCs w:val="24"/>
                <w:lang w:eastAsia="en-PH"/>
              </w:rPr>
              <w:t>CRM thru CSR</w:t>
            </w:r>
            <w:r w:rsidRPr="005B2732">
              <w:rPr>
                <w:rFonts w:ascii="Arial" w:eastAsia="Times New Roman" w:hAnsi="Arial" w:cs="Arial"/>
                <w:color w:val="000000"/>
                <w:sz w:val="24"/>
                <w:szCs w:val="24"/>
                <w:lang w:eastAsia="en-PH"/>
              </w:rPr>
              <w:br/>
              <w:t>Cash, Credit Card or Debit Card</w:t>
            </w:r>
          </w:p>
        </w:tc>
        <w:tc>
          <w:tcPr>
            <w:tcW w:w="950" w:type="dxa"/>
            <w:vMerge w:val="restart"/>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3CD9B0F3" w14:textId="77777777" w:rsidR="00650AE0" w:rsidRPr="005B2732" w:rsidRDefault="00650AE0" w:rsidP="00650AE0">
            <w:pPr>
              <w:jc w:val="center"/>
              <w:rPr>
                <w:rFonts w:ascii="Arial" w:eastAsia="Times New Roman" w:hAnsi="Arial" w:cs="Arial"/>
                <w:color w:val="7B7B7B"/>
                <w:sz w:val="24"/>
                <w:szCs w:val="24"/>
                <w:lang w:eastAsia="en-PH"/>
              </w:rPr>
            </w:pPr>
            <w:r w:rsidRPr="005B2732">
              <w:rPr>
                <w:rFonts w:ascii="Arial" w:eastAsia="Times New Roman" w:hAnsi="Arial" w:cs="Arial"/>
                <w:color w:val="7B7B7B"/>
                <w:sz w:val="24"/>
                <w:szCs w:val="24"/>
                <w:lang w:eastAsia="en-PH"/>
              </w:rPr>
              <w:t> </w:t>
            </w:r>
          </w:p>
        </w:tc>
        <w:tc>
          <w:tcPr>
            <w:tcW w:w="2745" w:type="dxa"/>
            <w:vMerge w:val="restart"/>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6661C98" w14:textId="77777777" w:rsidR="00650AE0" w:rsidRPr="005B2732" w:rsidRDefault="00650AE0" w:rsidP="00650AE0">
            <w:pPr>
              <w:jc w:val="center"/>
              <w:rPr>
                <w:rFonts w:ascii="Arial" w:eastAsia="Times New Roman" w:hAnsi="Arial" w:cs="Arial"/>
                <w:color w:val="7B7B7B"/>
                <w:sz w:val="24"/>
                <w:szCs w:val="24"/>
                <w:lang w:eastAsia="en-PH"/>
              </w:rPr>
            </w:pPr>
            <w:r w:rsidRPr="005B2732">
              <w:rPr>
                <w:rFonts w:ascii="Arial" w:eastAsia="Times New Roman" w:hAnsi="Arial" w:cs="Arial"/>
                <w:color w:val="7B7B7B"/>
                <w:sz w:val="24"/>
                <w:szCs w:val="24"/>
                <w:lang w:eastAsia="en-PH"/>
              </w:rPr>
              <w:t> </w:t>
            </w:r>
          </w:p>
        </w:tc>
      </w:tr>
      <w:tr w:rsidR="00650AE0" w:rsidRPr="005B2732" w14:paraId="362D9C03" w14:textId="77777777" w:rsidTr="009B1784">
        <w:trPr>
          <w:trHeight w:val="458"/>
        </w:trPr>
        <w:tc>
          <w:tcPr>
            <w:tcW w:w="603" w:type="dxa"/>
            <w:vMerge/>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0691BCC4" w14:textId="77777777" w:rsidR="00650AE0" w:rsidRPr="005B2732" w:rsidRDefault="00650AE0" w:rsidP="00650AE0">
            <w:pPr>
              <w:rPr>
                <w:rFonts w:ascii="Arial" w:eastAsia="Times New Roman" w:hAnsi="Arial" w:cs="Arial"/>
                <w:b/>
                <w:bCs/>
                <w:color w:val="000000"/>
                <w:sz w:val="24"/>
                <w:szCs w:val="24"/>
                <w:lang w:eastAsia="en-PH"/>
              </w:rPr>
            </w:pPr>
          </w:p>
        </w:tc>
        <w:tc>
          <w:tcPr>
            <w:tcW w:w="2661" w:type="dxa"/>
            <w:vMerge/>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20035085" w14:textId="77777777" w:rsidR="00650AE0" w:rsidRPr="005B2732" w:rsidRDefault="00650AE0" w:rsidP="00650AE0">
            <w:pPr>
              <w:rPr>
                <w:rFonts w:ascii="Arial" w:eastAsia="Times New Roman" w:hAnsi="Arial" w:cs="Arial"/>
                <w:color w:val="000000"/>
                <w:sz w:val="24"/>
                <w:szCs w:val="24"/>
                <w:lang w:eastAsia="en-PH"/>
              </w:rPr>
            </w:pPr>
          </w:p>
        </w:tc>
        <w:tc>
          <w:tcPr>
            <w:tcW w:w="2963" w:type="dxa"/>
            <w:vMerge/>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3A34C353" w14:textId="77777777" w:rsidR="00650AE0" w:rsidRPr="005B2732" w:rsidRDefault="00650AE0" w:rsidP="00650AE0">
            <w:pPr>
              <w:rPr>
                <w:rFonts w:ascii="Arial" w:eastAsia="Times New Roman" w:hAnsi="Arial" w:cs="Arial"/>
                <w:color w:val="000000"/>
                <w:sz w:val="24"/>
                <w:szCs w:val="24"/>
                <w:lang w:eastAsia="en-PH"/>
              </w:rPr>
            </w:pPr>
          </w:p>
        </w:tc>
        <w:tc>
          <w:tcPr>
            <w:tcW w:w="950" w:type="dxa"/>
            <w:vMerge/>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15362C29" w14:textId="77777777" w:rsidR="00650AE0" w:rsidRPr="005B2732" w:rsidRDefault="00650AE0" w:rsidP="00650AE0">
            <w:pPr>
              <w:rPr>
                <w:rFonts w:ascii="Arial" w:eastAsia="Times New Roman" w:hAnsi="Arial" w:cs="Arial"/>
                <w:color w:val="7B7B7B"/>
                <w:sz w:val="24"/>
                <w:szCs w:val="24"/>
                <w:lang w:eastAsia="en-PH"/>
              </w:rPr>
            </w:pPr>
          </w:p>
        </w:tc>
        <w:tc>
          <w:tcPr>
            <w:tcW w:w="2745" w:type="dxa"/>
            <w:vMerge/>
            <w:tcBorders>
              <w:top w:val="nil"/>
              <w:left w:val="single" w:sz="4" w:space="0" w:color="auto"/>
              <w:bottom w:val="single" w:sz="4" w:space="0" w:color="auto"/>
              <w:right w:val="single" w:sz="4" w:space="0" w:color="auto"/>
            </w:tcBorders>
            <w:shd w:val="clear" w:color="auto" w:fill="DEEAF6" w:themeFill="accent5" w:themeFillTint="33"/>
            <w:vAlign w:val="center"/>
            <w:hideMark/>
          </w:tcPr>
          <w:p w14:paraId="5A48CEAD" w14:textId="77777777" w:rsidR="00650AE0" w:rsidRPr="005B2732" w:rsidRDefault="00650AE0" w:rsidP="00650AE0">
            <w:pPr>
              <w:rPr>
                <w:rFonts w:ascii="Arial" w:eastAsia="Times New Roman" w:hAnsi="Arial" w:cs="Arial"/>
                <w:color w:val="7B7B7B"/>
                <w:sz w:val="24"/>
                <w:szCs w:val="24"/>
                <w:lang w:eastAsia="en-PH"/>
              </w:rPr>
            </w:pPr>
          </w:p>
        </w:tc>
      </w:tr>
      <w:tr w:rsidR="00650AE0" w:rsidRPr="005B2732" w14:paraId="5CBE0C57" w14:textId="77777777" w:rsidTr="009B1784">
        <w:trPr>
          <w:trHeight w:val="176"/>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EC6FEC7" w14:textId="77777777" w:rsidR="00650AE0" w:rsidRPr="005B2732" w:rsidRDefault="00650AE0" w:rsidP="00650AE0">
            <w:pPr>
              <w:jc w:val="center"/>
              <w:rPr>
                <w:rFonts w:ascii="Arial" w:eastAsia="Times New Roman" w:hAnsi="Arial" w:cs="Arial"/>
                <w:b/>
                <w:bCs/>
                <w:sz w:val="24"/>
                <w:szCs w:val="24"/>
                <w:lang w:eastAsia="en-PH"/>
              </w:rPr>
            </w:pPr>
            <w:r w:rsidRPr="005B2732">
              <w:rPr>
                <w:rFonts w:ascii="Arial" w:eastAsia="Times New Roman" w:hAnsi="Arial" w:cs="Arial"/>
                <w:b/>
                <w:bCs/>
                <w:sz w:val="24"/>
                <w:szCs w:val="24"/>
                <w:lang w:eastAsia="en-PH"/>
              </w:rPr>
              <w:t>2</w:t>
            </w:r>
          </w:p>
        </w:tc>
        <w:tc>
          <w:tcPr>
            <w:tcW w:w="2661" w:type="dxa"/>
            <w:tcBorders>
              <w:top w:val="nil"/>
              <w:left w:val="nil"/>
              <w:bottom w:val="single" w:sz="4" w:space="0" w:color="auto"/>
              <w:right w:val="single" w:sz="4" w:space="0" w:color="auto"/>
            </w:tcBorders>
            <w:shd w:val="clear" w:color="auto" w:fill="auto"/>
            <w:vAlign w:val="center"/>
            <w:hideMark/>
          </w:tcPr>
          <w:p w14:paraId="0328CA0D" w14:textId="77777777" w:rsidR="00650AE0" w:rsidRPr="005B2732" w:rsidRDefault="00650AE0" w:rsidP="00650AE0">
            <w:pPr>
              <w:rPr>
                <w:rFonts w:ascii="Arial" w:eastAsia="Times New Roman" w:hAnsi="Arial" w:cs="Arial"/>
                <w:sz w:val="24"/>
                <w:szCs w:val="24"/>
                <w:lang w:eastAsia="en-PH"/>
              </w:rPr>
            </w:pPr>
            <w:r w:rsidRPr="005B2732">
              <w:rPr>
                <w:rFonts w:ascii="Arial" w:eastAsia="Times New Roman" w:hAnsi="Arial" w:cs="Arial"/>
                <w:sz w:val="24"/>
                <w:szCs w:val="24"/>
                <w:lang w:eastAsia="en-PH"/>
              </w:rPr>
              <w:t>Online Payment middleman</w:t>
            </w:r>
          </w:p>
        </w:tc>
        <w:tc>
          <w:tcPr>
            <w:tcW w:w="2963" w:type="dxa"/>
            <w:tcBorders>
              <w:top w:val="nil"/>
              <w:left w:val="nil"/>
              <w:bottom w:val="single" w:sz="4" w:space="0" w:color="auto"/>
              <w:right w:val="single" w:sz="4" w:space="0" w:color="auto"/>
            </w:tcBorders>
            <w:shd w:val="clear" w:color="auto" w:fill="auto"/>
            <w:noWrap/>
            <w:vAlign w:val="center"/>
            <w:hideMark/>
          </w:tcPr>
          <w:p w14:paraId="4EDBF936" w14:textId="4B72C034" w:rsidR="00650AE0" w:rsidRPr="005B2732" w:rsidRDefault="00650AE0" w:rsidP="00650AE0">
            <w:pPr>
              <w:rPr>
                <w:rFonts w:ascii="Arial" w:eastAsia="Times New Roman" w:hAnsi="Arial" w:cs="Arial"/>
                <w:sz w:val="24"/>
                <w:szCs w:val="24"/>
                <w:lang w:eastAsia="en-PH"/>
              </w:rPr>
            </w:pPr>
            <w:r w:rsidRPr="005B2732">
              <w:rPr>
                <w:rFonts w:ascii="Arial" w:eastAsia="Times New Roman" w:hAnsi="Arial" w:cs="Arial"/>
                <w:sz w:val="24"/>
                <w:szCs w:val="24"/>
                <w:lang w:eastAsia="en-PH"/>
              </w:rPr>
              <w:t>PayPal</w:t>
            </w:r>
          </w:p>
        </w:tc>
        <w:tc>
          <w:tcPr>
            <w:tcW w:w="950" w:type="dxa"/>
            <w:tcBorders>
              <w:top w:val="nil"/>
              <w:left w:val="nil"/>
              <w:bottom w:val="single" w:sz="4" w:space="0" w:color="auto"/>
              <w:right w:val="single" w:sz="4" w:space="0" w:color="auto"/>
            </w:tcBorders>
            <w:shd w:val="clear" w:color="auto" w:fill="auto"/>
            <w:noWrap/>
            <w:vAlign w:val="center"/>
            <w:hideMark/>
          </w:tcPr>
          <w:p w14:paraId="67F47811" w14:textId="77777777" w:rsidR="00650AE0" w:rsidRPr="005B2732" w:rsidRDefault="00650AE0" w:rsidP="00650AE0">
            <w:pPr>
              <w:jc w:val="center"/>
              <w:rPr>
                <w:rFonts w:ascii="Arial" w:eastAsia="Times New Roman" w:hAnsi="Arial" w:cs="Arial"/>
                <w:sz w:val="24"/>
                <w:szCs w:val="24"/>
                <w:lang w:eastAsia="en-PH"/>
              </w:rPr>
            </w:pPr>
            <w:r w:rsidRPr="005B2732">
              <w:rPr>
                <w:rFonts w:ascii="Arial" w:eastAsia="Times New Roman" w:hAnsi="Arial" w:cs="Arial"/>
                <w:sz w:val="24"/>
                <w:szCs w:val="24"/>
                <w:lang w:eastAsia="en-PH"/>
              </w:rPr>
              <w:t> </w:t>
            </w:r>
          </w:p>
        </w:tc>
        <w:tc>
          <w:tcPr>
            <w:tcW w:w="2745" w:type="dxa"/>
            <w:tcBorders>
              <w:top w:val="nil"/>
              <w:left w:val="nil"/>
              <w:bottom w:val="single" w:sz="4" w:space="0" w:color="auto"/>
              <w:right w:val="single" w:sz="4" w:space="0" w:color="auto"/>
            </w:tcBorders>
            <w:shd w:val="clear" w:color="auto" w:fill="auto"/>
            <w:noWrap/>
            <w:vAlign w:val="center"/>
            <w:hideMark/>
          </w:tcPr>
          <w:p w14:paraId="28AF00CA" w14:textId="77777777" w:rsidR="00650AE0" w:rsidRPr="005B2732" w:rsidRDefault="00650AE0" w:rsidP="00650AE0">
            <w:pPr>
              <w:jc w:val="center"/>
              <w:rPr>
                <w:rFonts w:ascii="Arial" w:eastAsia="Times New Roman" w:hAnsi="Arial" w:cs="Arial"/>
                <w:sz w:val="24"/>
                <w:szCs w:val="24"/>
                <w:lang w:eastAsia="en-PH"/>
              </w:rPr>
            </w:pPr>
            <w:r w:rsidRPr="005B2732">
              <w:rPr>
                <w:rFonts w:ascii="Arial" w:eastAsia="Times New Roman" w:hAnsi="Arial" w:cs="Arial"/>
                <w:sz w:val="24"/>
                <w:szCs w:val="24"/>
                <w:lang w:eastAsia="en-PH"/>
              </w:rPr>
              <w:t> </w:t>
            </w:r>
          </w:p>
        </w:tc>
      </w:tr>
      <w:tr w:rsidR="00650AE0" w:rsidRPr="005B2732" w14:paraId="6E633A52" w14:textId="77777777" w:rsidTr="009B1784">
        <w:trPr>
          <w:trHeight w:val="53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1EC3FF9" w14:textId="77777777" w:rsidR="00650AE0" w:rsidRPr="005B2732" w:rsidRDefault="00650AE0" w:rsidP="00650AE0">
            <w:pPr>
              <w:jc w:val="center"/>
              <w:rPr>
                <w:rFonts w:ascii="Arial" w:eastAsia="Times New Roman" w:hAnsi="Arial" w:cs="Arial"/>
                <w:b/>
                <w:bCs/>
                <w:color w:val="000000"/>
                <w:sz w:val="24"/>
                <w:szCs w:val="24"/>
                <w:lang w:eastAsia="en-PH"/>
              </w:rPr>
            </w:pPr>
            <w:r w:rsidRPr="005B2732">
              <w:rPr>
                <w:rFonts w:ascii="Arial" w:eastAsia="Times New Roman" w:hAnsi="Arial" w:cs="Arial"/>
                <w:b/>
                <w:bCs/>
                <w:color w:val="000000"/>
                <w:sz w:val="24"/>
                <w:szCs w:val="24"/>
                <w:lang w:eastAsia="en-PH"/>
              </w:rPr>
              <w:t>3</w:t>
            </w:r>
          </w:p>
        </w:tc>
        <w:tc>
          <w:tcPr>
            <w:tcW w:w="2661" w:type="dxa"/>
            <w:tcBorders>
              <w:top w:val="nil"/>
              <w:left w:val="nil"/>
              <w:bottom w:val="single" w:sz="4" w:space="0" w:color="auto"/>
              <w:right w:val="single" w:sz="4" w:space="0" w:color="auto"/>
            </w:tcBorders>
            <w:shd w:val="clear" w:color="auto" w:fill="DEEAF6" w:themeFill="accent5" w:themeFillTint="33"/>
            <w:vAlign w:val="center"/>
            <w:hideMark/>
          </w:tcPr>
          <w:p w14:paraId="5F5EE92E" w14:textId="77777777" w:rsidR="00650AE0" w:rsidRPr="005B2732" w:rsidRDefault="00650AE0" w:rsidP="00650AE0">
            <w:pPr>
              <w:rPr>
                <w:rFonts w:ascii="Arial" w:eastAsia="Times New Roman" w:hAnsi="Arial" w:cs="Arial"/>
                <w:color w:val="000000"/>
                <w:sz w:val="24"/>
                <w:szCs w:val="24"/>
                <w:lang w:eastAsia="en-PH"/>
              </w:rPr>
            </w:pPr>
            <w:r w:rsidRPr="005B2732">
              <w:rPr>
                <w:rFonts w:ascii="Arial" w:eastAsia="Times New Roman" w:hAnsi="Arial" w:cs="Arial"/>
                <w:color w:val="000000"/>
                <w:sz w:val="24"/>
                <w:szCs w:val="24"/>
                <w:lang w:eastAsia="en-PH"/>
              </w:rPr>
              <w:t>Record Payment Transaction</w:t>
            </w:r>
          </w:p>
        </w:tc>
        <w:tc>
          <w:tcPr>
            <w:tcW w:w="2963" w:type="dxa"/>
            <w:tcBorders>
              <w:top w:val="nil"/>
              <w:left w:val="nil"/>
              <w:bottom w:val="single" w:sz="4" w:space="0" w:color="auto"/>
              <w:right w:val="single" w:sz="4" w:space="0" w:color="auto"/>
            </w:tcBorders>
            <w:shd w:val="clear" w:color="auto" w:fill="DEEAF6" w:themeFill="accent5" w:themeFillTint="33"/>
            <w:vAlign w:val="center"/>
            <w:hideMark/>
          </w:tcPr>
          <w:p w14:paraId="57246C9E" w14:textId="77777777" w:rsidR="00650AE0" w:rsidRPr="005B2732" w:rsidRDefault="00650AE0" w:rsidP="00650AE0">
            <w:pPr>
              <w:rPr>
                <w:rFonts w:ascii="Arial" w:eastAsia="Times New Roman" w:hAnsi="Arial" w:cs="Arial"/>
                <w:color w:val="000000"/>
                <w:sz w:val="24"/>
                <w:szCs w:val="24"/>
                <w:lang w:eastAsia="en-PH"/>
              </w:rPr>
            </w:pPr>
            <w:r w:rsidRPr="005B2732">
              <w:rPr>
                <w:rFonts w:ascii="Arial" w:eastAsia="Times New Roman" w:hAnsi="Arial" w:cs="Arial"/>
                <w:color w:val="000000"/>
                <w:sz w:val="24"/>
                <w:szCs w:val="24"/>
                <w:lang w:eastAsia="en-PH"/>
              </w:rPr>
              <w:t xml:space="preserve">This will be visible on the payment details - If Cash, Credit or Debit </w:t>
            </w:r>
          </w:p>
        </w:tc>
        <w:tc>
          <w:tcPr>
            <w:tcW w:w="950" w:type="dxa"/>
            <w:tcBorders>
              <w:top w:val="nil"/>
              <w:left w:val="nil"/>
              <w:bottom w:val="single" w:sz="4" w:space="0" w:color="auto"/>
              <w:right w:val="single" w:sz="4" w:space="0" w:color="auto"/>
            </w:tcBorders>
            <w:shd w:val="clear" w:color="auto" w:fill="DEEAF6" w:themeFill="accent5" w:themeFillTint="33"/>
            <w:noWrap/>
            <w:vAlign w:val="center"/>
            <w:hideMark/>
          </w:tcPr>
          <w:p w14:paraId="2B67D140" w14:textId="77777777" w:rsidR="00650AE0" w:rsidRPr="005B2732" w:rsidRDefault="00650AE0" w:rsidP="00650AE0">
            <w:pPr>
              <w:jc w:val="center"/>
              <w:rPr>
                <w:rFonts w:ascii="Arial" w:eastAsia="Times New Roman" w:hAnsi="Arial" w:cs="Arial"/>
                <w:color w:val="7B7B7B"/>
                <w:sz w:val="24"/>
                <w:szCs w:val="24"/>
                <w:lang w:eastAsia="en-PH"/>
              </w:rPr>
            </w:pPr>
            <w:r w:rsidRPr="005B2732">
              <w:rPr>
                <w:rFonts w:ascii="Arial" w:eastAsia="Times New Roman" w:hAnsi="Arial" w:cs="Arial"/>
                <w:color w:val="7B7B7B"/>
                <w:sz w:val="24"/>
                <w:szCs w:val="24"/>
                <w:lang w:eastAsia="en-PH"/>
              </w:rPr>
              <w:t> </w:t>
            </w:r>
          </w:p>
        </w:tc>
        <w:tc>
          <w:tcPr>
            <w:tcW w:w="2745" w:type="dxa"/>
            <w:tcBorders>
              <w:top w:val="nil"/>
              <w:left w:val="nil"/>
              <w:bottom w:val="single" w:sz="4" w:space="0" w:color="auto"/>
              <w:right w:val="single" w:sz="4" w:space="0" w:color="auto"/>
            </w:tcBorders>
            <w:shd w:val="clear" w:color="auto" w:fill="DEEAF6" w:themeFill="accent5" w:themeFillTint="33"/>
            <w:noWrap/>
            <w:vAlign w:val="center"/>
            <w:hideMark/>
          </w:tcPr>
          <w:p w14:paraId="48D354A6" w14:textId="77777777" w:rsidR="00650AE0" w:rsidRPr="005B2732" w:rsidRDefault="00650AE0" w:rsidP="00650AE0">
            <w:pPr>
              <w:jc w:val="center"/>
              <w:rPr>
                <w:rFonts w:ascii="Arial" w:eastAsia="Times New Roman" w:hAnsi="Arial" w:cs="Arial"/>
                <w:color w:val="7B7B7B"/>
                <w:sz w:val="24"/>
                <w:szCs w:val="24"/>
                <w:lang w:eastAsia="en-PH"/>
              </w:rPr>
            </w:pPr>
            <w:r w:rsidRPr="005B2732">
              <w:rPr>
                <w:rFonts w:ascii="Arial" w:eastAsia="Times New Roman" w:hAnsi="Arial" w:cs="Arial"/>
                <w:color w:val="7B7B7B"/>
                <w:sz w:val="24"/>
                <w:szCs w:val="24"/>
                <w:lang w:eastAsia="en-PH"/>
              </w:rPr>
              <w:t> </w:t>
            </w:r>
          </w:p>
        </w:tc>
      </w:tr>
    </w:tbl>
    <w:p w14:paraId="6B4A8BB7" w14:textId="271A1880" w:rsidR="00650AE0" w:rsidRDefault="00650AE0" w:rsidP="00D579BC">
      <w:pPr>
        <w:rPr>
          <w:rFonts w:ascii="Arial" w:hAnsi="Arial" w:cs="Arial"/>
          <w:color w:val="000000" w:themeColor="text1"/>
          <w:lang w:val="en-US"/>
        </w:rPr>
      </w:pPr>
    </w:p>
    <w:p w14:paraId="2F2AAB49" w14:textId="12F9DF9F" w:rsidR="00386005" w:rsidRDefault="00386005" w:rsidP="00D579BC">
      <w:pPr>
        <w:rPr>
          <w:rFonts w:ascii="Arial" w:hAnsi="Arial" w:cs="Arial"/>
          <w:color w:val="000000" w:themeColor="text1"/>
          <w:lang w:val="en-US"/>
        </w:rPr>
      </w:pPr>
    </w:p>
    <w:p w14:paraId="2DAAE82A" w14:textId="1CEE00C2" w:rsidR="00386005" w:rsidRDefault="00386005" w:rsidP="00386005">
      <w:pPr>
        <w:pStyle w:val="Heading02"/>
        <w:rPr>
          <w:sz w:val="32"/>
          <w:szCs w:val="32"/>
        </w:rPr>
      </w:pPr>
      <w:bookmarkStart w:id="44" w:name="_Toc34645601"/>
      <w:r>
        <w:rPr>
          <w:sz w:val="32"/>
          <w:szCs w:val="32"/>
        </w:rPr>
        <w:t>Self-care</w:t>
      </w:r>
      <w:bookmarkEnd w:id="44"/>
    </w:p>
    <w:p w14:paraId="4C907A3E" w14:textId="45662258" w:rsidR="00386005" w:rsidRDefault="00386005" w:rsidP="00386005">
      <w:pPr>
        <w:ind w:left="426"/>
        <w:jc w:val="both"/>
        <w:rPr>
          <w:rFonts w:ascii="Arial" w:hAnsi="Arial"/>
          <w:sz w:val="24"/>
          <w:szCs w:val="24"/>
        </w:rPr>
      </w:pPr>
      <w:r w:rsidRPr="00B314AD">
        <w:rPr>
          <w:rFonts w:ascii="Arial" w:hAnsi="Arial"/>
          <w:sz w:val="24"/>
          <w:szCs w:val="24"/>
        </w:rPr>
        <w:t>As part of the BOSS system, Customer Self-care will be deployed using two mediums. The web self-care which is designed for desktop use and larger screens and the Mobile Self-care which is available on Android and IOS. This BOSS features will enable customers access and manage their account with several features below.</w:t>
      </w:r>
    </w:p>
    <w:p w14:paraId="170490E9" w14:textId="2E1DC39A" w:rsidR="00386005" w:rsidRDefault="00386005" w:rsidP="00D579BC">
      <w:pPr>
        <w:rPr>
          <w:rFonts w:ascii="Arial" w:hAnsi="Arial" w:cs="Arial"/>
          <w:color w:val="000000" w:themeColor="text1"/>
          <w:lang w:val="en-US"/>
        </w:rPr>
      </w:pPr>
    </w:p>
    <w:p w14:paraId="77C9840B" w14:textId="285354D7" w:rsidR="00386005" w:rsidRPr="00D579BC" w:rsidRDefault="00386005" w:rsidP="00386005">
      <w:pPr>
        <w:pStyle w:val="Heading03"/>
        <w:spacing w:before="0" w:after="0"/>
        <w:rPr>
          <w:sz w:val="28"/>
          <w:szCs w:val="28"/>
        </w:rPr>
      </w:pPr>
      <w:bookmarkStart w:id="45" w:name="_Toc34645602"/>
      <w:r>
        <w:rPr>
          <w:sz w:val="28"/>
          <w:szCs w:val="28"/>
        </w:rPr>
        <w:t>Web Self-care</w:t>
      </w:r>
      <w:bookmarkEnd w:id="45"/>
    </w:p>
    <w:p w14:paraId="3AD17505" w14:textId="77777777" w:rsidR="00386005" w:rsidRDefault="00386005" w:rsidP="00386005">
      <w:pPr>
        <w:jc w:val="both"/>
        <w:rPr>
          <w:rFonts w:ascii="Arial" w:hAnsi="Arial" w:cs="Arial"/>
          <w:color w:val="000000" w:themeColor="text1"/>
          <w:lang w:val="en-US"/>
        </w:rPr>
      </w:pPr>
    </w:p>
    <w:p w14:paraId="7FC147EB" w14:textId="5AD8198E" w:rsidR="00386005" w:rsidRDefault="00386005" w:rsidP="00386005">
      <w:pPr>
        <w:ind w:left="426"/>
        <w:jc w:val="both"/>
        <w:rPr>
          <w:rFonts w:ascii="Arial" w:hAnsi="Arial" w:cs="Arial"/>
          <w:sz w:val="24"/>
          <w:szCs w:val="24"/>
          <w:lang w:val="en-US" w:eastAsia="en-GB"/>
        </w:rPr>
      </w:pPr>
      <w:r w:rsidRPr="006E32AD">
        <w:rPr>
          <w:rFonts w:ascii="Arial" w:hAnsi="Arial" w:cs="Arial"/>
          <w:sz w:val="24"/>
          <w:szCs w:val="24"/>
          <w:lang w:val="en-US" w:eastAsia="en-GB"/>
        </w:rPr>
        <w:t>Subscriber with valid credentials will be able to access self-care.</w:t>
      </w:r>
    </w:p>
    <w:p w14:paraId="5D74142C" w14:textId="00ADD7A6" w:rsidR="009E550E" w:rsidRPr="00ED6572" w:rsidRDefault="00386005" w:rsidP="00ED6572">
      <w:pPr>
        <w:ind w:left="426"/>
        <w:jc w:val="both"/>
        <w:rPr>
          <w:rFonts w:ascii="Arial" w:hAnsi="Arial" w:cs="Arial"/>
          <w:sz w:val="24"/>
          <w:szCs w:val="24"/>
          <w:lang w:val="en-US" w:eastAsia="en-GB"/>
        </w:rPr>
      </w:pPr>
      <w:r w:rsidRPr="006E32AD">
        <w:rPr>
          <w:rFonts w:ascii="Arial" w:hAnsi="Arial" w:cs="Arial"/>
          <w:sz w:val="24"/>
          <w:szCs w:val="24"/>
          <w:lang w:val="en-US" w:eastAsia="en-GB"/>
        </w:rPr>
        <w:t>Subscriber should be able to view User details and Account information @ Home page once logged in</w:t>
      </w:r>
    </w:p>
    <w:p w14:paraId="3EABF969" w14:textId="0D3471F9" w:rsidR="009E550E" w:rsidRDefault="009E550E" w:rsidP="00D579BC">
      <w:pPr>
        <w:rPr>
          <w:rFonts w:ascii="Arial" w:hAnsi="Arial" w:cs="Arial"/>
          <w:color w:val="000000" w:themeColor="text1"/>
          <w:lang w:val="en-US"/>
        </w:rPr>
      </w:pPr>
    </w:p>
    <w:tbl>
      <w:tblPr>
        <w:tblW w:w="9922" w:type="dxa"/>
        <w:tblInd w:w="421" w:type="dxa"/>
        <w:tblLook w:val="04A0" w:firstRow="1" w:lastRow="0" w:firstColumn="1" w:lastColumn="0" w:noHBand="0" w:noVBand="1"/>
      </w:tblPr>
      <w:tblGrid>
        <w:gridCol w:w="603"/>
        <w:gridCol w:w="6201"/>
        <w:gridCol w:w="992"/>
        <w:gridCol w:w="2126"/>
      </w:tblGrid>
      <w:tr w:rsidR="00D11EF9" w:rsidRPr="00D11EF9" w14:paraId="3F5F4FF1" w14:textId="77777777" w:rsidTr="00931F82">
        <w:trPr>
          <w:trHeight w:val="936"/>
          <w:tblHeader/>
        </w:trPr>
        <w:tc>
          <w:tcPr>
            <w:tcW w:w="603"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4FC4A151" w14:textId="77777777" w:rsidR="00D11EF9" w:rsidRPr="00D11EF9" w:rsidRDefault="00D11EF9" w:rsidP="00931F82">
            <w:pPr>
              <w:jc w:val="center"/>
              <w:rPr>
                <w:rFonts w:ascii="Arial" w:eastAsia="Times New Roman" w:hAnsi="Arial" w:cs="Arial"/>
                <w:b/>
                <w:bCs/>
                <w:color w:val="FFFFFF"/>
                <w:sz w:val="24"/>
                <w:szCs w:val="24"/>
                <w:lang w:eastAsia="en-PH"/>
              </w:rPr>
            </w:pPr>
            <w:r w:rsidRPr="00D11EF9">
              <w:rPr>
                <w:rFonts w:ascii="Arial" w:eastAsia="Times New Roman" w:hAnsi="Arial" w:cs="Arial"/>
                <w:b/>
                <w:bCs/>
                <w:color w:val="FFFFFF"/>
                <w:sz w:val="24"/>
                <w:szCs w:val="24"/>
                <w:lang w:eastAsia="en-PH"/>
              </w:rPr>
              <w:t>No.</w:t>
            </w:r>
          </w:p>
        </w:tc>
        <w:tc>
          <w:tcPr>
            <w:tcW w:w="6201" w:type="dxa"/>
            <w:tcBorders>
              <w:top w:val="single" w:sz="4" w:space="0" w:color="auto"/>
              <w:left w:val="nil"/>
              <w:bottom w:val="single" w:sz="4" w:space="0" w:color="auto"/>
              <w:right w:val="single" w:sz="4" w:space="0" w:color="auto"/>
            </w:tcBorders>
            <w:shd w:val="clear" w:color="000000" w:fill="0070C0"/>
            <w:vAlign w:val="center"/>
            <w:hideMark/>
          </w:tcPr>
          <w:p w14:paraId="456D7AA4" w14:textId="77777777" w:rsidR="00D11EF9" w:rsidRPr="00D11EF9" w:rsidRDefault="00D11EF9" w:rsidP="00931F82">
            <w:pPr>
              <w:jc w:val="center"/>
              <w:rPr>
                <w:rFonts w:ascii="Arial" w:eastAsia="Times New Roman" w:hAnsi="Arial" w:cs="Arial"/>
                <w:b/>
                <w:bCs/>
                <w:color w:val="FFFFFF"/>
                <w:sz w:val="24"/>
                <w:szCs w:val="24"/>
                <w:lang w:eastAsia="en-PH"/>
              </w:rPr>
            </w:pPr>
            <w:r w:rsidRPr="00D11EF9">
              <w:rPr>
                <w:rFonts w:ascii="Arial" w:eastAsia="Times New Roman" w:hAnsi="Arial" w:cs="Arial"/>
                <w:b/>
                <w:bCs/>
                <w:color w:val="FFFFFF"/>
                <w:sz w:val="24"/>
                <w:szCs w:val="24"/>
                <w:lang w:eastAsia="en-PH"/>
              </w:rPr>
              <w:t>Acceptance Criteria Description</w:t>
            </w:r>
          </w:p>
        </w:tc>
        <w:tc>
          <w:tcPr>
            <w:tcW w:w="992" w:type="dxa"/>
            <w:tcBorders>
              <w:top w:val="single" w:sz="4" w:space="0" w:color="auto"/>
              <w:left w:val="nil"/>
              <w:bottom w:val="single" w:sz="4" w:space="0" w:color="auto"/>
              <w:right w:val="single" w:sz="4" w:space="0" w:color="auto"/>
            </w:tcBorders>
            <w:shd w:val="clear" w:color="000000" w:fill="0070C0"/>
            <w:vAlign w:val="center"/>
            <w:hideMark/>
          </w:tcPr>
          <w:p w14:paraId="1406B3BB" w14:textId="77777777" w:rsidR="00D11EF9" w:rsidRPr="00D11EF9" w:rsidRDefault="00D11EF9" w:rsidP="00931F82">
            <w:pPr>
              <w:jc w:val="center"/>
              <w:rPr>
                <w:rFonts w:ascii="Arial" w:eastAsia="Times New Roman" w:hAnsi="Arial" w:cs="Arial"/>
                <w:b/>
                <w:bCs/>
                <w:color w:val="FFFFFF"/>
                <w:sz w:val="24"/>
                <w:szCs w:val="24"/>
                <w:lang w:eastAsia="en-PH"/>
              </w:rPr>
            </w:pPr>
            <w:r w:rsidRPr="00D11EF9">
              <w:rPr>
                <w:rFonts w:ascii="Arial" w:eastAsia="Times New Roman" w:hAnsi="Arial" w:cs="Arial"/>
                <w:b/>
                <w:bCs/>
                <w:color w:val="FFFFFF"/>
                <w:sz w:val="24"/>
                <w:szCs w:val="24"/>
                <w:lang w:eastAsia="en-PH"/>
              </w:rPr>
              <w:t>Actual Result (P/F)</w:t>
            </w:r>
          </w:p>
        </w:tc>
        <w:tc>
          <w:tcPr>
            <w:tcW w:w="2126" w:type="dxa"/>
            <w:tcBorders>
              <w:top w:val="single" w:sz="4" w:space="0" w:color="auto"/>
              <w:left w:val="nil"/>
              <w:bottom w:val="single" w:sz="4" w:space="0" w:color="auto"/>
              <w:right w:val="single" w:sz="4" w:space="0" w:color="auto"/>
            </w:tcBorders>
            <w:shd w:val="clear" w:color="000000" w:fill="0070C0"/>
            <w:vAlign w:val="center"/>
            <w:hideMark/>
          </w:tcPr>
          <w:p w14:paraId="6029D1B7" w14:textId="77777777" w:rsidR="00D11EF9" w:rsidRPr="00D11EF9" w:rsidRDefault="00D11EF9" w:rsidP="00931F82">
            <w:pPr>
              <w:jc w:val="center"/>
              <w:rPr>
                <w:rFonts w:ascii="Arial" w:eastAsia="Times New Roman" w:hAnsi="Arial" w:cs="Arial"/>
                <w:b/>
                <w:bCs/>
                <w:color w:val="FFFFFF"/>
                <w:sz w:val="24"/>
                <w:szCs w:val="24"/>
                <w:lang w:eastAsia="en-PH"/>
              </w:rPr>
            </w:pPr>
            <w:r w:rsidRPr="00D11EF9">
              <w:rPr>
                <w:rFonts w:ascii="Arial" w:eastAsia="Times New Roman" w:hAnsi="Arial" w:cs="Arial"/>
                <w:b/>
                <w:bCs/>
                <w:color w:val="FFFFFF"/>
                <w:sz w:val="24"/>
                <w:szCs w:val="24"/>
                <w:lang w:eastAsia="en-PH"/>
              </w:rPr>
              <w:t>Remarks</w:t>
            </w:r>
          </w:p>
        </w:tc>
      </w:tr>
      <w:tr w:rsidR="00D11EF9" w:rsidRPr="00D11EF9" w14:paraId="2E82862E"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68AB10F" w14:textId="179BD6C1" w:rsidR="00D11EF9" w:rsidRPr="00D11EF9" w:rsidRDefault="00D11EF9" w:rsidP="00931F82">
            <w:pPr>
              <w:jc w:val="center"/>
              <w:rPr>
                <w:rFonts w:ascii="Arial" w:eastAsia="Times New Roman" w:hAnsi="Arial" w:cs="Arial"/>
                <w:b/>
                <w:bCs/>
                <w:color w:val="000000"/>
                <w:sz w:val="24"/>
                <w:szCs w:val="24"/>
                <w:lang w:eastAsia="en-PH"/>
              </w:rPr>
            </w:pPr>
            <w:r w:rsidRPr="00D11EF9">
              <w:rPr>
                <w:rFonts w:ascii="Arial" w:eastAsia="Times New Roman" w:hAnsi="Arial" w:cs="Arial"/>
                <w:b/>
                <w:bCs/>
                <w:color w:val="000000"/>
                <w:sz w:val="24"/>
                <w:szCs w:val="24"/>
                <w:lang w:eastAsia="en-PH"/>
              </w:rPr>
              <w:t>1</w:t>
            </w:r>
          </w:p>
        </w:tc>
        <w:tc>
          <w:tcPr>
            <w:tcW w:w="6201" w:type="dxa"/>
            <w:tcBorders>
              <w:top w:val="nil"/>
              <w:left w:val="nil"/>
              <w:bottom w:val="single" w:sz="4" w:space="0" w:color="auto"/>
              <w:right w:val="single" w:sz="4" w:space="0" w:color="auto"/>
            </w:tcBorders>
            <w:shd w:val="clear" w:color="auto" w:fill="auto"/>
            <w:vAlign w:val="center"/>
            <w:hideMark/>
          </w:tcPr>
          <w:p w14:paraId="51B7647D"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with valid credentials will be able to access self-care.</w:t>
            </w:r>
          </w:p>
        </w:tc>
        <w:tc>
          <w:tcPr>
            <w:tcW w:w="992" w:type="dxa"/>
            <w:tcBorders>
              <w:top w:val="nil"/>
              <w:left w:val="nil"/>
              <w:bottom w:val="single" w:sz="4" w:space="0" w:color="auto"/>
              <w:right w:val="single" w:sz="4" w:space="0" w:color="auto"/>
            </w:tcBorders>
            <w:shd w:val="clear" w:color="auto" w:fill="auto"/>
            <w:noWrap/>
            <w:vAlign w:val="center"/>
            <w:hideMark/>
          </w:tcPr>
          <w:p w14:paraId="0396F9AA"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51F49199"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4DB4FDD1"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60626641" w14:textId="4431842E"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lastRenderedPageBreak/>
              <w:t>2</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39F9B9C2"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view User details and Account information @ Home page once logged in</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3C5821C4"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1C143153"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6350F596" w14:textId="77777777" w:rsidTr="00931F82">
        <w:trPr>
          <w:trHeight w:val="18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37A0B66" w14:textId="684DD694"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w:t>
            </w:r>
          </w:p>
        </w:tc>
        <w:tc>
          <w:tcPr>
            <w:tcW w:w="6201" w:type="dxa"/>
            <w:tcBorders>
              <w:top w:val="nil"/>
              <w:left w:val="nil"/>
              <w:bottom w:val="single" w:sz="4" w:space="0" w:color="auto"/>
              <w:right w:val="single" w:sz="4" w:space="0" w:color="auto"/>
            </w:tcBorders>
            <w:shd w:val="clear" w:color="auto" w:fill="auto"/>
            <w:vAlign w:val="center"/>
            <w:hideMark/>
          </w:tcPr>
          <w:p w14:paraId="6C14250A"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xml:space="preserve">a. Prepaid Subscriber should be able to view </w:t>
            </w:r>
            <w:r w:rsidRPr="00D11EF9">
              <w:rPr>
                <w:rFonts w:ascii="Arial" w:eastAsia="Times New Roman" w:hAnsi="Arial" w:cs="Arial"/>
                <w:color w:val="000000"/>
                <w:sz w:val="24"/>
                <w:szCs w:val="24"/>
                <w:lang w:eastAsia="en-PH"/>
              </w:rPr>
              <w:br/>
              <w:t>Account Name,</w:t>
            </w:r>
            <w:r w:rsidRPr="00D11EF9">
              <w:rPr>
                <w:rFonts w:ascii="Arial" w:eastAsia="Times New Roman" w:hAnsi="Arial" w:cs="Arial"/>
                <w:color w:val="000000"/>
                <w:sz w:val="24"/>
                <w:szCs w:val="24"/>
                <w:lang w:eastAsia="en-PH"/>
              </w:rPr>
              <w:br/>
              <w:t>Account ID,</w:t>
            </w:r>
            <w:r w:rsidRPr="00D11EF9">
              <w:rPr>
                <w:rFonts w:ascii="Arial" w:eastAsia="Times New Roman" w:hAnsi="Arial" w:cs="Arial"/>
                <w:color w:val="000000"/>
                <w:sz w:val="24"/>
                <w:szCs w:val="24"/>
                <w:lang w:eastAsia="en-PH"/>
              </w:rPr>
              <w:br/>
              <w:t xml:space="preserve">Account Balance, </w:t>
            </w:r>
            <w:r w:rsidRPr="00D11EF9">
              <w:rPr>
                <w:rFonts w:ascii="Arial" w:eastAsia="Times New Roman" w:hAnsi="Arial" w:cs="Arial"/>
                <w:color w:val="000000"/>
                <w:sz w:val="24"/>
                <w:szCs w:val="24"/>
                <w:lang w:eastAsia="en-PH"/>
              </w:rPr>
              <w:br/>
              <w:t xml:space="preserve">Benefits available from Bundle, </w:t>
            </w:r>
            <w:r w:rsidRPr="00D11EF9">
              <w:rPr>
                <w:rFonts w:ascii="Arial" w:eastAsia="Times New Roman" w:hAnsi="Arial" w:cs="Arial"/>
                <w:color w:val="000000"/>
                <w:sz w:val="24"/>
                <w:szCs w:val="24"/>
                <w:lang w:eastAsia="en-PH"/>
              </w:rPr>
              <w:br/>
              <w:t xml:space="preserve">Expiry Date, </w:t>
            </w:r>
          </w:p>
        </w:tc>
        <w:tc>
          <w:tcPr>
            <w:tcW w:w="992" w:type="dxa"/>
            <w:tcBorders>
              <w:top w:val="nil"/>
              <w:left w:val="nil"/>
              <w:bottom w:val="single" w:sz="4" w:space="0" w:color="auto"/>
              <w:right w:val="single" w:sz="4" w:space="0" w:color="auto"/>
            </w:tcBorders>
            <w:shd w:val="clear" w:color="auto" w:fill="auto"/>
            <w:noWrap/>
            <w:vAlign w:val="center"/>
            <w:hideMark/>
          </w:tcPr>
          <w:p w14:paraId="5BDDDA6E"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69119A15"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662800F3" w14:textId="77777777" w:rsidTr="00931F82">
        <w:trPr>
          <w:trHeight w:val="24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33EA7327" w14:textId="25C5376F"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44507C14"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b. Postpaid Subscriber should be able to view</w:t>
            </w:r>
            <w:r w:rsidRPr="00D11EF9">
              <w:rPr>
                <w:rFonts w:ascii="Arial" w:eastAsia="Times New Roman" w:hAnsi="Arial" w:cs="Arial"/>
                <w:color w:val="000000"/>
                <w:sz w:val="24"/>
                <w:szCs w:val="24"/>
                <w:lang w:eastAsia="en-PH"/>
              </w:rPr>
              <w:br/>
              <w:t>Account Name,</w:t>
            </w:r>
            <w:r w:rsidRPr="00D11EF9">
              <w:rPr>
                <w:rFonts w:ascii="Arial" w:eastAsia="Times New Roman" w:hAnsi="Arial" w:cs="Arial"/>
                <w:color w:val="000000"/>
                <w:sz w:val="24"/>
                <w:szCs w:val="24"/>
                <w:lang w:eastAsia="en-PH"/>
              </w:rPr>
              <w:br/>
              <w:t>Account ID,</w:t>
            </w:r>
            <w:r w:rsidRPr="00D11EF9">
              <w:rPr>
                <w:rFonts w:ascii="Arial" w:eastAsia="Times New Roman" w:hAnsi="Arial" w:cs="Arial"/>
                <w:color w:val="000000"/>
                <w:sz w:val="24"/>
                <w:szCs w:val="24"/>
                <w:lang w:eastAsia="en-PH"/>
              </w:rPr>
              <w:br/>
              <w:t>Account Balance (Bill Amount &amp; Outstanding Balance),</w:t>
            </w:r>
            <w:r w:rsidRPr="00D11EF9">
              <w:rPr>
                <w:rFonts w:ascii="Arial" w:eastAsia="Times New Roman" w:hAnsi="Arial" w:cs="Arial"/>
                <w:color w:val="000000"/>
                <w:sz w:val="24"/>
                <w:szCs w:val="24"/>
                <w:lang w:eastAsia="en-PH"/>
              </w:rPr>
              <w:br/>
              <w:t>Monthly Credit Limit ( Actuals vs Available),</w:t>
            </w:r>
            <w:r w:rsidRPr="00D11EF9">
              <w:rPr>
                <w:rFonts w:ascii="Arial" w:eastAsia="Times New Roman" w:hAnsi="Arial" w:cs="Arial"/>
                <w:color w:val="000000"/>
                <w:sz w:val="24"/>
                <w:szCs w:val="24"/>
                <w:lang w:eastAsia="en-PH"/>
              </w:rPr>
              <w:br/>
              <w:t>Monthly Fixed benefits (Actuals vs Available),</w:t>
            </w:r>
            <w:r w:rsidRPr="00D11EF9">
              <w:rPr>
                <w:rFonts w:ascii="Arial" w:eastAsia="Times New Roman" w:hAnsi="Arial" w:cs="Arial"/>
                <w:color w:val="000000"/>
                <w:sz w:val="24"/>
                <w:szCs w:val="24"/>
                <w:lang w:eastAsia="en-PH"/>
              </w:rPr>
              <w:br/>
              <w:t xml:space="preserve">Bill Due Date, </w:t>
            </w:r>
            <w:r w:rsidRPr="00D11EF9">
              <w:rPr>
                <w:rFonts w:ascii="Arial" w:eastAsia="Times New Roman" w:hAnsi="Arial" w:cs="Arial"/>
                <w:color w:val="000000"/>
                <w:sz w:val="24"/>
                <w:szCs w:val="24"/>
                <w:lang w:eastAsia="en-PH"/>
              </w:rPr>
              <w:br/>
              <w:t xml:space="preserve">Next Billing Cycle </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5EB4EE18"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5E1EFEF6"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01535C66"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27B96576" w14:textId="17354A02"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5</w:t>
            </w:r>
          </w:p>
        </w:tc>
        <w:tc>
          <w:tcPr>
            <w:tcW w:w="6201" w:type="dxa"/>
            <w:tcBorders>
              <w:top w:val="nil"/>
              <w:left w:val="nil"/>
              <w:bottom w:val="single" w:sz="4" w:space="0" w:color="auto"/>
              <w:right w:val="single" w:sz="4" w:space="0" w:color="auto"/>
            </w:tcBorders>
            <w:shd w:val="clear" w:color="auto" w:fill="auto"/>
            <w:vAlign w:val="center"/>
            <w:hideMark/>
          </w:tcPr>
          <w:p w14:paraId="0E762B06"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is in active state, when he logs into self-care portal, he can perform recharge.</w:t>
            </w:r>
          </w:p>
        </w:tc>
        <w:tc>
          <w:tcPr>
            <w:tcW w:w="992" w:type="dxa"/>
            <w:tcBorders>
              <w:top w:val="nil"/>
              <w:left w:val="nil"/>
              <w:bottom w:val="single" w:sz="4" w:space="0" w:color="auto"/>
              <w:right w:val="single" w:sz="4" w:space="0" w:color="auto"/>
            </w:tcBorders>
            <w:shd w:val="clear" w:color="auto" w:fill="auto"/>
            <w:noWrap/>
            <w:vAlign w:val="center"/>
            <w:hideMark/>
          </w:tcPr>
          <w:p w14:paraId="665D3FC6"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22646A6B"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713E8A0B"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60C5A24" w14:textId="605B2EAD"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6</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52EB13E9"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is in expired state, when he logs into self-care portal, he can perform recharge.</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1F67A830"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66AC0B68"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1EAAC9F7"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742AC1B" w14:textId="7CA10BBD"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7</w:t>
            </w:r>
          </w:p>
        </w:tc>
        <w:tc>
          <w:tcPr>
            <w:tcW w:w="6201" w:type="dxa"/>
            <w:tcBorders>
              <w:top w:val="nil"/>
              <w:left w:val="nil"/>
              <w:bottom w:val="single" w:sz="4" w:space="0" w:color="auto"/>
              <w:right w:val="single" w:sz="4" w:space="0" w:color="auto"/>
            </w:tcBorders>
            <w:shd w:val="clear" w:color="auto" w:fill="auto"/>
            <w:vAlign w:val="center"/>
            <w:hideMark/>
          </w:tcPr>
          <w:p w14:paraId="23D12EB3"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wants to perform recharge, when he logs into self-care portal, he can view the available offers.</w:t>
            </w:r>
          </w:p>
        </w:tc>
        <w:tc>
          <w:tcPr>
            <w:tcW w:w="992" w:type="dxa"/>
            <w:tcBorders>
              <w:top w:val="nil"/>
              <w:left w:val="nil"/>
              <w:bottom w:val="single" w:sz="4" w:space="0" w:color="auto"/>
              <w:right w:val="single" w:sz="4" w:space="0" w:color="auto"/>
            </w:tcBorders>
            <w:shd w:val="clear" w:color="auto" w:fill="auto"/>
            <w:noWrap/>
            <w:vAlign w:val="center"/>
            <w:hideMark/>
          </w:tcPr>
          <w:p w14:paraId="2AF946EB"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3822808F"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7513B72B" w14:textId="77777777" w:rsidTr="00931F82">
        <w:trPr>
          <w:trHeight w:val="12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1912BE4F" w14:textId="3FFA7A92"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8</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7F1B8B4D"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he has selected available offers and has enough monetary balance, then he is able to successfully recharge to get the associated benefits.</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5EBC086D"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6E9C1663"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0176203A" w14:textId="77777777" w:rsidTr="00931F82">
        <w:trPr>
          <w:trHeight w:val="12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066D958" w14:textId="5B7B910E"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9</w:t>
            </w:r>
          </w:p>
        </w:tc>
        <w:tc>
          <w:tcPr>
            <w:tcW w:w="6201" w:type="dxa"/>
            <w:tcBorders>
              <w:top w:val="nil"/>
              <w:left w:val="nil"/>
              <w:bottom w:val="single" w:sz="4" w:space="0" w:color="auto"/>
              <w:right w:val="single" w:sz="4" w:space="0" w:color="auto"/>
            </w:tcBorders>
            <w:shd w:val="clear" w:color="auto" w:fill="auto"/>
            <w:vAlign w:val="center"/>
            <w:hideMark/>
          </w:tcPr>
          <w:p w14:paraId="54ACCE06"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he has successfully recharged using the offers, then his monetary balance is deducted by the same amount as the price of the offer.</w:t>
            </w:r>
          </w:p>
        </w:tc>
        <w:tc>
          <w:tcPr>
            <w:tcW w:w="992" w:type="dxa"/>
            <w:tcBorders>
              <w:top w:val="nil"/>
              <w:left w:val="nil"/>
              <w:bottom w:val="single" w:sz="4" w:space="0" w:color="auto"/>
              <w:right w:val="single" w:sz="4" w:space="0" w:color="auto"/>
            </w:tcBorders>
            <w:shd w:val="clear" w:color="auto" w:fill="auto"/>
            <w:noWrap/>
            <w:vAlign w:val="center"/>
            <w:hideMark/>
          </w:tcPr>
          <w:p w14:paraId="046899D8"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3BE2A8E5"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5FA9680B" w14:textId="77777777" w:rsidTr="00931F82">
        <w:trPr>
          <w:trHeight w:val="12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2BBF0C0A" w14:textId="6D727A66"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10</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5B3DB399"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he has successfully recharged using the offers, then his account profile is updated with the benefits offered by the recharge offer.</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691FE35D"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076242CD"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3F1EE890" w14:textId="77777777" w:rsidTr="00931F82">
        <w:trPr>
          <w:trHeight w:val="12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1096955" w14:textId="15BA5AA4"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11</w:t>
            </w:r>
          </w:p>
        </w:tc>
        <w:tc>
          <w:tcPr>
            <w:tcW w:w="6201" w:type="dxa"/>
            <w:tcBorders>
              <w:top w:val="nil"/>
              <w:left w:val="nil"/>
              <w:bottom w:val="single" w:sz="4" w:space="0" w:color="auto"/>
              <w:right w:val="single" w:sz="4" w:space="0" w:color="auto"/>
            </w:tcBorders>
            <w:shd w:val="clear" w:color="auto" w:fill="auto"/>
            <w:vAlign w:val="center"/>
            <w:hideMark/>
          </w:tcPr>
          <w:p w14:paraId="611A949B"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his account profile is updated with the benefits offered by the recharge offer after a successful recharge, he is able to use the benefits depending on the business rules configured.</w:t>
            </w:r>
          </w:p>
        </w:tc>
        <w:tc>
          <w:tcPr>
            <w:tcW w:w="992" w:type="dxa"/>
            <w:tcBorders>
              <w:top w:val="nil"/>
              <w:left w:val="nil"/>
              <w:bottom w:val="single" w:sz="4" w:space="0" w:color="auto"/>
              <w:right w:val="single" w:sz="4" w:space="0" w:color="auto"/>
            </w:tcBorders>
            <w:shd w:val="clear" w:color="auto" w:fill="auto"/>
            <w:noWrap/>
            <w:vAlign w:val="center"/>
            <w:hideMark/>
          </w:tcPr>
          <w:p w14:paraId="53C3D706"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1B1CE8E2"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7B30584E" w14:textId="77777777" w:rsidTr="00931F82">
        <w:trPr>
          <w:trHeight w:val="15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1FCCBA93" w14:textId="0ED3C67B"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lastRenderedPageBreak/>
              <w:t>12</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0C1E6037"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the subscriber has selected available offers but does not have enough monetary balance, he is not allowed to recharge to get the associated benefits and appropriate error message is displayed.</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045DC40C"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1C36BE54"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281BDDF9"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8B8A698" w14:textId="07CA9FB8"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13</w:t>
            </w:r>
          </w:p>
        </w:tc>
        <w:tc>
          <w:tcPr>
            <w:tcW w:w="6201" w:type="dxa"/>
            <w:tcBorders>
              <w:top w:val="nil"/>
              <w:left w:val="nil"/>
              <w:bottom w:val="single" w:sz="4" w:space="0" w:color="auto"/>
              <w:right w:val="single" w:sz="4" w:space="0" w:color="auto"/>
            </w:tcBorders>
            <w:shd w:val="clear" w:color="auto" w:fill="auto"/>
            <w:vAlign w:val="center"/>
            <w:hideMark/>
          </w:tcPr>
          <w:p w14:paraId="2EDBCB3E"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self-care is enabled, subscriber will be able to change password from self-care.</w:t>
            </w:r>
          </w:p>
        </w:tc>
        <w:tc>
          <w:tcPr>
            <w:tcW w:w="992" w:type="dxa"/>
            <w:tcBorders>
              <w:top w:val="nil"/>
              <w:left w:val="nil"/>
              <w:bottom w:val="single" w:sz="4" w:space="0" w:color="auto"/>
              <w:right w:val="single" w:sz="4" w:space="0" w:color="auto"/>
            </w:tcBorders>
            <w:shd w:val="clear" w:color="auto" w:fill="auto"/>
            <w:noWrap/>
            <w:vAlign w:val="center"/>
            <w:hideMark/>
          </w:tcPr>
          <w:p w14:paraId="4110E1F0"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3FB89AEA"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67D2B17E" w14:textId="77777777" w:rsidTr="00931F82">
        <w:trPr>
          <w:trHeight w:val="9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01F6090" w14:textId="55F57E79"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14</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5EC85C9C"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self-care is enabled, and invoice is generated for subscriber, subscriber will be able to view invoices from self-care</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4795C6E1"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57FB8964"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4E8D11EF"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8F02BC2" w14:textId="3574A78C"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15</w:t>
            </w:r>
          </w:p>
        </w:tc>
        <w:tc>
          <w:tcPr>
            <w:tcW w:w="6201" w:type="dxa"/>
            <w:tcBorders>
              <w:top w:val="nil"/>
              <w:left w:val="nil"/>
              <w:bottom w:val="single" w:sz="4" w:space="0" w:color="auto"/>
              <w:right w:val="single" w:sz="4" w:space="0" w:color="auto"/>
            </w:tcBorders>
            <w:shd w:val="clear" w:color="auto" w:fill="auto"/>
            <w:vAlign w:val="center"/>
            <w:hideMark/>
          </w:tcPr>
          <w:p w14:paraId="50CB640D"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do online recharge using B Pay payment gateway for self-account</w:t>
            </w:r>
          </w:p>
        </w:tc>
        <w:tc>
          <w:tcPr>
            <w:tcW w:w="992" w:type="dxa"/>
            <w:tcBorders>
              <w:top w:val="nil"/>
              <w:left w:val="nil"/>
              <w:bottom w:val="single" w:sz="4" w:space="0" w:color="auto"/>
              <w:right w:val="single" w:sz="4" w:space="0" w:color="auto"/>
            </w:tcBorders>
            <w:shd w:val="clear" w:color="auto" w:fill="auto"/>
            <w:noWrap/>
            <w:vAlign w:val="center"/>
            <w:hideMark/>
          </w:tcPr>
          <w:p w14:paraId="25CA37DE"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59CDFDC3"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5B9C5C4D"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14F5CD7A" w14:textId="76E51A34"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16</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34D87805"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xml:space="preserve">Subscriber should be able to purchase desired bundle from Selfcare with Account Balance available </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6F812238"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480AA658"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333EF207"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88DEA1D" w14:textId="4BD8530E"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17</w:t>
            </w:r>
          </w:p>
        </w:tc>
        <w:tc>
          <w:tcPr>
            <w:tcW w:w="6201" w:type="dxa"/>
            <w:tcBorders>
              <w:top w:val="nil"/>
              <w:left w:val="nil"/>
              <w:bottom w:val="single" w:sz="4" w:space="0" w:color="auto"/>
              <w:right w:val="single" w:sz="4" w:space="0" w:color="auto"/>
            </w:tcBorders>
            <w:shd w:val="clear" w:color="auto" w:fill="auto"/>
            <w:vAlign w:val="center"/>
            <w:hideMark/>
          </w:tcPr>
          <w:p w14:paraId="175B22D8"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view Voice Call CDRs for specific period from self-care</w:t>
            </w:r>
          </w:p>
        </w:tc>
        <w:tc>
          <w:tcPr>
            <w:tcW w:w="992" w:type="dxa"/>
            <w:tcBorders>
              <w:top w:val="nil"/>
              <w:left w:val="nil"/>
              <w:bottom w:val="single" w:sz="4" w:space="0" w:color="auto"/>
              <w:right w:val="single" w:sz="4" w:space="0" w:color="auto"/>
            </w:tcBorders>
            <w:shd w:val="clear" w:color="auto" w:fill="auto"/>
            <w:noWrap/>
            <w:vAlign w:val="center"/>
            <w:hideMark/>
          </w:tcPr>
          <w:p w14:paraId="1E5476D0"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295EC1D6"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230DA81C"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10D7D4BB" w14:textId="720C0A47"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18</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4308C9C6"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view SMS CDRs for specific period from self-care</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4331817A"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5D410946"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3ABB981A"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DF7004E" w14:textId="2A7384CE"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19</w:t>
            </w:r>
          </w:p>
        </w:tc>
        <w:tc>
          <w:tcPr>
            <w:tcW w:w="6201" w:type="dxa"/>
            <w:tcBorders>
              <w:top w:val="nil"/>
              <w:left w:val="nil"/>
              <w:bottom w:val="single" w:sz="4" w:space="0" w:color="auto"/>
              <w:right w:val="single" w:sz="4" w:space="0" w:color="auto"/>
            </w:tcBorders>
            <w:shd w:val="clear" w:color="auto" w:fill="auto"/>
            <w:vAlign w:val="center"/>
            <w:hideMark/>
          </w:tcPr>
          <w:p w14:paraId="67D38AC6"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view Data CDRs for specific period from self-care</w:t>
            </w:r>
          </w:p>
        </w:tc>
        <w:tc>
          <w:tcPr>
            <w:tcW w:w="992" w:type="dxa"/>
            <w:tcBorders>
              <w:top w:val="nil"/>
              <w:left w:val="nil"/>
              <w:bottom w:val="single" w:sz="4" w:space="0" w:color="auto"/>
              <w:right w:val="single" w:sz="4" w:space="0" w:color="auto"/>
            </w:tcBorders>
            <w:shd w:val="clear" w:color="auto" w:fill="auto"/>
            <w:noWrap/>
            <w:vAlign w:val="center"/>
            <w:hideMark/>
          </w:tcPr>
          <w:p w14:paraId="397FB0FC"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72B59254"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7639B0FA"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49C6F363" w14:textId="288475B9"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20</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707403EA"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send Credit transfer to other Accounts</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2DC717E1"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49EBCD8F"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64B6F2F4"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E475258" w14:textId="2F05DECE"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21</w:t>
            </w:r>
          </w:p>
        </w:tc>
        <w:tc>
          <w:tcPr>
            <w:tcW w:w="6201" w:type="dxa"/>
            <w:tcBorders>
              <w:top w:val="nil"/>
              <w:left w:val="nil"/>
              <w:bottom w:val="single" w:sz="4" w:space="0" w:color="auto"/>
              <w:right w:val="single" w:sz="4" w:space="0" w:color="auto"/>
            </w:tcBorders>
            <w:shd w:val="clear" w:color="auto" w:fill="auto"/>
            <w:vAlign w:val="center"/>
            <w:hideMark/>
          </w:tcPr>
          <w:p w14:paraId="312EC69F"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receive Credits transferred from other Accounts</w:t>
            </w:r>
          </w:p>
        </w:tc>
        <w:tc>
          <w:tcPr>
            <w:tcW w:w="992" w:type="dxa"/>
            <w:tcBorders>
              <w:top w:val="nil"/>
              <w:left w:val="nil"/>
              <w:bottom w:val="single" w:sz="4" w:space="0" w:color="auto"/>
              <w:right w:val="single" w:sz="4" w:space="0" w:color="auto"/>
            </w:tcBorders>
            <w:shd w:val="clear" w:color="auto" w:fill="auto"/>
            <w:noWrap/>
            <w:vAlign w:val="center"/>
            <w:hideMark/>
          </w:tcPr>
          <w:p w14:paraId="6A8694A1"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4800E0A5"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534DA530" w14:textId="77777777" w:rsidTr="00931F82">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99372C0" w14:textId="41A244FB"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22</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08A6101D"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access links enabled in self-care</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65C4CC46"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49DD8BEB"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5C9F4CCC" w14:textId="77777777" w:rsidTr="00931F82">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64C71513" w14:textId="11712BF9"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23</w:t>
            </w:r>
          </w:p>
        </w:tc>
        <w:tc>
          <w:tcPr>
            <w:tcW w:w="6201" w:type="dxa"/>
            <w:tcBorders>
              <w:top w:val="nil"/>
              <w:left w:val="nil"/>
              <w:bottom w:val="single" w:sz="4" w:space="0" w:color="auto"/>
              <w:right w:val="single" w:sz="4" w:space="0" w:color="auto"/>
            </w:tcBorders>
            <w:shd w:val="clear" w:color="auto" w:fill="auto"/>
            <w:noWrap/>
            <w:vAlign w:val="center"/>
            <w:hideMark/>
          </w:tcPr>
          <w:p w14:paraId="448076A8"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Postpaid User shouldn't have Credit Transfer Facility</w:t>
            </w:r>
          </w:p>
        </w:tc>
        <w:tc>
          <w:tcPr>
            <w:tcW w:w="992" w:type="dxa"/>
            <w:tcBorders>
              <w:top w:val="nil"/>
              <w:left w:val="nil"/>
              <w:bottom w:val="single" w:sz="4" w:space="0" w:color="auto"/>
              <w:right w:val="single" w:sz="4" w:space="0" w:color="auto"/>
            </w:tcBorders>
            <w:shd w:val="clear" w:color="auto" w:fill="auto"/>
            <w:noWrap/>
            <w:vAlign w:val="center"/>
            <w:hideMark/>
          </w:tcPr>
          <w:p w14:paraId="0F54F56F"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4958541A"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4192EC93" w14:textId="77777777" w:rsidTr="00931F82">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665228C4" w14:textId="4AB32DA9"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24</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78F2CE4D"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Postpaid Subscriber should be able to view and download Invoice for specific period</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15E15DC8"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01D7743D"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D11EF9" w:rsidRPr="00D11EF9" w14:paraId="0B3E44F7" w14:textId="77777777" w:rsidTr="00931F82">
        <w:trPr>
          <w:trHeight w:val="21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3C8AA7E2" w14:textId="694FD98E" w:rsidR="00D11EF9" w:rsidRPr="00D11EF9" w:rsidRDefault="00B400E9" w:rsidP="00931F82">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25</w:t>
            </w:r>
          </w:p>
        </w:tc>
        <w:tc>
          <w:tcPr>
            <w:tcW w:w="6201" w:type="dxa"/>
            <w:tcBorders>
              <w:top w:val="nil"/>
              <w:left w:val="nil"/>
              <w:bottom w:val="single" w:sz="4" w:space="0" w:color="auto"/>
              <w:right w:val="single" w:sz="4" w:space="0" w:color="auto"/>
            </w:tcBorders>
            <w:shd w:val="clear" w:color="auto" w:fill="auto"/>
            <w:vAlign w:val="center"/>
            <w:hideMark/>
          </w:tcPr>
          <w:p w14:paraId="2E5769D6" w14:textId="77777777" w:rsidR="00D11EF9" w:rsidRPr="00D11EF9" w:rsidRDefault="00D11EF9" w:rsidP="00931F82">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Login with empty password should fail</w:t>
            </w:r>
            <w:r w:rsidRPr="00D11EF9">
              <w:rPr>
                <w:rFonts w:ascii="Arial" w:eastAsia="Times New Roman" w:hAnsi="Arial" w:cs="Arial"/>
                <w:color w:val="000000"/>
                <w:sz w:val="24"/>
                <w:szCs w:val="24"/>
                <w:lang w:eastAsia="en-PH"/>
              </w:rPr>
              <w:br/>
              <w:t>Login with empty username should fail</w:t>
            </w:r>
            <w:r w:rsidRPr="00D11EF9">
              <w:rPr>
                <w:rFonts w:ascii="Arial" w:eastAsia="Times New Roman" w:hAnsi="Arial" w:cs="Arial"/>
                <w:color w:val="000000"/>
                <w:sz w:val="24"/>
                <w:szCs w:val="24"/>
                <w:lang w:eastAsia="en-PH"/>
              </w:rPr>
              <w:br/>
              <w:t>Login with empty username and password should fail</w:t>
            </w:r>
            <w:r w:rsidRPr="00D11EF9">
              <w:rPr>
                <w:rFonts w:ascii="Arial" w:eastAsia="Times New Roman" w:hAnsi="Arial" w:cs="Arial"/>
                <w:color w:val="000000"/>
                <w:sz w:val="24"/>
                <w:szCs w:val="24"/>
                <w:lang w:eastAsia="en-PH"/>
              </w:rPr>
              <w:br/>
              <w:t>Login with invalid username should fail</w:t>
            </w:r>
            <w:r w:rsidRPr="00D11EF9">
              <w:rPr>
                <w:rFonts w:ascii="Arial" w:eastAsia="Times New Roman" w:hAnsi="Arial" w:cs="Arial"/>
                <w:color w:val="000000"/>
                <w:sz w:val="24"/>
                <w:szCs w:val="24"/>
                <w:lang w:eastAsia="en-PH"/>
              </w:rPr>
              <w:br/>
              <w:t>Login with invalid password should fail</w:t>
            </w:r>
            <w:r w:rsidRPr="00D11EF9">
              <w:rPr>
                <w:rFonts w:ascii="Arial" w:eastAsia="Times New Roman" w:hAnsi="Arial" w:cs="Arial"/>
                <w:color w:val="000000"/>
                <w:sz w:val="24"/>
                <w:szCs w:val="24"/>
                <w:lang w:eastAsia="en-PH"/>
              </w:rPr>
              <w:br/>
              <w:t>Login with invalid username and invalid password should fail</w:t>
            </w:r>
            <w:r w:rsidRPr="00D11EF9">
              <w:rPr>
                <w:rFonts w:ascii="Arial" w:eastAsia="Times New Roman" w:hAnsi="Arial" w:cs="Arial"/>
                <w:color w:val="000000"/>
                <w:sz w:val="24"/>
                <w:szCs w:val="24"/>
                <w:lang w:eastAsia="en-PH"/>
              </w:rPr>
              <w:br/>
              <w:t>Login with valid Username and Password should be successful</w:t>
            </w:r>
          </w:p>
        </w:tc>
        <w:tc>
          <w:tcPr>
            <w:tcW w:w="992" w:type="dxa"/>
            <w:tcBorders>
              <w:top w:val="nil"/>
              <w:left w:val="nil"/>
              <w:bottom w:val="single" w:sz="4" w:space="0" w:color="auto"/>
              <w:right w:val="single" w:sz="4" w:space="0" w:color="auto"/>
            </w:tcBorders>
            <w:shd w:val="clear" w:color="auto" w:fill="auto"/>
            <w:noWrap/>
            <w:vAlign w:val="center"/>
            <w:hideMark/>
          </w:tcPr>
          <w:p w14:paraId="6A83FD53"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649A3709" w14:textId="77777777" w:rsidR="00D11EF9" w:rsidRPr="00D11EF9" w:rsidRDefault="00D11EF9" w:rsidP="00931F82">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bl>
    <w:p w14:paraId="606BF28E" w14:textId="7A7EEF3C" w:rsidR="00D11EF9" w:rsidRDefault="00D11EF9" w:rsidP="00D579BC">
      <w:pPr>
        <w:rPr>
          <w:rFonts w:ascii="Arial" w:hAnsi="Arial" w:cs="Arial"/>
          <w:color w:val="000000" w:themeColor="text1"/>
          <w:lang w:val="en-US"/>
        </w:rPr>
      </w:pPr>
    </w:p>
    <w:p w14:paraId="72ACB92C" w14:textId="77777777" w:rsidR="00D11EF9" w:rsidRDefault="00D11EF9" w:rsidP="00D579BC">
      <w:pPr>
        <w:rPr>
          <w:rFonts w:ascii="Arial" w:hAnsi="Arial" w:cs="Arial"/>
          <w:color w:val="000000" w:themeColor="text1"/>
          <w:lang w:val="en-US"/>
        </w:rPr>
      </w:pPr>
    </w:p>
    <w:p w14:paraId="3BB46ED9" w14:textId="29F19783" w:rsidR="00386005" w:rsidRPr="00D579BC" w:rsidRDefault="009B1784" w:rsidP="00386005">
      <w:pPr>
        <w:pStyle w:val="Heading03"/>
        <w:spacing w:before="0" w:after="0"/>
        <w:rPr>
          <w:sz w:val="28"/>
          <w:szCs w:val="28"/>
        </w:rPr>
      </w:pPr>
      <w:bookmarkStart w:id="46" w:name="_Toc34645603"/>
      <w:r>
        <w:rPr>
          <w:sz w:val="28"/>
          <w:szCs w:val="28"/>
        </w:rPr>
        <w:lastRenderedPageBreak/>
        <w:t>Mobile</w:t>
      </w:r>
      <w:r w:rsidR="00386005">
        <w:rPr>
          <w:sz w:val="28"/>
          <w:szCs w:val="28"/>
        </w:rPr>
        <w:t xml:space="preserve"> Self-care</w:t>
      </w:r>
      <w:bookmarkEnd w:id="46"/>
    </w:p>
    <w:p w14:paraId="140D55CC" w14:textId="77777777" w:rsidR="00386005" w:rsidRDefault="00386005" w:rsidP="00386005">
      <w:pPr>
        <w:jc w:val="both"/>
        <w:rPr>
          <w:rFonts w:ascii="Arial" w:hAnsi="Arial" w:cs="Arial"/>
          <w:color w:val="000000" w:themeColor="text1"/>
          <w:lang w:val="en-US"/>
        </w:rPr>
      </w:pPr>
    </w:p>
    <w:p w14:paraId="397F4F5C" w14:textId="6D155A23" w:rsidR="00386005" w:rsidRDefault="00386005" w:rsidP="00386005">
      <w:pPr>
        <w:ind w:left="426"/>
        <w:jc w:val="both"/>
        <w:rPr>
          <w:rFonts w:ascii="Arial" w:hAnsi="Arial" w:cs="Arial"/>
          <w:sz w:val="24"/>
          <w:szCs w:val="24"/>
          <w:lang w:val="en-US" w:eastAsia="en-GB"/>
        </w:rPr>
      </w:pPr>
      <w:r w:rsidRPr="006E32AD">
        <w:rPr>
          <w:rFonts w:ascii="Arial" w:hAnsi="Arial" w:cs="Arial"/>
          <w:sz w:val="24"/>
          <w:szCs w:val="24"/>
          <w:lang w:val="en-US" w:eastAsia="en-GB"/>
        </w:rPr>
        <w:t xml:space="preserve">Subscriber with valid credentials will be able to access </w:t>
      </w:r>
      <w:r>
        <w:rPr>
          <w:rFonts w:ascii="Arial" w:hAnsi="Arial" w:cs="Arial"/>
          <w:sz w:val="24"/>
          <w:szCs w:val="24"/>
          <w:lang w:val="en-US" w:eastAsia="en-GB"/>
        </w:rPr>
        <w:t xml:space="preserve">mobile </w:t>
      </w:r>
      <w:r w:rsidRPr="006E32AD">
        <w:rPr>
          <w:rFonts w:ascii="Arial" w:hAnsi="Arial" w:cs="Arial"/>
          <w:sz w:val="24"/>
          <w:szCs w:val="24"/>
          <w:lang w:val="en-US" w:eastAsia="en-GB"/>
        </w:rPr>
        <w:t>self-care.</w:t>
      </w:r>
    </w:p>
    <w:p w14:paraId="6414555C" w14:textId="018A494F" w:rsidR="00386005" w:rsidRDefault="00386005" w:rsidP="00386005">
      <w:pPr>
        <w:ind w:left="426"/>
        <w:jc w:val="both"/>
        <w:rPr>
          <w:rFonts w:ascii="Arial" w:hAnsi="Arial" w:cs="Arial"/>
          <w:sz w:val="24"/>
          <w:szCs w:val="24"/>
          <w:lang w:val="en-US" w:eastAsia="en-GB"/>
        </w:rPr>
      </w:pPr>
      <w:r w:rsidRPr="006E32AD">
        <w:rPr>
          <w:rFonts w:ascii="Arial" w:hAnsi="Arial" w:cs="Arial"/>
          <w:sz w:val="24"/>
          <w:szCs w:val="24"/>
          <w:lang w:val="en-US" w:eastAsia="en-GB"/>
        </w:rPr>
        <w:t>Subscriber should be able to view User details and Account information @ Home page once logged in</w:t>
      </w:r>
    </w:p>
    <w:p w14:paraId="312B0955" w14:textId="77777777" w:rsidR="00386005" w:rsidRPr="006E32AD" w:rsidRDefault="00386005" w:rsidP="00386005">
      <w:pPr>
        <w:ind w:left="426"/>
        <w:jc w:val="both"/>
        <w:rPr>
          <w:rFonts w:ascii="Arial" w:hAnsi="Arial" w:cs="Arial"/>
          <w:sz w:val="24"/>
          <w:szCs w:val="24"/>
          <w:lang w:val="en-US" w:eastAsia="en-GB"/>
        </w:rPr>
      </w:pPr>
    </w:p>
    <w:tbl>
      <w:tblPr>
        <w:tblW w:w="9922" w:type="dxa"/>
        <w:tblInd w:w="421" w:type="dxa"/>
        <w:tblLook w:val="04A0" w:firstRow="1" w:lastRow="0" w:firstColumn="1" w:lastColumn="0" w:noHBand="0" w:noVBand="1"/>
      </w:tblPr>
      <w:tblGrid>
        <w:gridCol w:w="603"/>
        <w:gridCol w:w="6201"/>
        <w:gridCol w:w="992"/>
        <w:gridCol w:w="2126"/>
      </w:tblGrid>
      <w:tr w:rsidR="00B400E9" w:rsidRPr="00D11EF9" w14:paraId="03EF8931" w14:textId="77777777" w:rsidTr="00513889">
        <w:trPr>
          <w:trHeight w:val="936"/>
          <w:tblHeader/>
        </w:trPr>
        <w:tc>
          <w:tcPr>
            <w:tcW w:w="603" w:type="dxa"/>
            <w:tcBorders>
              <w:top w:val="single" w:sz="4" w:space="0" w:color="auto"/>
              <w:left w:val="single" w:sz="4" w:space="0" w:color="auto"/>
              <w:bottom w:val="single" w:sz="4" w:space="0" w:color="auto"/>
              <w:right w:val="single" w:sz="4" w:space="0" w:color="auto"/>
            </w:tcBorders>
            <w:shd w:val="clear" w:color="000000" w:fill="0070C0"/>
            <w:vAlign w:val="center"/>
            <w:hideMark/>
          </w:tcPr>
          <w:p w14:paraId="118A6B21" w14:textId="77777777" w:rsidR="00B400E9" w:rsidRPr="00D11EF9" w:rsidRDefault="00B400E9" w:rsidP="00513889">
            <w:pPr>
              <w:jc w:val="center"/>
              <w:rPr>
                <w:rFonts w:ascii="Arial" w:eastAsia="Times New Roman" w:hAnsi="Arial" w:cs="Arial"/>
                <w:b/>
                <w:bCs/>
                <w:color w:val="FFFFFF"/>
                <w:sz w:val="24"/>
                <w:szCs w:val="24"/>
                <w:lang w:eastAsia="en-PH"/>
              </w:rPr>
            </w:pPr>
            <w:r w:rsidRPr="00D11EF9">
              <w:rPr>
                <w:rFonts w:ascii="Arial" w:eastAsia="Times New Roman" w:hAnsi="Arial" w:cs="Arial"/>
                <w:b/>
                <w:bCs/>
                <w:color w:val="FFFFFF"/>
                <w:sz w:val="24"/>
                <w:szCs w:val="24"/>
                <w:lang w:eastAsia="en-PH"/>
              </w:rPr>
              <w:t>No.</w:t>
            </w:r>
          </w:p>
        </w:tc>
        <w:tc>
          <w:tcPr>
            <w:tcW w:w="6201" w:type="dxa"/>
            <w:tcBorders>
              <w:top w:val="single" w:sz="4" w:space="0" w:color="auto"/>
              <w:left w:val="nil"/>
              <w:bottom w:val="single" w:sz="4" w:space="0" w:color="auto"/>
              <w:right w:val="single" w:sz="4" w:space="0" w:color="auto"/>
            </w:tcBorders>
            <w:shd w:val="clear" w:color="000000" w:fill="0070C0"/>
            <w:vAlign w:val="center"/>
            <w:hideMark/>
          </w:tcPr>
          <w:p w14:paraId="063C9BD8" w14:textId="77777777" w:rsidR="00B400E9" w:rsidRPr="00D11EF9" w:rsidRDefault="00B400E9" w:rsidP="00513889">
            <w:pPr>
              <w:jc w:val="center"/>
              <w:rPr>
                <w:rFonts w:ascii="Arial" w:eastAsia="Times New Roman" w:hAnsi="Arial" w:cs="Arial"/>
                <w:b/>
                <w:bCs/>
                <w:color w:val="FFFFFF"/>
                <w:sz w:val="24"/>
                <w:szCs w:val="24"/>
                <w:lang w:eastAsia="en-PH"/>
              </w:rPr>
            </w:pPr>
            <w:r w:rsidRPr="00D11EF9">
              <w:rPr>
                <w:rFonts w:ascii="Arial" w:eastAsia="Times New Roman" w:hAnsi="Arial" w:cs="Arial"/>
                <w:b/>
                <w:bCs/>
                <w:color w:val="FFFFFF"/>
                <w:sz w:val="24"/>
                <w:szCs w:val="24"/>
                <w:lang w:eastAsia="en-PH"/>
              </w:rPr>
              <w:t>Acceptance Criteria Description</w:t>
            </w:r>
          </w:p>
        </w:tc>
        <w:tc>
          <w:tcPr>
            <w:tcW w:w="992" w:type="dxa"/>
            <w:tcBorders>
              <w:top w:val="single" w:sz="4" w:space="0" w:color="auto"/>
              <w:left w:val="nil"/>
              <w:bottom w:val="single" w:sz="4" w:space="0" w:color="auto"/>
              <w:right w:val="single" w:sz="4" w:space="0" w:color="auto"/>
            </w:tcBorders>
            <w:shd w:val="clear" w:color="000000" w:fill="0070C0"/>
            <w:vAlign w:val="center"/>
            <w:hideMark/>
          </w:tcPr>
          <w:p w14:paraId="5E33728D" w14:textId="77777777" w:rsidR="00B400E9" w:rsidRPr="00D11EF9" w:rsidRDefault="00B400E9" w:rsidP="00513889">
            <w:pPr>
              <w:jc w:val="center"/>
              <w:rPr>
                <w:rFonts w:ascii="Arial" w:eastAsia="Times New Roman" w:hAnsi="Arial" w:cs="Arial"/>
                <w:b/>
                <w:bCs/>
                <w:color w:val="FFFFFF"/>
                <w:sz w:val="24"/>
                <w:szCs w:val="24"/>
                <w:lang w:eastAsia="en-PH"/>
              </w:rPr>
            </w:pPr>
            <w:r w:rsidRPr="00D11EF9">
              <w:rPr>
                <w:rFonts w:ascii="Arial" w:eastAsia="Times New Roman" w:hAnsi="Arial" w:cs="Arial"/>
                <w:b/>
                <w:bCs/>
                <w:color w:val="FFFFFF"/>
                <w:sz w:val="24"/>
                <w:szCs w:val="24"/>
                <w:lang w:eastAsia="en-PH"/>
              </w:rPr>
              <w:t>Actual Result (P/F)</w:t>
            </w:r>
          </w:p>
        </w:tc>
        <w:tc>
          <w:tcPr>
            <w:tcW w:w="2126" w:type="dxa"/>
            <w:tcBorders>
              <w:top w:val="single" w:sz="4" w:space="0" w:color="auto"/>
              <w:left w:val="nil"/>
              <w:bottom w:val="single" w:sz="4" w:space="0" w:color="auto"/>
              <w:right w:val="single" w:sz="4" w:space="0" w:color="auto"/>
            </w:tcBorders>
            <w:shd w:val="clear" w:color="000000" w:fill="0070C0"/>
            <w:vAlign w:val="center"/>
            <w:hideMark/>
          </w:tcPr>
          <w:p w14:paraId="76BE7731" w14:textId="77777777" w:rsidR="00B400E9" w:rsidRPr="00D11EF9" w:rsidRDefault="00B400E9" w:rsidP="00513889">
            <w:pPr>
              <w:jc w:val="center"/>
              <w:rPr>
                <w:rFonts w:ascii="Arial" w:eastAsia="Times New Roman" w:hAnsi="Arial" w:cs="Arial"/>
                <w:b/>
                <w:bCs/>
                <w:color w:val="FFFFFF"/>
                <w:sz w:val="24"/>
                <w:szCs w:val="24"/>
                <w:lang w:eastAsia="en-PH"/>
              </w:rPr>
            </w:pPr>
            <w:r w:rsidRPr="00D11EF9">
              <w:rPr>
                <w:rFonts w:ascii="Arial" w:eastAsia="Times New Roman" w:hAnsi="Arial" w:cs="Arial"/>
                <w:b/>
                <w:bCs/>
                <w:color w:val="FFFFFF"/>
                <w:sz w:val="24"/>
                <w:szCs w:val="24"/>
                <w:lang w:eastAsia="en-PH"/>
              </w:rPr>
              <w:t>Remarks</w:t>
            </w:r>
          </w:p>
        </w:tc>
      </w:tr>
      <w:tr w:rsidR="00B400E9" w:rsidRPr="00D11EF9" w14:paraId="11758C31"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76ECFFB" w14:textId="77777777" w:rsidR="00B400E9" w:rsidRPr="00D11EF9" w:rsidRDefault="00B400E9" w:rsidP="00513889">
            <w:pPr>
              <w:jc w:val="center"/>
              <w:rPr>
                <w:rFonts w:ascii="Arial" w:eastAsia="Times New Roman" w:hAnsi="Arial" w:cs="Arial"/>
                <w:b/>
                <w:bCs/>
                <w:color w:val="000000"/>
                <w:sz w:val="24"/>
                <w:szCs w:val="24"/>
                <w:lang w:eastAsia="en-PH"/>
              </w:rPr>
            </w:pPr>
            <w:r w:rsidRPr="00D11EF9">
              <w:rPr>
                <w:rFonts w:ascii="Arial" w:eastAsia="Times New Roman" w:hAnsi="Arial" w:cs="Arial"/>
                <w:b/>
                <w:bCs/>
                <w:color w:val="000000"/>
                <w:sz w:val="24"/>
                <w:szCs w:val="24"/>
                <w:lang w:eastAsia="en-PH"/>
              </w:rPr>
              <w:t>1</w:t>
            </w:r>
          </w:p>
        </w:tc>
        <w:tc>
          <w:tcPr>
            <w:tcW w:w="6201" w:type="dxa"/>
            <w:tcBorders>
              <w:top w:val="nil"/>
              <w:left w:val="nil"/>
              <w:bottom w:val="single" w:sz="4" w:space="0" w:color="auto"/>
              <w:right w:val="single" w:sz="4" w:space="0" w:color="auto"/>
            </w:tcBorders>
            <w:shd w:val="clear" w:color="auto" w:fill="auto"/>
            <w:vAlign w:val="center"/>
            <w:hideMark/>
          </w:tcPr>
          <w:p w14:paraId="112D85FC"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with valid credentials will be able to access self-care.</w:t>
            </w:r>
          </w:p>
        </w:tc>
        <w:tc>
          <w:tcPr>
            <w:tcW w:w="992" w:type="dxa"/>
            <w:tcBorders>
              <w:top w:val="nil"/>
              <w:left w:val="nil"/>
              <w:bottom w:val="single" w:sz="4" w:space="0" w:color="auto"/>
              <w:right w:val="single" w:sz="4" w:space="0" w:color="auto"/>
            </w:tcBorders>
            <w:shd w:val="clear" w:color="auto" w:fill="auto"/>
            <w:noWrap/>
            <w:vAlign w:val="center"/>
            <w:hideMark/>
          </w:tcPr>
          <w:p w14:paraId="1A79D80F"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4F62842D"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52C1FD71"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658FDF1B"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5B6F0E8F"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view User details and Account information @ Home page once logged in</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4E8E7889"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4AB311E3"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266B5A87" w14:textId="77777777" w:rsidTr="00513889">
        <w:trPr>
          <w:trHeight w:val="18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7724B8EE"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3</w:t>
            </w:r>
          </w:p>
        </w:tc>
        <w:tc>
          <w:tcPr>
            <w:tcW w:w="6201" w:type="dxa"/>
            <w:tcBorders>
              <w:top w:val="nil"/>
              <w:left w:val="nil"/>
              <w:bottom w:val="single" w:sz="4" w:space="0" w:color="auto"/>
              <w:right w:val="single" w:sz="4" w:space="0" w:color="auto"/>
            </w:tcBorders>
            <w:shd w:val="clear" w:color="auto" w:fill="auto"/>
            <w:vAlign w:val="center"/>
            <w:hideMark/>
          </w:tcPr>
          <w:p w14:paraId="56D77D58"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xml:space="preserve">a. Prepaid Subscriber should be able to view </w:t>
            </w:r>
            <w:r w:rsidRPr="00D11EF9">
              <w:rPr>
                <w:rFonts w:ascii="Arial" w:eastAsia="Times New Roman" w:hAnsi="Arial" w:cs="Arial"/>
                <w:color w:val="000000"/>
                <w:sz w:val="24"/>
                <w:szCs w:val="24"/>
                <w:lang w:eastAsia="en-PH"/>
              </w:rPr>
              <w:br/>
              <w:t>Account Name,</w:t>
            </w:r>
            <w:r w:rsidRPr="00D11EF9">
              <w:rPr>
                <w:rFonts w:ascii="Arial" w:eastAsia="Times New Roman" w:hAnsi="Arial" w:cs="Arial"/>
                <w:color w:val="000000"/>
                <w:sz w:val="24"/>
                <w:szCs w:val="24"/>
                <w:lang w:eastAsia="en-PH"/>
              </w:rPr>
              <w:br/>
              <w:t>Account ID,</w:t>
            </w:r>
            <w:r w:rsidRPr="00D11EF9">
              <w:rPr>
                <w:rFonts w:ascii="Arial" w:eastAsia="Times New Roman" w:hAnsi="Arial" w:cs="Arial"/>
                <w:color w:val="000000"/>
                <w:sz w:val="24"/>
                <w:szCs w:val="24"/>
                <w:lang w:eastAsia="en-PH"/>
              </w:rPr>
              <w:br/>
              <w:t xml:space="preserve">Account Balance, </w:t>
            </w:r>
            <w:r w:rsidRPr="00D11EF9">
              <w:rPr>
                <w:rFonts w:ascii="Arial" w:eastAsia="Times New Roman" w:hAnsi="Arial" w:cs="Arial"/>
                <w:color w:val="000000"/>
                <w:sz w:val="24"/>
                <w:szCs w:val="24"/>
                <w:lang w:eastAsia="en-PH"/>
              </w:rPr>
              <w:br/>
              <w:t xml:space="preserve">Benefits available from Bundle, </w:t>
            </w:r>
            <w:r w:rsidRPr="00D11EF9">
              <w:rPr>
                <w:rFonts w:ascii="Arial" w:eastAsia="Times New Roman" w:hAnsi="Arial" w:cs="Arial"/>
                <w:color w:val="000000"/>
                <w:sz w:val="24"/>
                <w:szCs w:val="24"/>
                <w:lang w:eastAsia="en-PH"/>
              </w:rPr>
              <w:br/>
              <w:t xml:space="preserve">Expiry Date, </w:t>
            </w:r>
          </w:p>
        </w:tc>
        <w:tc>
          <w:tcPr>
            <w:tcW w:w="992" w:type="dxa"/>
            <w:tcBorders>
              <w:top w:val="nil"/>
              <w:left w:val="nil"/>
              <w:bottom w:val="single" w:sz="4" w:space="0" w:color="auto"/>
              <w:right w:val="single" w:sz="4" w:space="0" w:color="auto"/>
            </w:tcBorders>
            <w:shd w:val="clear" w:color="auto" w:fill="auto"/>
            <w:noWrap/>
            <w:vAlign w:val="center"/>
            <w:hideMark/>
          </w:tcPr>
          <w:p w14:paraId="23F06E9D"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59D0481D"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1172EF88" w14:textId="77777777" w:rsidTr="00513889">
        <w:trPr>
          <w:trHeight w:val="24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F7CA649"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4</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6C043607"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b. Postpaid Subscriber should be able to view</w:t>
            </w:r>
            <w:r w:rsidRPr="00D11EF9">
              <w:rPr>
                <w:rFonts w:ascii="Arial" w:eastAsia="Times New Roman" w:hAnsi="Arial" w:cs="Arial"/>
                <w:color w:val="000000"/>
                <w:sz w:val="24"/>
                <w:szCs w:val="24"/>
                <w:lang w:eastAsia="en-PH"/>
              </w:rPr>
              <w:br/>
              <w:t>Account Name,</w:t>
            </w:r>
            <w:r w:rsidRPr="00D11EF9">
              <w:rPr>
                <w:rFonts w:ascii="Arial" w:eastAsia="Times New Roman" w:hAnsi="Arial" w:cs="Arial"/>
                <w:color w:val="000000"/>
                <w:sz w:val="24"/>
                <w:szCs w:val="24"/>
                <w:lang w:eastAsia="en-PH"/>
              </w:rPr>
              <w:br/>
              <w:t>Account ID,</w:t>
            </w:r>
            <w:r w:rsidRPr="00D11EF9">
              <w:rPr>
                <w:rFonts w:ascii="Arial" w:eastAsia="Times New Roman" w:hAnsi="Arial" w:cs="Arial"/>
                <w:color w:val="000000"/>
                <w:sz w:val="24"/>
                <w:szCs w:val="24"/>
                <w:lang w:eastAsia="en-PH"/>
              </w:rPr>
              <w:br/>
              <w:t>Account Balance (Bill Amount &amp; Outstanding Balance),</w:t>
            </w:r>
            <w:r w:rsidRPr="00D11EF9">
              <w:rPr>
                <w:rFonts w:ascii="Arial" w:eastAsia="Times New Roman" w:hAnsi="Arial" w:cs="Arial"/>
                <w:color w:val="000000"/>
                <w:sz w:val="24"/>
                <w:szCs w:val="24"/>
                <w:lang w:eastAsia="en-PH"/>
              </w:rPr>
              <w:br/>
              <w:t>Monthly Credit Limit ( Actuals vs Available),</w:t>
            </w:r>
            <w:r w:rsidRPr="00D11EF9">
              <w:rPr>
                <w:rFonts w:ascii="Arial" w:eastAsia="Times New Roman" w:hAnsi="Arial" w:cs="Arial"/>
                <w:color w:val="000000"/>
                <w:sz w:val="24"/>
                <w:szCs w:val="24"/>
                <w:lang w:eastAsia="en-PH"/>
              </w:rPr>
              <w:br/>
              <w:t>Monthly Fixed benefits (Actuals vs Available),</w:t>
            </w:r>
            <w:r w:rsidRPr="00D11EF9">
              <w:rPr>
                <w:rFonts w:ascii="Arial" w:eastAsia="Times New Roman" w:hAnsi="Arial" w:cs="Arial"/>
                <w:color w:val="000000"/>
                <w:sz w:val="24"/>
                <w:szCs w:val="24"/>
                <w:lang w:eastAsia="en-PH"/>
              </w:rPr>
              <w:br/>
              <w:t xml:space="preserve">Bill Due Date, </w:t>
            </w:r>
            <w:r w:rsidRPr="00D11EF9">
              <w:rPr>
                <w:rFonts w:ascii="Arial" w:eastAsia="Times New Roman" w:hAnsi="Arial" w:cs="Arial"/>
                <w:color w:val="000000"/>
                <w:sz w:val="24"/>
                <w:szCs w:val="24"/>
                <w:lang w:eastAsia="en-PH"/>
              </w:rPr>
              <w:br/>
              <w:t xml:space="preserve">Next Billing Cycle </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78999FF4"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389A45C2"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2D1DAA6C"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15BF5E6"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5</w:t>
            </w:r>
          </w:p>
        </w:tc>
        <w:tc>
          <w:tcPr>
            <w:tcW w:w="6201" w:type="dxa"/>
            <w:tcBorders>
              <w:top w:val="nil"/>
              <w:left w:val="nil"/>
              <w:bottom w:val="single" w:sz="4" w:space="0" w:color="auto"/>
              <w:right w:val="single" w:sz="4" w:space="0" w:color="auto"/>
            </w:tcBorders>
            <w:shd w:val="clear" w:color="auto" w:fill="auto"/>
            <w:vAlign w:val="center"/>
            <w:hideMark/>
          </w:tcPr>
          <w:p w14:paraId="3FF52297"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is in active state, when he logs into self-care portal, he can perform recharge.</w:t>
            </w:r>
          </w:p>
        </w:tc>
        <w:tc>
          <w:tcPr>
            <w:tcW w:w="992" w:type="dxa"/>
            <w:tcBorders>
              <w:top w:val="nil"/>
              <w:left w:val="nil"/>
              <w:bottom w:val="single" w:sz="4" w:space="0" w:color="auto"/>
              <w:right w:val="single" w:sz="4" w:space="0" w:color="auto"/>
            </w:tcBorders>
            <w:shd w:val="clear" w:color="auto" w:fill="auto"/>
            <w:noWrap/>
            <w:vAlign w:val="center"/>
            <w:hideMark/>
          </w:tcPr>
          <w:p w14:paraId="3A3CD0E0"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4A25F465"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5CD7F28F"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661FC201"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6</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6B629938"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is in expired state, when he logs into self-care portal, he can perform recharge.</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409CF906"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610A226F"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3C67FF4D"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638149EA"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7</w:t>
            </w:r>
          </w:p>
        </w:tc>
        <w:tc>
          <w:tcPr>
            <w:tcW w:w="6201" w:type="dxa"/>
            <w:tcBorders>
              <w:top w:val="nil"/>
              <w:left w:val="nil"/>
              <w:bottom w:val="single" w:sz="4" w:space="0" w:color="auto"/>
              <w:right w:val="single" w:sz="4" w:space="0" w:color="auto"/>
            </w:tcBorders>
            <w:shd w:val="clear" w:color="auto" w:fill="auto"/>
            <w:vAlign w:val="center"/>
            <w:hideMark/>
          </w:tcPr>
          <w:p w14:paraId="71FD7A69"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wants to perform recharge, when he logs into self-care portal, he can view the available offers.</w:t>
            </w:r>
          </w:p>
        </w:tc>
        <w:tc>
          <w:tcPr>
            <w:tcW w:w="992" w:type="dxa"/>
            <w:tcBorders>
              <w:top w:val="nil"/>
              <w:left w:val="nil"/>
              <w:bottom w:val="single" w:sz="4" w:space="0" w:color="auto"/>
              <w:right w:val="single" w:sz="4" w:space="0" w:color="auto"/>
            </w:tcBorders>
            <w:shd w:val="clear" w:color="auto" w:fill="auto"/>
            <w:noWrap/>
            <w:vAlign w:val="center"/>
            <w:hideMark/>
          </w:tcPr>
          <w:p w14:paraId="244DF745"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5E13E5E9"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047D858D" w14:textId="77777777" w:rsidTr="00513889">
        <w:trPr>
          <w:trHeight w:val="12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7CB9F6C6"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8</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053D06EA"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he has selected available offers and has enough monetary balance, then he is able to successfully recharge to get the associated benefits.</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113EF196"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36C6D246"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46323A93" w14:textId="77777777" w:rsidTr="00513889">
        <w:trPr>
          <w:trHeight w:val="12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E791596"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9</w:t>
            </w:r>
          </w:p>
        </w:tc>
        <w:tc>
          <w:tcPr>
            <w:tcW w:w="6201" w:type="dxa"/>
            <w:tcBorders>
              <w:top w:val="nil"/>
              <w:left w:val="nil"/>
              <w:bottom w:val="single" w:sz="4" w:space="0" w:color="auto"/>
              <w:right w:val="single" w:sz="4" w:space="0" w:color="auto"/>
            </w:tcBorders>
            <w:shd w:val="clear" w:color="auto" w:fill="auto"/>
            <w:vAlign w:val="center"/>
            <w:hideMark/>
          </w:tcPr>
          <w:p w14:paraId="663E1181"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he has successfully recharged using the offers, then his monetary balance is deducted by the same amount as the price of the offer.</w:t>
            </w:r>
          </w:p>
        </w:tc>
        <w:tc>
          <w:tcPr>
            <w:tcW w:w="992" w:type="dxa"/>
            <w:tcBorders>
              <w:top w:val="nil"/>
              <w:left w:val="nil"/>
              <w:bottom w:val="single" w:sz="4" w:space="0" w:color="auto"/>
              <w:right w:val="single" w:sz="4" w:space="0" w:color="auto"/>
            </w:tcBorders>
            <w:shd w:val="clear" w:color="auto" w:fill="auto"/>
            <w:noWrap/>
            <w:vAlign w:val="center"/>
            <w:hideMark/>
          </w:tcPr>
          <w:p w14:paraId="76325EEC"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05707481"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28668DD9" w14:textId="77777777" w:rsidTr="00513889">
        <w:trPr>
          <w:trHeight w:val="12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FFDFEB5"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lastRenderedPageBreak/>
              <w:t>10</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1E212F69"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he has successfully recharged using the offers, then his account profile is updated with the benefits offered by the recharge offer.</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7A2497D2"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68E15AD5"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2E302DF5" w14:textId="77777777" w:rsidTr="00513889">
        <w:trPr>
          <w:trHeight w:val="12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15C89F7"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11</w:t>
            </w:r>
          </w:p>
        </w:tc>
        <w:tc>
          <w:tcPr>
            <w:tcW w:w="6201" w:type="dxa"/>
            <w:tcBorders>
              <w:top w:val="nil"/>
              <w:left w:val="nil"/>
              <w:bottom w:val="single" w:sz="4" w:space="0" w:color="auto"/>
              <w:right w:val="single" w:sz="4" w:space="0" w:color="auto"/>
            </w:tcBorders>
            <w:shd w:val="clear" w:color="auto" w:fill="auto"/>
            <w:vAlign w:val="center"/>
            <w:hideMark/>
          </w:tcPr>
          <w:p w14:paraId="56256AD2"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his account profile is updated with the benefits offered by the recharge offer after a successful recharge, he is able to use the benefits depending on the business rules configured.</w:t>
            </w:r>
          </w:p>
        </w:tc>
        <w:tc>
          <w:tcPr>
            <w:tcW w:w="992" w:type="dxa"/>
            <w:tcBorders>
              <w:top w:val="nil"/>
              <w:left w:val="nil"/>
              <w:bottom w:val="single" w:sz="4" w:space="0" w:color="auto"/>
              <w:right w:val="single" w:sz="4" w:space="0" w:color="auto"/>
            </w:tcBorders>
            <w:shd w:val="clear" w:color="auto" w:fill="auto"/>
            <w:noWrap/>
            <w:vAlign w:val="center"/>
            <w:hideMark/>
          </w:tcPr>
          <w:p w14:paraId="747FECED"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6AB14851"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61DAB61A" w14:textId="77777777" w:rsidTr="00513889">
        <w:trPr>
          <w:trHeight w:val="15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95FE460"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12</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3EC8FE95"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the subscriber has logged into Self-care portal, when the subscriber has selected available offers but does not have enough monetary balance, he is not allowed to recharge to get the associated benefits and appropriate error message is displayed.</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3FDB6D73"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6002AE04"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01667472"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1E88FDCE"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13</w:t>
            </w:r>
          </w:p>
        </w:tc>
        <w:tc>
          <w:tcPr>
            <w:tcW w:w="6201" w:type="dxa"/>
            <w:tcBorders>
              <w:top w:val="nil"/>
              <w:left w:val="nil"/>
              <w:bottom w:val="single" w:sz="4" w:space="0" w:color="auto"/>
              <w:right w:val="single" w:sz="4" w:space="0" w:color="auto"/>
            </w:tcBorders>
            <w:shd w:val="clear" w:color="auto" w:fill="auto"/>
            <w:vAlign w:val="center"/>
            <w:hideMark/>
          </w:tcPr>
          <w:p w14:paraId="087D9311"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self-care is enabled, subscriber will be able to change password from self-care.</w:t>
            </w:r>
          </w:p>
        </w:tc>
        <w:tc>
          <w:tcPr>
            <w:tcW w:w="992" w:type="dxa"/>
            <w:tcBorders>
              <w:top w:val="nil"/>
              <w:left w:val="nil"/>
              <w:bottom w:val="single" w:sz="4" w:space="0" w:color="auto"/>
              <w:right w:val="single" w:sz="4" w:space="0" w:color="auto"/>
            </w:tcBorders>
            <w:shd w:val="clear" w:color="auto" w:fill="auto"/>
            <w:noWrap/>
            <w:vAlign w:val="center"/>
            <w:hideMark/>
          </w:tcPr>
          <w:p w14:paraId="547FB4BD"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42458E07"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46EEA8EB" w14:textId="77777777" w:rsidTr="00513889">
        <w:trPr>
          <w:trHeight w:val="9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28DDAFB"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14</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2716B769"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Given that self-care is enabled, and invoice is generated for subscriber, subscriber will be able to view invoices from self-care</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2D870F7D"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3169E7CE"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4108D39E"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CD32C77"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15</w:t>
            </w:r>
          </w:p>
        </w:tc>
        <w:tc>
          <w:tcPr>
            <w:tcW w:w="6201" w:type="dxa"/>
            <w:tcBorders>
              <w:top w:val="nil"/>
              <w:left w:val="nil"/>
              <w:bottom w:val="single" w:sz="4" w:space="0" w:color="auto"/>
              <w:right w:val="single" w:sz="4" w:space="0" w:color="auto"/>
            </w:tcBorders>
            <w:shd w:val="clear" w:color="auto" w:fill="auto"/>
            <w:vAlign w:val="center"/>
            <w:hideMark/>
          </w:tcPr>
          <w:p w14:paraId="5C5DBD0D"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do online recharge using B Pay payment gateway for self-account</w:t>
            </w:r>
          </w:p>
        </w:tc>
        <w:tc>
          <w:tcPr>
            <w:tcW w:w="992" w:type="dxa"/>
            <w:tcBorders>
              <w:top w:val="nil"/>
              <w:left w:val="nil"/>
              <w:bottom w:val="single" w:sz="4" w:space="0" w:color="auto"/>
              <w:right w:val="single" w:sz="4" w:space="0" w:color="auto"/>
            </w:tcBorders>
            <w:shd w:val="clear" w:color="auto" w:fill="auto"/>
            <w:noWrap/>
            <w:vAlign w:val="center"/>
            <w:hideMark/>
          </w:tcPr>
          <w:p w14:paraId="132A842D"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611D6DC4"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0BA3FA3A"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AAB1EF5"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16</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61CF4636"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xml:space="preserve">Subscriber should be able to purchase desired bundle from Selfcare with Account Balance available </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67C58212"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1F1BE16E"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33602F7A"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2CC33E91"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17</w:t>
            </w:r>
          </w:p>
        </w:tc>
        <w:tc>
          <w:tcPr>
            <w:tcW w:w="6201" w:type="dxa"/>
            <w:tcBorders>
              <w:top w:val="nil"/>
              <w:left w:val="nil"/>
              <w:bottom w:val="single" w:sz="4" w:space="0" w:color="auto"/>
              <w:right w:val="single" w:sz="4" w:space="0" w:color="auto"/>
            </w:tcBorders>
            <w:shd w:val="clear" w:color="auto" w:fill="auto"/>
            <w:vAlign w:val="center"/>
            <w:hideMark/>
          </w:tcPr>
          <w:p w14:paraId="5943FCB1"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view Voice Call CDRs for specific period from self-care</w:t>
            </w:r>
          </w:p>
        </w:tc>
        <w:tc>
          <w:tcPr>
            <w:tcW w:w="992" w:type="dxa"/>
            <w:tcBorders>
              <w:top w:val="nil"/>
              <w:left w:val="nil"/>
              <w:bottom w:val="single" w:sz="4" w:space="0" w:color="auto"/>
              <w:right w:val="single" w:sz="4" w:space="0" w:color="auto"/>
            </w:tcBorders>
            <w:shd w:val="clear" w:color="auto" w:fill="auto"/>
            <w:noWrap/>
            <w:vAlign w:val="center"/>
            <w:hideMark/>
          </w:tcPr>
          <w:p w14:paraId="2041FF19"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1EE43208"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5BB86DC6"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0C0A3B9B"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18</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7F9D6C71"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view SMS CDRs for specific period from self-care</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555621A9"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64563EE9"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6E1912BC"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D582BCE"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19</w:t>
            </w:r>
          </w:p>
        </w:tc>
        <w:tc>
          <w:tcPr>
            <w:tcW w:w="6201" w:type="dxa"/>
            <w:tcBorders>
              <w:top w:val="nil"/>
              <w:left w:val="nil"/>
              <w:bottom w:val="single" w:sz="4" w:space="0" w:color="auto"/>
              <w:right w:val="single" w:sz="4" w:space="0" w:color="auto"/>
            </w:tcBorders>
            <w:shd w:val="clear" w:color="auto" w:fill="auto"/>
            <w:vAlign w:val="center"/>
            <w:hideMark/>
          </w:tcPr>
          <w:p w14:paraId="4A9566BC"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view Data CDRs for specific period from self-care</w:t>
            </w:r>
          </w:p>
        </w:tc>
        <w:tc>
          <w:tcPr>
            <w:tcW w:w="992" w:type="dxa"/>
            <w:tcBorders>
              <w:top w:val="nil"/>
              <w:left w:val="nil"/>
              <w:bottom w:val="single" w:sz="4" w:space="0" w:color="auto"/>
              <w:right w:val="single" w:sz="4" w:space="0" w:color="auto"/>
            </w:tcBorders>
            <w:shd w:val="clear" w:color="auto" w:fill="auto"/>
            <w:noWrap/>
            <w:vAlign w:val="center"/>
            <w:hideMark/>
          </w:tcPr>
          <w:p w14:paraId="60931F86"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072D40BC"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670C0D54"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2F0971A"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20</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72E1B45B"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send Credit transfer to other Accounts</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57D1072F"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090D874B"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16ED464A"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54683B7D"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21</w:t>
            </w:r>
          </w:p>
        </w:tc>
        <w:tc>
          <w:tcPr>
            <w:tcW w:w="6201" w:type="dxa"/>
            <w:tcBorders>
              <w:top w:val="nil"/>
              <w:left w:val="nil"/>
              <w:bottom w:val="single" w:sz="4" w:space="0" w:color="auto"/>
              <w:right w:val="single" w:sz="4" w:space="0" w:color="auto"/>
            </w:tcBorders>
            <w:shd w:val="clear" w:color="auto" w:fill="auto"/>
            <w:vAlign w:val="center"/>
            <w:hideMark/>
          </w:tcPr>
          <w:p w14:paraId="3DBEFA6F"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receive Credits transferred from other Accounts</w:t>
            </w:r>
          </w:p>
        </w:tc>
        <w:tc>
          <w:tcPr>
            <w:tcW w:w="992" w:type="dxa"/>
            <w:tcBorders>
              <w:top w:val="nil"/>
              <w:left w:val="nil"/>
              <w:bottom w:val="single" w:sz="4" w:space="0" w:color="auto"/>
              <w:right w:val="single" w:sz="4" w:space="0" w:color="auto"/>
            </w:tcBorders>
            <w:shd w:val="clear" w:color="auto" w:fill="auto"/>
            <w:noWrap/>
            <w:vAlign w:val="center"/>
            <w:hideMark/>
          </w:tcPr>
          <w:p w14:paraId="629A4DDD"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54A9F372"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3178D929" w14:textId="77777777" w:rsidTr="00513889">
        <w:trPr>
          <w:trHeight w:val="312"/>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27AE519C"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22</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657DA782"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Subscriber should be able to access links enabled in self-care</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20901E44"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53E5C9BA"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60F2A5CF" w14:textId="77777777" w:rsidTr="00513889">
        <w:trPr>
          <w:trHeight w:val="312"/>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042FC5A7"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23</w:t>
            </w:r>
          </w:p>
        </w:tc>
        <w:tc>
          <w:tcPr>
            <w:tcW w:w="6201" w:type="dxa"/>
            <w:tcBorders>
              <w:top w:val="nil"/>
              <w:left w:val="nil"/>
              <w:bottom w:val="single" w:sz="4" w:space="0" w:color="auto"/>
              <w:right w:val="single" w:sz="4" w:space="0" w:color="auto"/>
            </w:tcBorders>
            <w:shd w:val="clear" w:color="auto" w:fill="auto"/>
            <w:noWrap/>
            <w:vAlign w:val="center"/>
            <w:hideMark/>
          </w:tcPr>
          <w:p w14:paraId="37BE3D48"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Postpaid User shouldn't have Credit Transfer Facility</w:t>
            </w:r>
          </w:p>
        </w:tc>
        <w:tc>
          <w:tcPr>
            <w:tcW w:w="992" w:type="dxa"/>
            <w:tcBorders>
              <w:top w:val="nil"/>
              <w:left w:val="nil"/>
              <w:bottom w:val="single" w:sz="4" w:space="0" w:color="auto"/>
              <w:right w:val="single" w:sz="4" w:space="0" w:color="auto"/>
            </w:tcBorders>
            <w:shd w:val="clear" w:color="auto" w:fill="auto"/>
            <w:noWrap/>
            <w:vAlign w:val="center"/>
            <w:hideMark/>
          </w:tcPr>
          <w:p w14:paraId="1841D40B"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30705827"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0BDA2E19" w14:textId="77777777" w:rsidTr="00513889">
        <w:trPr>
          <w:trHeight w:val="600"/>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57CFE7A4"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t>24</w:t>
            </w:r>
          </w:p>
        </w:tc>
        <w:tc>
          <w:tcPr>
            <w:tcW w:w="6201" w:type="dxa"/>
            <w:tcBorders>
              <w:top w:val="nil"/>
              <w:left w:val="nil"/>
              <w:bottom w:val="single" w:sz="4" w:space="0" w:color="auto"/>
              <w:right w:val="single" w:sz="4" w:space="0" w:color="auto"/>
            </w:tcBorders>
            <w:shd w:val="clear" w:color="auto" w:fill="DEEAF6" w:themeFill="accent5" w:themeFillTint="33"/>
            <w:vAlign w:val="center"/>
            <w:hideMark/>
          </w:tcPr>
          <w:p w14:paraId="5DF65891"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Postpaid Subscriber should be able to view and download Invoice for specific period</w:t>
            </w:r>
          </w:p>
        </w:tc>
        <w:tc>
          <w:tcPr>
            <w:tcW w:w="992" w:type="dxa"/>
            <w:tcBorders>
              <w:top w:val="nil"/>
              <w:left w:val="nil"/>
              <w:bottom w:val="single" w:sz="4" w:space="0" w:color="auto"/>
              <w:right w:val="single" w:sz="4" w:space="0" w:color="auto"/>
            </w:tcBorders>
            <w:shd w:val="clear" w:color="auto" w:fill="DEEAF6" w:themeFill="accent5" w:themeFillTint="33"/>
            <w:noWrap/>
            <w:vAlign w:val="center"/>
            <w:hideMark/>
          </w:tcPr>
          <w:p w14:paraId="4EB09249"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DEEAF6" w:themeFill="accent5" w:themeFillTint="33"/>
            <w:noWrap/>
            <w:vAlign w:val="center"/>
            <w:hideMark/>
          </w:tcPr>
          <w:p w14:paraId="66E8CBAA"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r w:rsidR="00B400E9" w:rsidRPr="00D11EF9" w14:paraId="437F7350" w14:textId="77777777" w:rsidTr="00513889">
        <w:trPr>
          <w:trHeight w:val="2100"/>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4C2739CA" w14:textId="77777777" w:rsidR="00B400E9" w:rsidRPr="00D11EF9" w:rsidRDefault="00B400E9" w:rsidP="00513889">
            <w:pPr>
              <w:jc w:val="center"/>
              <w:rPr>
                <w:rFonts w:ascii="Arial" w:eastAsia="Times New Roman" w:hAnsi="Arial" w:cs="Arial"/>
                <w:b/>
                <w:bCs/>
                <w:color w:val="000000"/>
                <w:sz w:val="24"/>
                <w:szCs w:val="24"/>
                <w:lang w:eastAsia="en-PH"/>
              </w:rPr>
            </w:pPr>
            <w:r>
              <w:rPr>
                <w:rFonts w:ascii="Arial" w:eastAsia="Times New Roman" w:hAnsi="Arial" w:cs="Arial"/>
                <w:b/>
                <w:bCs/>
                <w:color w:val="000000"/>
                <w:sz w:val="24"/>
                <w:szCs w:val="24"/>
                <w:lang w:eastAsia="en-PH"/>
              </w:rPr>
              <w:lastRenderedPageBreak/>
              <w:t>25</w:t>
            </w:r>
          </w:p>
        </w:tc>
        <w:tc>
          <w:tcPr>
            <w:tcW w:w="6201" w:type="dxa"/>
            <w:tcBorders>
              <w:top w:val="nil"/>
              <w:left w:val="nil"/>
              <w:bottom w:val="single" w:sz="4" w:space="0" w:color="auto"/>
              <w:right w:val="single" w:sz="4" w:space="0" w:color="auto"/>
            </w:tcBorders>
            <w:shd w:val="clear" w:color="auto" w:fill="auto"/>
            <w:vAlign w:val="center"/>
            <w:hideMark/>
          </w:tcPr>
          <w:p w14:paraId="17E0E9E1" w14:textId="77777777" w:rsidR="00B400E9" w:rsidRPr="00D11EF9" w:rsidRDefault="00B400E9" w:rsidP="00513889">
            <w:pP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Login with empty password should fail</w:t>
            </w:r>
            <w:r w:rsidRPr="00D11EF9">
              <w:rPr>
                <w:rFonts w:ascii="Arial" w:eastAsia="Times New Roman" w:hAnsi="Arial" w:cs="Arial"/>
                <w:color w:val="000000"/>
                <w:sz w:val="24"/>
                <w:szCs w:val="24"/>
                <w:lang w:eastAsia="en-PH"/>
              </w:rPr>
              <w:br/>
              <w:t>Login with empty username should fail</w:t>
            </w:r>
            <w:r w:rsidRPr="00D11EF9">
              <w:rPr>
                <w:rFonts w:ascii="Arial" w:eastAsia="Times New Roman" w:hAnsi="Arial" w:cs="Arial"/>
                <w:color w:val="000000"/>
                <w:sz w:val="24"/>
                <w:szCs w:val="24"/>
                <w:lang w:eastAsia="en-PH"/>
              </w:rPr>
              <w:br/>
              <w:t>Login with empty username and password should fail</w:t>
            </w:r>
            <w:r w:rsidRPr="00D11EF9">
              <w:rPr>
                <w:rFonts w:ascii="Arial" w:eastAsia="Times New Roman" w:hAnsi="Arial" w:cs="Arial"/>
                <w:color w:val="000000"/>
                <w:sz w:val="24"/>
                <w:szCs w:val="24"/>
                <w:lang w:eastAsia="en-PH"/>
              </w:rPr>
              <w:br/>
              <w:t>Login with invalid username should fail</w:t>
            </w:r>
            <w:r w:rsidRPr="00D11EF9">
              <w:rPr>
                <w:rFonts w:ascii="Arial" w:eastAsia="Times New Roman" w:hAnsi="Arial" w:cs="Arial"/>
                <w:color w:val="000000"/>
                <w:sz w:val="24"/>
                <w:szCs w:val="24"/>
                <w:lang w:eastAsia="en-PH"/>
              </w:rPr>
              <w:br/>
              <w:t>Login with invalid password should fail</w:t>
            </w:r>
            <w:r w:rsidRPr="00D11EF9">
              <w:rPr>
                <w:rFonts w:ascii="Arial" w:eastAsia="Times New Roman" w:hAnsi="Arial" w:cs="Arial"/>
                <w:color w:val="000000"/>
                <w:sz w:val="24"/>
                <w:szCs w:val="24"/>
                <w:lang w:eastAsia="en-PH"/>
              </w:rPr>
              <w:br/>
              <w:t>Login with invalid username and invalid password should fail</w:t>
            </w:r>
            <w:r w:rsidRPr="00D11EF9">
              <w:rPr>
                <w:rFonts w:ascii="Arial" w:eastAsia="Times New Roman" w:hAnsi="Arial" w:cs="Arial"/>
                <w:color w:val="000000"/>
                <w:sz w:val="24"/>
                <w:szCs w:val="24"/>
                <w:lang w:eastAsia="en-PH"/>
              </w:rPr>
              <w:br/>
              <w:t>Login with valid Username and Password should be successful</w:t>
            </w:r>
          </w:p>
        </w:tc>
        <w:tc>
          <w:tcPr>
            <w:tcW w:w="992" w:type="dxa"/>
            <w:tcBorders>
              <w:top w:val="nil"/>
              <w:left w:val="nil"/>
              <w:bottom w:val="single" w:sz="4" w:space="0" w:color="auto"/>
              <w:right w:val="single" w:sz="4" w:space="0" w:color="auto"/>
            </w:tcBorders>
            <w:shd w:val="clear" w:color="auto" w:fill="auto"/>
            <w:noWrap/>
            <w:vAlign w:val="center"/>
            <w:hideMark/>
          </w:tcPr>
          <w:p w14:paraId="2A791B01"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c>
          <w:tcPr>
            <w:tcW w:w="2126" w:type="dxa"/>
            <w:tcBorders>
              <w:top w:val="nil"/>
              <w:left w:val="nil"/>
              <w:bottom w:val="single" w:sz="4" w:space="0" w:color="auto"/>
              <w:right w:val="single" w:sz="4" w:space="0" w:color="auto"/>
            </w:tcBorders>
            <w:shd w:val="clear" w:color="auto" w:fill="auto"/>
            <w:noWrap/>
            <w:vAlign w:val="center"/>
            <w:hideMark/>
          </w:tcPr>
          <w:p w14:paraId="030DCD09" w14:textId="77777777" w:rsidR="00B400E9" w:rsidRPr="00D11EF9" w:rsidRDefault="00B400E9" w:rsidP="00513889">
            <w:pPr>
              <w:jc w:val="center"/>
              <w:rPr>
                <w:rFonts w:ascii="Arial" w:eastAsia="Times New Roman" w:hAnsi="Arial" w:cs="Arial"/>
                <w:color w:val="000000"/>
                <w:sz w:val="24"/>
                <w:szCs w:val="24"/>
                <w:lang w:eastAsia="en-PH"/>
              </w:rPr>
            </w:pPr>
            <w:r w:rsidRPr="00D11EF9">
              <w:rPr>
                <w:rFonts w:ascii="Arial" w:eastAsia="Times New Roman" w:hAnsi="Arial" w:cs="Arial"/>
                <w:color w:val="000000"/>
                <w:sz w:val="24"/>
                <w:szCs w:val="24"/>
                <w:lang w:eastAsia="en-PH"/>
              </w:rPr>
              <w:t> </w:t>
            </w:r>
          </w:p>
        </w:tc>
      </w:tr>
    </w:tbl>
    <w:p w14:paraId="2889A927" w14:textId="77777777" w:rsidR="00D11EF9" w:rsidRPr="00D11EF9" w:rsidRDefault="00D11EF9" w:rsidP="00D11EF9">
      <w:pPr>
        <w:rPr>
          <w:lang w:val="en-US" w:eastAsia="en-GB"/>
        </w:rPr>
      </w:pPr>
    </w:p>
    <w:p w14:paraId="254DCDD0" w14:textId="153D46DB" w:rsidR="00D11EF9" w:rsidRPr="009E550E" w:rsidRDefault="00D11EF9" w:rsidP="009E550E">
      <w:pPr>
        <w:pStyle w:val="Heading02"/>
        <w:rPr>
          <w:sz w:val="32"/>
          <w:szCs w:val="32"/>
        </w:rPr>
      </w:pPr>
      <w:bookmarkStart w:id="47" w:name="_Toc34645604"/>
      <w:r>
        <w:rPr>
          <w:sz w:val="32"/>
          <w:szCs w:val="32"/>
        </w:rPr>
        <w:t>Reports</w:t>
      </w:r>
      <w:bookmarkEnd w:id="47"/>
    </w:p>
    <w:p w14:paraId="3BC116C8" w14:textId="2C60AF56" w:rsidR="00386005" w:rsidRDefault="00386005" w:rsidP="00386005">
      <w:pPr>
        <w:ind w:left="426"/>
        <w:jc w:val="both"/>
        <w:rPr>
          <w:rFonts w:ascii="Arial" w:hAnsi="Arial"/>
          <w:color w:val="000000" w:themeColor="text1"/>
          <w:sz w:val="24"/>
          <w:szCs w:val="24"/>
        </w:rPr>
      </w:pPr>
      <w:r w:rsidRPr="00B314AD">
        <w:rPr>
          <w:rFonts w:ascii="Arial" w:hAnsi="Arial"/>
          <w:color w:val="000000" w:themeColor="text1"/>
          <w:sz w:val="24"/>
          <w:szCs w:val="24"/>
        </w:rPr>
        <w:t>Out of the box reports is available for the BOSS System. This displays important data needed for analysis by different domains. Data can be extracted with PDF or XLSX format. Raw Data CDR is also available for download. Below are detailed out of the box reports available.</w:t>
      </w:r>
    </w:p>
    <w:p w14:paraId="14332FF1" w14:textId="0AC2DEC9" w:rsidR="00386005" w:rsidRDefault="00386005" w:rsidP="00386005">
      <w:pPr>
        <w:ind w:left="426"/>
        <w:jc w:val="both"/>
        <w:rPr>
          <w:rFonts w:ascii="Arial" w:hAnsi="Arial"/>
          <w:color w:val="000000" w:themeColor="text1"/>
          <w:sz w:val="24"/>
          <w:szCs w:val="24"/>
        </w:rPr>
      </w:pPr>
    </w:p>
    <w:tbl>
      <w:tblPr>
        <w:tblStyle w:val="GridTable6Colorful-Accent3"/>
        <w:tblW w:w="992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1350"/>
        <w:gridCol w:w="1815"/>
        <w:gridCol w:w="3043"/>
        <w:gridCol w:w="1111"/>
        <w:gridCol w:w="2000"/>
      </w:tblGrid>
      <w:tr w:rsidR="00386005" w:rsidRPr="00B314AD" w14:paraId="617081F5" w14:textId="77777777" w:rsidTr="009B1784">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603" w:type="dxa"/>
            <w:tcBorders>
              <w:bottom w:val="none" w:sz="0" w:space="0" w:color="auto"/>
            </w:tcBorders>
            <w:shd w:val="clear" w:color="auto" w:fill="0070C0"/>
            <w:noWrap/>
            <w:vAlign w:val="center"/>
            <w:hideMark/>
          </w:tcPr>
          <w:p w14:paraId="482ACD06" w14:textId="77777777" w:rsidR="00386005" w:rsidRPr="001946C3" w:rsidRDefault="00386005" w:rsidP="009D1FDE">
            <w:pPr>
              <w:jc w:val="center"/>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No.</w:t>
            </w:r>
          </w:p>
        </w:tc>
        <w:tc>
          <w:tcPr>
            <w:tcW w:w="1350" w:type="dxa"/>
            <w:tcBorders>
              <w:bottom w:val="none" w:sz="0" w:space="0" w:color="auto"/>
            </w:tcBorders>
            <w:shd w:val="clear" w:color="auto" w:fill="0070C0"/>
            <w:noWrap/>
            <w:vAlign w:val="center"/>
            <w:hideMark/>
          </w:tcPr>
          <w:p w14:paraId="2D08399F" w14:textId="77777777" w:rsidR="00386005" w:rsidRPr="001946C3" w:rsidRDefault="00386005" w:rsidP="009D1FDE">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Business Unit</w:t>
            </w:r>
          </w:p>
        </w:tc>
        <w:tc>
          <w:tcPr>
            <w:tcW w:w="1815" w:type="dxa"/>
            <w:tcBorders>
              <w:bottom w:val="none" w:sz="0" w:space="0" w:color="auto"/>
            </w:tcBorders>
            <w:shd w:val="clear" w:color="auto" w:fill="0070C0"/>
            <w:vAlign w:val="center"/>
            <w:hideMark/>
          </w:tcPr>
          <w:p w14:paraId="2F974574" w14:textId="77777777" w:rsidR="00386005" w:rsidRPr="001946C3" w:rsidRDefault="00386005" w:rsidP="009D1FDE">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Standard Reports</w:t>
            </w:r>
          </w:p>
        </w:tc>
        <w:tc>
          <w:tcPr>
            <w:tcW w:w="3043" w:type="dxa"/>
            <w:tcBorders>
              <w:bottom w:val="none" w:sz="0" w:space="0" w:color="auto"/>
            </w:tcBorders>
            <w:shd w:val="clear" w:color="auto" w:fill="0070C0"/>
            <w:vAlign w:val="center"/>
            <w:hideMark/>
          </w:tcPr>
          <w:p w14:paraId="595051EC" w14:textId="77777777" w:rsidR="00386005" w:rsidRPr="001946C3" w:rsidRDefault="00386005" w:rsidP="009D1FDE">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Details</w:t>
            </w:r>
          </w:p>
        </w:tc>
        <w:tc>
          <w:tcPr>
            <w:tcW w:w="1111" w:type="dxa"/>
            <w:tcBorders>
              <w:bottom w:val="none" w:sz="0" w:space="0" w:color="auto"/>
            </w:tcBorders>
            <w:shd w:val="clear" w:color="auto" w:fill="0070C0"/>
            <w:vAlign w:val="center"/>
          </w:tcPr>
          <w:p w14:paraId="7963C251" w14:textId="77777777" w:rsidR="00386005" w:rsidRPr="001946C3" w:rsidRDefault="00386005" w:rsidP="009D1FDE">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eastAsia="en-PH"/>
              </w:rPr>
              <w:t>Actual Result (P/F)</w:t>
            </w:r>
          </w:p>
        </w:tc>
        <w:tc>
          <w:tcPr>
            <w:tcW w:w="2000" w:type="dxa"/>
            <w:tcBorders>
              <w:bottom w:val="none" w:sz="0" w:space="0" w:color="auto"/>
            </w:tcBorders>
            <w:shd w:val="clear" w:color="auto" w:fill="0070C0"/>
            <w:vAlign w:val="center"/>
          </w:tcPr>
          <w:p w14:paraId="032299BC" w14:textId="77777777" w:rsidR="00386005" w:rsidRPr="001946C3" w:rsidRDefault="00386005" w:rsidP="009D1FDE">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eastAsia="en-PH"/>
              </w:rPr>
              <w:t>Remarks</w:t>
            </w:r>
          </w:p>
        </w:tc>
      </w:tr>
      <w:tr w:rsidR="00386005" w:rsidRPr="00B314AD" w14:paraId="129BFA65" w14:textId="77777777" w:rsidTr="009B1784">
        <w:trPr>
          <w:cnfStyle w:val="000000100000" w:firstRow="0" w:lastRow="0" w:firstColumn="0" w:lastColumn="0" w:oddVBand="0" w:evenVBand="0" w:oddHBand="1" w:evenHBand="0" w:firstRowFirstColumn="0" w:firstRowLastColumn="0" w:lastRowFirstColumn="0" w:lastRowLastColumn="0"/>
          <w:trHeight w:val="978"/>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hideMark/>
          </w:tcPr>
          <w:p w14:paraId="34368AD8"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1</w:t>
            </w:r>
          </w:p>
        </w:tc>
        <w:tc>
          <w:tcPr>
            <w:tcW w:w="1350" w:type="dxa"/>
            <w:vMerge w:val="restart"/>
            <w:shd w:val="clear" w:color="auto" w:fill="DEEAF6" w:themeFill="accent5" w:themeFillTint="33"/>
            <w:noWrap/>
            <w:vAlign w:val="center"/>
            <w:hideMark/>
          </w:tcPr>
          <w:p w14:paraId="2B794E19" w14:textId="77777777" w:rsidR="00386005" w:rsidRPr="009B1784"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9B1784">
              <w:rPr>
                <w:rFonts w:ascii="Arial" w:eastAsia="Times New Roman" w:hAnsi="Arial" w:cs="Arial"/>
                <w:color w:val="auto"/>
                <w:sz w:val="24"/>
                <w:szCs w:val="24"/>
                <w:lang w:val="en-US"/>
              </w:rPr>
              <w:t>Finance</w:t>
            </w:r>
          </w:p>
        </w:tc>
        <w:tc>
          <w:tcPr>
            <w:tcW w:w="1815" w:type="dxa"/>
            <w:shd w:val="clear" w:color="auto" w:fill="DEEAF6" w:themeFill="accent5" w:themeFillTint="33"/>
            <w:vAlign w:val="center"/>
            <w:hideMark/>
          </w:tcPr>
          <w:p w14:paraId="67B5CF73"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Revenue Reports</w:t>
            </w:r>
          </w:p>
        </w:tc>
        <w:tc>
          <w:tcPr>
            <w:tcW w:w="3043" w:type="dxa"/>
            <w:shd w:val="clear" w:color="auto" w:fill="DEEAF6" w:themeFill="accent5" w:themeFillTint="33"/>
            <w:vAlign w:val="center"/>
            <w:hideMark/>
          </w:tcPr>
          <w:p w14:paraId="44E45BB9" w14:textId="77777777" w:rsidR="00386005" w:rsidRPr="00B314AD" w:rsidRDefault="00386005" w:rsidP="009D1FDE">
            <w:pPr>
              <w:spacing w:after="2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Total Prepaid Revenue within a set date range</w:t>
            </w:r>
            <w:r w:rsidRPr="00B314AD">
              <w:rPr>
                <w:rFonts w:ascii="Arial" w:eastAsia="Times New Roman" w:hAnsi="Arial" w:cs="Arial"/>
                <w:color w:val="auto"/>
                <w:sz w:val="24"/>
                <w:szCs w:val="24"/>
                <w:lang w:val="en-US"/>
              </w:rPr>
              <w:br/>
              <w:t>bifurcated by transaction type</w:t>
            </w:r>
          </w:p>
        </w:tc>
        <w:tc>
          <w:tcPr>
            <w:tcW w:w="1111" w:type="dxa"/>
            <w:shd w:val="clear" w:color="auto" w:fill="DEEAF6" w:themeFill="accent5" w:themeFillTint="33"/>
          </w:tcPr>
          <w:p w14:paraId="079FA619" w14:textId="77777777" w:rsidR="00386005" w:rsidRPr="00B314AD" w:rsidRDefault="00386005" w:rsidP="009D1FDE">
            <w:pPr>
              <w:spacing w:after="2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c>
          <w:tcPr>
            <w:tcW w:w="2000" w:type="dxa"/>
            <w:shd w:val="clear" w:color="auto" w:fill="DEEAF6" w:themeFill="accent5" w:themeFillTint="33"/>
          </w:tcPr>
          <w:p w14:paraId="12B3B10D" w14:textId="77777777" w:rsidR="00386005" w:rsidRPr="00B314AD" w:rsidRDefault="00386005" w:rsidP="009D1FDE">
            <w:pPr>
              <w:spacing w:after="240"/>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386005" w:rsidRPr="00B314AD" w14:paraId="6B28B634" w14:textId="77777777" w:rsidTr="009B1784">
        <w:trPr>
          <w:trHeight w:val="900"/>
        </w:trPr>
        <w:tc>
          <w:tcPr>
            <w:cnfStyle w:val="001000000000" w:firstRow="0" w:lastRow="0" w:firstColumn="1" w:lastColumn="0" w:oddVBand="0" w:evenVBand="0" w:oddHBand="0" w:evenHBand="0" w:firstRowFirstColumn="0" w:firstRowLastColumn="0" w:lastRowFirstColumn="0" w:lastRowLastColumn="0"/>
            <w:tcW w:w="603" w:type="dxa"/>
            <w:noWrap/>
            <w:vAlign w:val="center"/>
            <w:hideMark/>
          </w:tcPr>
          <w:p w14:paraId="04E1B0CA"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2</w:t>
            </w:r>
          </w:p>
        </w:tc>
        <w:tc>
          <w:tcPr>
            <w:tcW w:w="1350" w:type="dxa"/>
            <w:vMerge/>
            <w:shd w:val="clear" w:color="auto" w:fill="DEEAF6" w:themeFill="accent5" w:themeFillTint="33"/>
            <w:vAlign w:val="center"/>
            <w:hideMark/>
          </w:tcPr>
          <w:p w14:paraId="6147DC6B" w14:textId="77777777" w:rsidR="00386005" w:rsidRPr="009B1784"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815" w:type="dxa"/>
            <w:vAlign w:val="center"/>
            <w:hideMark/>
          </w:tcPr>
          <w:p w14:paraId="1CDFE710"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Payment Statistics Report</w:t>
            </w:r>
          </w:p>
        </w:tc>
        <w:tc>
          <w:tcPr>
            <w:tcW w:w="3043" w:type="dxa"/>
            <w:vAlign w:val="center"/>
            <w:hideMark/>
          </w:tcPr>
          <w:p w14:paraId="54B023C2"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Total Payment Statistics based on payment method. (Ex CSR top-up, Online Payment, Credit Transfer)</w:t>
            </w:r>
          </w:p>
        </w:tc>
        <w:tc>
          <w:tcPr>
            <w:tcW w:w="1111" w:type="dxa"/>
          </w:tcPr>
          <w:p w14:paraId="0458A63E"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c>
          <w:tcPr>
            <w:tcW w:w="2000" w:type="dxa"/>
          </w:tcPr>
          <w:p w14:paraId="57EE470E"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r w:rsidR="00386005" w:rsidRPr="00B314AD" w14:paraId="377B94AD" w14:textId="77777777" w:rsidTr="009B1784">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hideMark/>
          </w:tcPr>
          <w:p w14:paraId="13E2EC18"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3</w:t>
            </w:r>
          </w:p>
        </w:tc>
        <w:tc>
          <w:tcPr>
            <w:tcW w:w="1350" w:type="dxa"/>
            <w:vMerge/>
            <w:shd w:val="clear" w:color="auto" w:fill="DEEAF6" w:themeFill="accent5" w:themeFillTint="33"/>
            <w:vAlign w:val="center"/>
            <w:hideMark/>
          </w:tcPr>
          <w:p w14:paraId="03880A4C" w14:textId="77777777" w:rsidR="00386005" w:rsidRPr="009B1784"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1815" w:type="dxa"/>
            <w:shd w:val="clear" w:color="auto" w:fill="DEEAF6" w:themeFill="accent5" w:themeFillTint="33"/>
            <w:vAlign w:val="center"/>
            <w:hideMark/>
          </w:tcPr>
          <w:p w14:paraId="14FFB438"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Total Monthly Product Revenue Report</w:t>
            </w:r>
          </w:p>
        </w:tc>
        <w:tc>
          <w:tcPr>
            <w:tcW w:w="3043" w:type="dxa"/>
            <w:shd w:val="clear" w:color="auto" w:fill="DEEAF6" w:themeFill="accent5" w:themeFillTint="33"/>
            <w:vAlign w:val="center"/>
            <w:hideMark/>
          </w:tcPr>
          <w:p w14:paraId="30B17B12"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Monthly Report with total product revenue</w:t>
            </w:r>
            <w:r w:rsidRPr="00B314AD">
              <w:rPr>
                <w:rFonts w:ascii="Arial" w:eastAsia="Times New Roman" w:hAnsi="Arial" w:cs="Arial"/>
                <w:color w:val="auto"/>
                <w:sz w:val="24"/>
                <w:szCs w:val="24"/>
                <w:lang w:val="en-US"/>
              </w:rPr>
              <w:br/>
              <w:t>Ex: DSL, Leased line, and other inventory Items</w:t>
            </w:r>
          </w:p>
        </w:tc>
        <w:tc>
          <w:tcPr>
            <w:tcW w:w="1111" w:type="dxa"/>
            <w:shd w:val="clear" w:color="auto" w:fill="DEEAF6" w:themeFill="accent5" w:themeFillTint="33"/>
          </w:tcPr>
          <w:p w14:paraId="23CB3A42"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c>
          <w:tcPr>
            <w:tcW w:w="2000" w:type="dxa"/>
            <w:shd w:val="clear" w:color="auto" w:fill="DEEAF6" w:themeFill="accent5" w:themeFillTint="33"/>
          </w:tcPr>
          <w:p w14:paraId="4686ABDA"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386005" w:rsidRPr="00B314AD" w14:paraId="5A38AA00" w14:textId="77777777" w:rsidTr="009B1784">
        <w:trPr>
          <w:trHeight w:val="600"/>
        </w:trPr>
        <w:tc>
          <w:tcPr>
            <w:cnfStyle w:val="001000000000" w:firstRow="0" w:lastRow="0" w:firstColumn="1" w:lastColumn="0" w:oddVBand="0" w:evenVBand="0" w:oddHBand="0" w:evenHBand="0" w:firstRowFirstColumn="0" w:firstRowLastColumn="0" w:lastRowFirstColumn="0" w:lastRowLastColumn="0"/>
            <w:tcW w:w="603" w:type="dxa"/>
            <w:noWrap/>
            <w:vAlign w:val="center"/>
            <w:hideMark/>
          </w:tcPr>
          <w:p w14:paraId="1B037975"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4</w:t>
            </w:r>
          </w:p>
        </w:tc>
        <w:tc>
          <w:tcPr>
            <w:tcW w:w="1350" w:type="dxa"/>
            <w:vMerge/>
            <w:shd w:val="clear" w:color="auto" w:fill="DEEAF6" w:themeFill="accent5" w:themeFillTint="33"/>
            <w:vAlign w:val="center"/>
            <w:hideMark/>
          </w:tcPr>
          <w:p w14:paraId="6F57315A" w14:textId="77777777" w:rsidR="00386005" w:rsidRPr="009B1784"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815" w:type="dxa"/>
            <w:vAlign w:val="center"/>
            <w:hideMark/>
          </w:tcPr>
          <w:p w14:paraId="7F0D3E35"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Billing Cycle revenue (Postpaid)</w:t>
            </w:r>
          </w:p>
        </w:tc>
        <w:tc>
          <w:tcPr>
            <w:tcW w:w="3043" w:type="dxa"/>
            <w:vAlign w:val="center"/>
            <w:hideMark/>
          </w:tcPr>
          <w:p w14:paraId="3A18627A"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Consolidated total amount of billing invoice within the set billing cycle</w:t>
            </w:r>
          </w:p>
        </w:tc>
        <w:tc>
          <w:tcPr>
            <w:tcW w:w="1111" w:type="dxa"/>
          </w:tcPr>
          <w:p w14:paraId="5486B976"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c>
          <w:tcPr>
            <w:tcW w:w="2000" w:type="dxa"/>
          </w:tcPr>
          <w:p w14:paraId="4F85C739"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r w:rsidR="00386005" w:rsidRPr="00B314AD" w14:paraId="3E3ACBA8" w14:textId="77777777" w:rsidTr="009B1784">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hideMark/>
          </w:tcPr>
          <w:p w14:paraId="4ADEA91A"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5</w:t>
            </w:r>
          </w:p>
        </w:tc>
        <w:tc>
          <w:tcPr>
            <w:tcW w:w="1350" w:type="dxa"/>
            <w:vMerge w:val="restart"/>
            <w:shd w:val="clear" w:color="auto" w:fill="DEEAF6" w:themeFill="accent5" w:themeFillTint="33"/>
            <w:noWrap/>
            <w:vAlign w:val="center"/>
            <w:hideMark/>
          </w:tcPr>
          <w:p w14:paraId="5B0A21E3" w14:textId="77777777" w:rsidR="00386005" w:rsidRPr="009B1784"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9B1784">
              <w:rPr>
                <w:rFonts w:ascii="Arial" w:eastAsia="Times New Roman" w:hAnsi="Arial" w:cs="Arial"/>
                <w:color w:val="auto"/>
                <w:sz w:val="24"/>
                <w:szCs w:val="24"/>
                <w:lang w:val="en-US"/>
              </w:rPr>
              <w:t>Operation</w:t>
            </w:r>
          </w:p>
        </w:tc>
        <w:tc>
          <w:tcPr>
            <w:tcW w:w="1815" w:type="dxa"/>
            <w:shd w:val="clear" w:color="auto" w:fill="DEEAF6" w:themeFill="accent5" w:themeFillTint="33"/>
            <w:vAlign w:val="center"/>
            <w:hideMark/>
          </w:tcPr>
          <w:p w14:paraId="2EC2DA55"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Traffic Report</w:t>
            </w:r>
          </w:p>
        </w:tc>
        <w:tc>
          <w:tcPr>
            <w:tcW w:w="3043" w:type="dxa"/>
            <w:shd w:val="clear" w:color="auto" w:fill="DEEAF6" w:themeFill="accent5" w:themeFillTint="33"/>
            <w:vAlign w:val="center"/>
            <w:hideMark/>
          </w:tcPr>
          <w:p w14:paraId="043EB2B1" w14:textId="1499C338"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 xml:space="preserve">Total transaction traffic for </w:t>
            </w:r>
            <w:r w:rsidR="002D42B0" w:rsidRPr="00B314AD">
              <w:rPr>
                <w:rFonts w:ascii="Arial" w:eastAsia="Times New Roman" w:hAnsi="Arial" w:cs="Arial"/>
                <w:color w:val="auto"/>
                <w:sz w:val="24"/>
                <w:szCs w:val="24"/>
                <w:lang w:val="en-US"/>
              </w:rPr>
              <w:t>data,</w:t>
            </w:r>
            <w:r w:rsidRPr="00B314AD">
              <w:rPr>
                <w:rFonts w:ascii="Arial" w:eastAsia="Times New Roman" w:hAnsi="Arial" w:cs="Arial"/>
                <w:color w:val="auto"/>
                <w:sz w:val="24"/>
                <w:szCs w:val="24"/>
                <w:lang w:val="en-US"/>
              </w:rPr>
              <w:t xml:space="preserve"> SMS and voice within a set </w:t>
            </w:r>
            <w:r w:rsidR="008D003A" w:rsidRPr="00B314AD">
              <w:rPr>
                <w:rFonts w:ascii="Arial" w:eastAsia="Times New Roman" w:hAnsi="Arial" w:cs="Arial"/>
                <w:color w:val="auto"/>
                <w:sz w:val="24"/>
                <w:szCs w:val="24"/>
                <w:lang w:val="en-US"/>
              </w:rPr>
              <w:t>range.</w:t>
            </w:r>
            <w:r w:rsidRPr="00B314AD">
              <w:rPr>
                <w:rFonts w:ascii="Arial" w:eastAsia="Times New Roman" w:hAnsi="Arial" w:cs="Arial"/>
                <w:color w:val="auto"/>
                <w:sz w:val="24"/>
                <w:szCs w:val="24"/>
                <w:lang w:val="en-US"/>
              </w:rPr>
              <w:t xml:space="preserve"> Both for local and international </w:t>
            </w:r>
            <w:r w:rsidRPr="00B314AD">
              <w:rPr>
                <w:rFonts w:ascii="Arial" w:eastAsia="Times New Roman" w:hAnsi="Arial" w:cs="Arial"/>
                <w:color w:val="auto"/>
                <w:sz w:val="24"/>
                <w:szCs w:val="24"/>
                <w:lang w:val="en-US"/>
              </w:rPr>
              <w:lastRenderedPageBreak/>
              <w:t>transactions for voice and SMS</w:t>
            </w:r>
          </w:p>
        </w:tc>
        <w:tc>
          <w:tcPr>
            <w:tcW w:w="1111" w:type="dxa"/>
            <w:shd w:val="clear" w:color="auto" w:fill="DEEAF6" w:themeFill="accent5" w:themeFillTint="33"/>
          </w:tcPr>
          <w:p w14:paraId="7459F289"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c>
          <w:tcPr>
            <w:tcW w:w="2000" w:type="dxa"/>
            <w:shd w:val="clear" w:color="auto" w:fill="DEEAF6" w:themeFill="accent5" w:themeFillTint="33"/>
          </w:tcPr>
          <w:p w14:paraId="39BA617D"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386005" w:rsidRPr="00B314AD" w14:paraId="34E292CB" w14:textId="77777777" w:rsidTr="009B1784">
        <w:trPr>
          <w:trHeight w:val="600"/>
        </w:trPr>
        <w:tc>
          <w:tcPr>
            <w:cnfStyle w:val="001000000000" w:firstRow="0" w:lastRow="0" w:firstColumn="1" w:lastColumn="0" w:oddVBand="0" w:evenVBand="0" w:oddHBand="0" w:evenHBand="0" w:firstRowFirstColumn="0" w:firstRowLastColumn="0" w:lastRowFirstColumn="0" w:lastRowLastColumn="0"/>
            <w:tcW w:w="603" w:type="dxa"/>
            <w:noWrap/>
            <w:vAlign w:val="center"/>
            <w:hideMark/>
          </w:tcPr>
          <w:p w14:paraId="70A3BE4D"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6</w:t>
            </w:r>
          </w:p>
        </w:tc>
        <w:tc>
          <w:tcPr>
            <w:tcW w:w="1350" w:type="dxa"/>
            <w:vMerge/>
            <w:shd w:val="clear" w:color="auto" w:fill="DEEAF6" w:themeFill="accent5" w:themeFillTint="33"/>
            <w:vAlign w:val="center"/>
            <w:hideMark/>
          </w:tcPr>
          <w:p w14:paraId="54C87ABF" w14:textId="77777777" w:rsidR="00386005" w:rsidRPr="009B1784"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815" w:type="dxa"/>
            <w:vAlign w:val="center"/>
            <w:hideMark/>
          </w:tcPr>
          <w:p w14:paraId="2A19C515"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Costumer CDR</w:t>
            </w:r>
          </w:p>
        </w:tc>
        <w:tc>
          <w:tcPr>
            <w:tcW w:w="3043" w:type="dxa"/>
            <w:vAlign w:val="center"/>
            <w:hideMark/>
          </w:tcPr>
          <w:p w14:paraId="39AA8C59"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CDR report per costumer on a specified date range. (Voice, SMS, Data)</w:t>
            </w:r>
          </w:p>
        </w:tc>
        <w:tc>
          <w:tcPr>
            <w:tcW w:w="1111" w:type="dxa"/>
          </w:tcPr>
          <w:p w14:paraId="5ED70461"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c>
          <w:tcPr>
            <w:tcW w:w="2000" w:type="dxa"/>
          </w:tcPr>
          <w:p w14:paraId="79CFD31A"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r w:rsidR="00386005" w:rsidRPr="00B314AD" w14:paraId="090714E0" w14:textId="77777777" w:rsidTr="009B1784">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hideMark/>
          </w:tcPr>
          <w:p w14:paraId="73264372"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7</w:t>
            </w:r>
          </w:p>
        </w:tc>
        <w:tc>
          <w:tcPr>
            <w:tcW w:w="1350" w:type="dxa"/>
            <w:vMerge/>
            <w:shd w:val="clear" w:color="auto" w:fill="DEEAF6" w:themeFill="accent5" w:themeFillTint="33"/>
            <w:vAlign w:val="center"/>
            <w:hideMark/>
          </w:tcPr>
          <w:p w14:paraId="1DF6541E" w14:textId="77777777" w:rsidR="00386005" w:rsidRPr="009B1784"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p>
        </w:tc>
        <w:tc>
          <w:tcPr>
            <w:tcW w:w="1815" w:type="dxa"/>
            <w:shd w:val="clear" w:color="auto" w:fill="DEEAF6" w:themeFill="accent5" w:themeFillTint="33"/>
            <w:vAlign w:val="center"/>
            <w:hideMark/>
          </w:tcPr>
          <w:p w14:paraId="0E05C55D"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Subscriber Report</w:t>
            </w:r>
          </w:p>
        </w:tc>
        <w:tc>
          <w:tcPr>
            <w:tcW w:w="3043" w:type="dxa"/>
            <w:shd w:val="clear" w:color="auto" w:fill="DEEAF6" w:themeFill="accent5" w:themeFillTint="33"/>
            <w:vAlign w:val="center"/>
            <w:hideMark/>
          </w:tcPr>
          <w:p w14:paraId="0E7138AF"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Report showing total subscriber with active and inactive status for different service.</w:t>
            </w:r>
          </w:p>
        </w:tc>
        <w:tc>
          <w:tcPr>
            <w:tcW w:w="1111" w:type="dxa"/>
            <w:shd w:val="clear" w:color="auto" w:fill="DEEAF6" w:themeFill="accent5" w:themeFillTint="33"/>
          </w:tcPr>
          <w:p w14:paraId="28985862"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c>
          <w:tcPr>
            <w:tcW w:w="2000" w:type="dxa"/>
            <w:shd w:val="clear" w:color="auto" w:fill="DEEAF6" w:themeFill="accent5" w:themeFillTint="33"/>
          </w:tcPr>
          <w:p w14:paraId="77837406"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386005" w:rsidRPr="00B314AD" w14:paraId="3BA14593" w14:textId="77777777" w:rsidTr="009B1784">
        <w:trPr>
          <w:trHeight w:val="600"/>
        </w:trPr>
        <w:tc>
          <w:tcPr>
            <w:cnfStyle w:val="001000000000" w:firstRow="0" w:lastRow="0" w:firstColumn="1" w:lastColumn="0" w:oddVBand="0" w:evenVBand="0" w:oddHBand="0" w:evenHBand="0" w:firstRowFirstColumn="0" w:firstRowLastColumn="0" w:lastRowFirstColumn="0" w:lastRowLastColumn="0"/>
            <w:tcW w:w="603" w:type="dxa"/>
            <w:noWrap/>
            <w:vAlign w:val="center"/>
            <w:hideMark/>
          </w:tcPr>
          <w:p w14:paraId="6FB8913D"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8</w:t>
            </w:r>
          </w:p>
        </w:tc>
        <w:tc>
          <w:tcPr>
            <w:tcW w:w="1350" w:type="dxa"/>
            <w:vMerge/>
            <w:shd w:val="clear" w:color="auto" w:fill="DEEAF6" w:themeFill="accent5" w:themeFillTint="33"/>
            <w:vAlign w:val="center"/>
            <w:hideMark/>
          </w:tcPr>
          <w:p w14:paraId="16A8D663" w14:textId="77777777" w:rsidR="00386005" w:rsidRPr="009B1784"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815" w:type="dxa"/>
            <w:vAlign w:val="center"/>
            <w:hideMark/>
          </w:tcPr>
          <w:p w14:paraId="663545F1"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 xml:space="preserve">Ticketing </w:t>
            </w:r>
          </w:p>
        </w:tc>
        <w:tc>
          <w:tcPr>
            <w:tcW w:w="3043" w:type="dxa"/>
            <w:vAlign w:val="center"/>
            <w:hideMark/>
          </w:tcPr>
          <w:p w14:paraId="24C90E50"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Display internal faults raised with corresponding status within a set date range.</w:t>
            </w:r>
          </w:p>
        </w:tc>
        <w:tc>
          <w:tcPr>
            <w:tcW w:w="1111" w:type="dxa"/>
          </w:tcPr>
          <w:p w14:paraId="5036CBC8"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c>
          <w:tcPr>
            <w:tcW w:w="2000" w:type="dxa"/>
          </w:tcPr>
          <w:p w14:paraId="6134A4C0"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r w:rsidR="00386005" w:rsidRPr="00B314AD" w14:paraId="56471F56" w14:textId="77777777" w:rsidTr="009B1784">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03" w:type="dxa"/>
            <w:shd w:val="clear" w:color="auto" w:fill="DEEAF6" w:themeFill="accent5" w:themeFillTint="33"/>
            <w:noWrap/>
            <w:vAlign w:val="center"/>
            <w:hideMark/>
          </w:tcPr>
          <w:p w14:paraId="34F6DA7D"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9</w:t>
            </w:r>
          </w:p>
        </w:tc>
        <w:tc>
          <w:tcPr>
            <w:tcW w:w="1350" w:type="dxa"/>
            <w:vMerge w:val="restart"/>
            <w:shd w:val="clear" w:color="auto" w:fill="DEEAF6" w:themeFill="accent5" w:themeFillTint="33"/>
            <w:noWrap/>
            <w:vAlign w:val="center"/>
            <w:hideMark/>
          </w:tcPr>
          <w:p w14:paraId="7D28CF30" w14:textId="77777777" w:rsidR="00386005" w:rsidRPr="009B1784"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9B1784">
              <w:rPr>
                <w:rFonts w:ascii="Arial" w:eastAsia="Times New Roman" w:hAnsi="Arial" w:cs="Arial"/>
                <w:color w:val="auto"/>
                <w:sz w:val="24"/>
                <w:szCs w:val="24"/>
                <w:lang w:val="en-US"/>
              </w:rPr>
              <w:t>Sales and Marketing</w:t>
            </w:r>
          </w:p>
        </w:tc>
        <w:tc>
          <w:tcPr>
            <w:tcW w:w="1815" w:type="dxa"/>
            <w:shd w:val="clear" w:color="auto" w:fill="DEEAF6" w:themeFill="accent5" w:themeFillTint="33"/>
            <w:vAlign w:val="center"/>
            <w:hideMark/>
          </w:tcPr>
          <w:p w14:paraId="21A16637"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Top User reports</w:t>
            </w:r>
          </w:p>
        </w:tc>
        <w:tc>
          <w:tcPr>
            <w:tcW w:w="3043" w:type="dxa"/>
            <w:shd w:val="clear" w:color="auto" w:fill="DEEAF6" w:themeFill="accent5" w:themeFillTint="33"/>
            <w:vAlign w:val="center"/>
            <w:hideMark/>
          </w:tcPr>
          <w:p w14:paraId="47DB1689"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Report showing top users with most consumption within a set date range</w:t>
            </w:r>
          </w:p>
        </w:tc>
        <w:tc>
          <w:tcPr>
            <w:tcW w:w="1111" w:type="dxa"/>
            <w:shd w:val="clear" w:color="auto" w:fill="DEEAF6" w:themeFill="accent5" w:themeFillTint="33"/>
          </w:tcPr>
          <w:p w14:paraId="3AFC5558"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c>
          <w:tcPr>
            <w:tcW w:w="2000" w:type="dxa"/>
            <w:shd w:val="clear" w:color="auto" w:fill="DEEAF6" w:themeFill="accent5" w:themeFillTint="33"/>
          </w:tcPr>
          <w:p w14:paraId="7D62E70F"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val="en-US"/>
              </w:rPr>
            </w:pPr>
          </w:p>
        </w:tc>
      </w:tr>
      <w:tr w:rsidR="00386005" w:rsidRPr="00B314AD" w14:paraId="6A734DD7" w14:textId="77777777" w:rsidTr="009B1784">
        <w:trPr>
          <w:trHeight w:val="600"/>
        </w:trPr>
        <w:tc>
          <w:tcPr>
            <w:cnfStyle w:val="001000000000" w:firstRow="0" w:lastRow="0" w:firstColumn="1" w:lastColumn="0" w:oddVBand="0" w:evenVBand="0" w:oddHBand="0" w:evenHBand="0" w:firstRowFirstColumn="0" w:firstRowLastColumn="0" w:lastRowFirstColumn="0" w:lastRowLastColumn="0"/>
            <w:tcW w:w="603" w:type="dxa"/>
            <w:noWrap/>
            <w:vAlign w:val="center"/>
            <w:hideMark/>
          </w:tcPr>
          <w:p w14:paraId="018A0DDF" w14:textId="77777777" w:rsidR="00386005" w:rsidRPr="00B314AD" w:rsidRDefault="00386005" w:rsidP="009D1FDE">
            <w:pPr>
              <w:jc w:val="center"/>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10</w:t>
            </w:r>
          </w:p>
        </w:tc>
        <w:tc>
          <w:tcPr>
            <w:tcW w:w="1350" w:type="dxa"/>
            <w:vMerge/>
            <w:shd w:val="clear" w:color="auto" w:fill="DEEAF6" w:themeFill="accent5" w:themeFillTint="33"/>
            <w:vAlign w:val="center"/>
            <w:hideMark/>
          </w:tcPr>
          <w:p w14:paraId="2842DF82"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p>
        </w:tc>
        <w:tc>
          <w:tcPr>
            <w:tcW w:w="1815" w:type="dxa"/>
            <w:vAlign w:val="center"/>
            <w:hideMark/>
          </w:tcPr>
          <w:p w14:paraId="28853A3F"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Bundle Purchase Reports</w:t>
            </w:r>
          </w:p>
        </w:tc>
        <w:tc>
          <w:tcPr>
            <w:tcW w:w="3043" w:type="dxa"/>
            <w:vAlign w:val="center"/>
            <w:hideMark/>
          </w:tcPr>
          <w:p w14:paraId="1A1854D3"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Total bundle purchases within a set date range</w:t>
            </w:r>
          </w:p>
        </w:tc>
        <w:tc>
          <w:tcPr>
            <w:tcW w:w="1111" w:type="dxa"/>
          </w:tcPr>
          <w:p w14:paraId="327ADAE3"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c>
          <w:tcPr>
            <w:tcW w:w="2000" w:type="dxa"/>
          </w:tcPr>
          <w:p w14:paraId="2E2C0973"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val="en-US"/>
              </w:rPr>
            </w:pPr>
          </w:p>
        </w:tc>
      </w:tr>
    </w:tbl>
    <w:p w14:paraId="5A26AC80" w14:textId="77777777" w:rsidR="00D073E7" w:rsidRDefault="00D073E7" w:rsidP="00D073E7">
      <w:pPr>
        <w:jc w:val="both"/>
        <w:rPr>
          <w:rFonts w:ascii="Arial" w:hAnsi="Arial"/>
          <w:sz w:val="24"/>
          <w:szCs w:val="24"/>
        </w:rPr>
      </w:pPr>
    </w:p>
    <w:p w14:paraId="36878355" w14:textId="0F28BF27" w:rsidR="00386005" w:rsidRDefault="00386005" w:rsidP="00386005">
      <w:pPr>
        <w:pStyle w:val="Heading02"/>
        <w:rPr>
          <w:sz w:val="32"/>
          <w:szCs w:val="32"/>
        </w:rPr>
      </w:pPr>
      <w:bookmarkStart w:id="48" w:name="_Toc34645605"/>
      <w:r>
        <w:rPr>
          <w:sz w:val="32"/>
          <w:szCs w:val="32"/>
        </w:rPr>
        <w:t>System Redundancy</w:t>
      </w:r>
      <w:bookmarkEnd w:id="48"/>
    </w:p>
    <w:tbl>
      <w:tblPr>
        <w:tblW w:w="9922" w:type="dxa"/>
        <w:tblInd w:w="421" w:type="dxa"/>
        <w:tblLook w:val="04A0" w:firstRow="1" w:lastRow="0" w:firstColumn="1" w:lastColumn="0" w:noHBand="0" w:noVBand="1"/>
      </w:tblPr>
      <w:tblGrid>
        <w:gridCol w:w="603"/>
        <w:gridCol w:w="1257"/>
        <w:gridCol w:w="2704"/>
        <w:gridCol w:w="2615"/>
        <w:gridCol w:w="950"/>
        <w:gridCol w:w="1793"/>
      </w:tblGrid>
      <w:tr w:rsidR="00386005" w:rsidRPr="00743933" w14:paraId="4DFE97B7" w14:textId="77777777" w:rsidTr="009B1784">
        <w:trPr>
          <w:trHeight w:val="408"/>
          <w:tblHeader/>
        </w:trPr>
        <w:tc>
          <w:tcPr>
            <w:tcW w:w="603"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14:paraId="5E3AB08D" w14:textId="77777777" w:rsidR="00386005" w:rsidRPr="00743933" w:rsidRDefault="00386005" w:rsidP="009D1FDE">
            <w:pPr>
              <w:jc w:val="center"/>
              <w:rPr>
                <w:rFonts w:ascii="Arial" w:eastAsia="Times New Roman" w:hAnsi="Arial" w:cs="Arial"/>
                <w:b/>
                <w:bCs/>
                <w:color w:val="FFFFFF"/>
                <w:sz w:val="24"/>
                <w:szCs w:val="24"/>
                <w:lang w:eastAsia="en-PH"/>
              </w:rPr>
            </w:pPr>
            <w:r w:rsidRPr="00743933">
              <w:rPr>
                <w:rFonts w:ascii="Arial" w:eastAsia="Times New Roman" w:hAnsi="Arial" w:cs="Arial"/>
                <w:b/>
                <w:bCs/>
                <w:color w:val="FFFFFF"/>
                <w:sz w:val="24"/>
                <w:szCs w:val="24"/>
                <w:lang w:eastAsia="en-PH"/>
              </w:rPr>
              <w:t>No.</w:t>
            </w:r>
          </w:p>
        </w:tc>
        <w:tc>
          <w:tcPr>
            <w:tcW w:w="1257" w:type="dxa"/>
            <w:tcBorders>
              <w:top w:val="single" w:sz="4" w:space="0" w:color="auto"/>
              <w:left w:val="nil"/>
              <w:bottom w:val="single" w:sz="4" w:space="0" w:color="auto"/>
              <w:right w:val="single" w:sz="4" w:space="0" w:color="auto"/>
            </w:tcBorders>
            <w:shd w:val="clear" w:color="000000" w:fill="0070C0"/>
            <w:noWrap/>
            <w:vAlign w:val="center"/>
            <w:hideMark/>
          </w:tcPr>
          <w:p w14:paraId="0C94073D" w14:textId="77777777" w:rsidR="00386005" w:rsidRPr="00743933" w:rsidRDefault="00386005" w:rsidP="009D1FDE">
            <w:pPr>
              <w:jc w:val="center"/>
              <w:rPr>
                <w:rFonts w:ascii="Arial" w:eastAsia="Times New Roman" w:hAnsi="Arial" w:cs="Arial"/>
                <w:b/>
                <w:bCs/>
                <w:color w:val="FFFFFF"/>
                <w:sz w:val="24"/>
                <w:szCs w:val="24"/>
                <w:lang w:eastAsia="en-PH"/>
              </w:rPr>
            </w:pPr>
            <w:r w:rsidRPr="00743933">
              <w:rPr>
                <w:rFonts w:ascii="Arial" w:eastAsia="Times New Roman" w:hAnsi="Arial" w:cs="Arial"/>
                <w:b/>
                <w:bCs/>
                <w:color w:val="FFFFFF"/>
                <w:sz w:val="24"/>
                <w:szCs w:val="24"/>
                <w:lang w:eastAsia="en-PH"/>
              </w:rPr>
              <w:t>Network Element</w:t>
            </w:r>
          </w:p>
        </w:tc>
        <w:tc>
          <w:tcPr>
            <w:tcW w:w="2704" w:type="dxa"/>
            <w:tcBorders>
              <w:top w:val="single" w:sz="4" w:space="0" w:color="auto"/>
              <w:left w:val="nil"/>
              <w:bottom w:val="single" w:sz="4" w:space="0" w:color="auto"/>
              <w:right w:val="single" w:sz="4" w:space="0" w:color="auto"/>
            </w:tcBorders>
            <w:shd w:val="clear" w:color="000000" w:fill="0070C0"/>
            <w:vAlign w:val="center"/>
            <w:hideMark/>
          </w:tcPr>
          <w:p w14:paraId="25E665DC" w14:textId="77777777" w:rsidR="00386005" w:rsidRPr="00743933" w:rsidRDefault="00386005" w:rsidP="009D1FDE">
            <w:pPr>
              <w:jc w:val="center"/>
              <w:rPr>
                <w:rFonts w:ascii="Arial" w:eastAsia="Times New Roman" w:hAnsi="Arial" w:cs="Arial"/>
                <w:b/>
                <w:bCs/>
                <w:color w:val="FFFFFF"/>
                <w:sz w:val="24"/>
                <w:szCs w:val="24"/>
                <w:lang w:eastAsia="en-PH"/>
              </w:rPr>
            </w:pPr>
            <w:r w:rsidRPr="00743933">
              <w:rPr>
                <w:rFonts w:ascii="Arial" w:eastAsia="Times New Roman" w:hAnsi="Arial" w:cs="Arial"/>
                <w:b/>
                <w:bCs/>
                <w:color w:val="FFFFFF"/>
                <w:sz w:val="24"/>
                <w:szCs w:val="24"/>
                <w:lang w:eastAsia="en-PH"/>
              </w:rPr>
              <w:t>Procedure</w:t>
            </w:r>
          </w:p>
        </w:tc>
        <w:tc>
          <w:tcPr>
            <w:tcW w:w="2615" w:type="dxa"/>
            <w:tcBorders>
              <w:top w:val="single" w:sz="4" w:space="0" w:color="auto"/>
              <w:left w:val="nil"/>
              <w:bottom w:val="single" w:sz="4" w:space="0" w:color="auto"/>
              <w:right w:val="single" w:sz="4" w:space="0" w:color="auto"/>
            </w:tcBorders>
            <w:shd w:val="clear" w:color="000000" w:fill="0070C0"/>
            <w:vAlign w:val="center"/>
            <w:hideMark/>
          </w:tcPr>
          <w:p w14:paraId="12DE7354" w14:textId="77777777" w:rsidR="00386005" w:rsidRPr="00743933" w:rsidRDefault="00386005" w:rsidP="009D1FDE">
            <w:pPr>
              <w:jc w:val="center"/>
              <w:rPr>
                <w:rFonts w:ascii="Arial" w:eastAsia="Times New Roman" w:hAnsi="Arial" w:cs="Arial"/>
                <w:b/>
                <w:bCs/>
                <w:color w:val="FFFFFF"/>
                <w:sz w:val="24"/>
                <w:szCs w:val="24"/>
                <w:lang w:eastAsia="en-PH"/>
              </w:rPr>
            </w:pPr>
            <w:r w:rsidRPr="00743933">
              <w:rPr>
                <w:rFonts w:ascii="Arial" w:eastAsia="Times New Roman" w:hAnsi="Arial" w:cs="Arial"/>
                <w:b/>
                <w:bCs/>
                <w:color w:val="FFFFFF"/>
                <w:sz w:val="24"/>
                <w:szCs w:val="24"/>
                <w:lang w:eastAsia="en-PH"/>
              </w:rPr>
              <w:t>Expected Result</w:t>
            </w:r>
          </w:p>
        </w:tc>
        <w:tc>
          <w:tcPr>
            <w:tcW w:w="950" w:type="dxa"/>
            <w:tcBorders>
              <w:top w:val="single" w:sz="4" w:space="0" w:color="auto"/>
              <w:left w:val="nil"/>
              <w:bottom w:val="single" w:sz="4" w:space="0" w:color="auto"/>
              <w:right w:val="single" w:sz="4" w:space="0" w:color="auto"/>
            </w:tcBorders>
            <w:shd w:val="clear" w:color="000000" w:fill="0070C0"/>
            <w:vAlign w:val="center"/>
            <w:hideMark/>
          </w:tcPr>
          <w:p w14:paraId="7AFB1F26" w14:textId="77777777" w:rsidR="00386005" w:rsidRPr="00743933" w:rsidRDefault="00386005" w:rsidP="009D1FDE">
            <w:pPr>
              <w:jc w:val="center"/>
              <w:rPr>
                <w:rFonts w:ascii="Arial" w:eastAsia="Times New Roman" w:hAnsi="Arial" w:cs="Arial"/>
                <w:b/>
                <w:bCs/>
                <w:color w:val="FFFFFF"/>
                <w:sz w:val="24"/>
                <w:szCs w:val="24"/>
                <w:lang w:eastAsia="en-PH"/>
              </w:rPr>
            </w:pPr>
            <w:r w:rsidRPr="00743933">
              <w:rPr>
                <w:rFonts w:ascii="Arial" w:eastAsia="Times New Roman" w:hAnsi="Arial" w:cs="Arial"/>
                <w:b/>
                <w:bCs/>
                <w:color w:val="FFFFFF"/>
                <w:sz w:val="24"/>
                <w:szCs w:val="24"/>
                <w:lang w:eastAsia="en-PH"/>
              </w:rPr>
              <w:t>Actual Result (P/F)</w:t>
            </w:r>
          </w:p>
        </w:tc>
        <w:tc>
          <w:tcPr>
            <w:tcW w:w="1793" w:type="dxa"/>
            <w:tcBorders>
              <w:top w:val="single" w:sz="4" w:space="0" w:color="auto"/>
              <w:left w:val="nil"/>
              <w:bottom w:val="single" w:sz="4" w:space="0" w:color="auto"/>
              <w:right w:val="single" w:sz="4" w:space="0" w:color="auto"/>
            </w:tcBorders>
            <w:shd w:val="clear" w:color="000000" w:fill="0070C0"/>
            <w:vAlign w:val="center"/>
            <w:hideMark/>
          </w:tcPr>
          <w:p w14:paraId="0EE6F982" w14:textId="77777777" w:rsidR="00386005" w:rsidRPr="00743933" w:rsidRDefault="00386005" w:rsidP="009D1FDE">
            <w:pPr>
              <w:jc w:val="center"/>
              <w:rPr>
                <w:rFonts w:ascii="Arial" w:eastAsia="Times New Roman" w:hAnsi="Arial" w:cs="Arial"/>
                <w:b/>
                <w:bCs/>
                <w:color w:val="FFFFFF"/>
                <w:sz w:val="24"/>
                <w:szCs w:val="24"/>
                <w:lang w:eastAsia="en-PH"/>
              </w:rPr>
            </w:pPr>
            <w:r w:rsidRPr="00743933">
              <w:rPr>
                <w:rFonts w:ascii="Arial" w:eastAsia="Times New Roman" w:hAnsi="Arial" w:cs="Arial"/>
                <w:b/>
                <w:bCs/>
                <w:color w:val="FFFFFF"/>
                <w:sz w:val="24"/>
                <w:szCs w:val="24"/>
                <w:lang w:eastAsia="en-PH"/>
              </w:rPr>
              <w:t>Remarks</w:t>
            </w:r>
          </w:p>
        </w:tc>
      </w:tr>
      <w:tr w:rsidR="00386005" w:rsidRPr="00743933" w14:paraId="188C137A" w14:textId="77777777" w:rsidTr="009B1784">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3B0F16C1" w14:textId="77777777" w:rsidR="00386005" w:rsidRPr="00743933" w:rsidRDefault="00386005" w:rsidP="009D1FDE">
            <w:pPr>
              <w:jc w:val="center"/>
              <w:rPr>
                <w:rFonts w:ascii="Arial" w:eastAsia="Times New Roman" w:hAnsi="Arial" w:cs="Arial"/>
                <w:b/>
                <w:bCs/>
                <w:sz w:val="24"/>
                <w:szCs w:val="24"/>
                <w:lang w:eastAsia="en-PH"/>
              </w:rPr>
            </w:pPr>
            <w:r w:rsidRPr="00743933">
              <w:rPr>
                <w:rFonts w:ascii="Arial" w:eastAsia="Times New Roman" w:hAnsi="Arial" w:cs="Arial"/>
                <w:b/>
                <w:bCs/>
                <w:sz w:val="24"/>
                <w:szCs w:val="24"/>
                <w:lang w:eastAsia="en-PH"/>
              </w:rPr>
              <w:t>1</w:t>
            </w:r>
          </w:p>
        </w:tc>
        <w:tc>
          <w:tcPr>
            <w:tcW w:w="1257" w:type="dxa"/>
            <w:tcBorders>
              <w:top w:val="nil"/>
              <w:left w:val="nil"/>
              <w:bottom w:val="single" w:sz="4" w:space="0" w:color="auto"/>
              <w:right w:val="single" w:sz="4" w:space="0" w:color="auto"/>
            </w:tcBorders>
            <w:shd w:val="clear" w:color="auto" w:fill="DEEAF6" w:themeFill="accent5" w:themeFillTint="33"/>
            <w:noWrap/>
            <w:vAlign w:val="center"/>
            <w:hideMark/>
          </w:tcPr>
          <w:p w14:paraId="4CE8CAB2" w14:textId="77777777" w:rsidR="00386005" w:rsidRPr="00F92D6E" w:rsidRDefault="00386005" w:rsidP="009D1FDE">
            <w:pPr>
              <w:jc w:val="center"/>
              <w:rPr>
                <w:rFonts w:ascii="Arial" w:eastAsia="Times New Roman" w:hAnsi="Arial" w:cs="Arial"/>
                <w:sz w:val="24"/>
                <w:szCs w:val="24"/>
                <w:lang w:eastAsia="en-PH"/>
              </w:rPr>
            </w:pPr>
            <w:r w:rsidRPr="00F92D6E">
              <w:rPr>
                <w:rFonts w:ascii="Arial" w:eastAsia="Times New Roman" w:hAnsi="Arial" w:cs="Arial"/>
                <w:sz w:val="24"/>
                <w:szCs w:val="24"/>
                <w:lang w:eastAsia="en-PH"/>
              </w:rPr>
              <w:t>MSC</w:t>
            </w:r>
          </w:p>
        </w:tc>
        <w:tc>
          <w:tcPr>
            <w:tcW w:w="2704" w:type="dxa"/>
            <w:tcBorders>
              <w:top w:val="nil"/>
              <w:left w:val="nil"/>
              <w:bottom w:val="single" w:sz="4" w:space="0" w:color="auto"/>
              <w:right w:val="single" w:sz="4" w:space="0" w:color="auto"/>
            </w:tcBorders>
            <w:shd w:val="clear" w:color="auto" w:fill="DEEAF6" w:themeFill="accent5" w:themeFillTint="33"/>
            <w:vAlign w:val="center"/>
            <w:hideMark/>
          </w:tcPr>
          <w:p w14:paraId="19B4EDAD" w14:textId="77777777" w:rsidR="00386005" w:rsidRPr="00743933" w:rsidRDefault="00386005" w:rsidP="00386005">
            <w:pPr>
              <w:rPr>
                <w:rFonts w:ascii="Arial" w:eastAsia="Times New Roman" w:hAnsi="Arial" w:cs="Arial"/>
                <w:sz w:val="24"/>
                <w:szCs w:val="24"/>
                <w:lang w:eastAsia="en-PH"/>
              </w:rPr>
            </w:pPr>
            <w:r w:rsidRPr="00743933">
              <w:rPr>
                <w:rFonts w:ascii="Arial" w:eastAsia="Times New Roman" w:hAnsi="Arial" w:cs="Arial"/>
                <w:sz w:val="24"/>
                <w:szCs w:val="24"/>
                <w:lang w:eastAsia="en-PH"/>
              </w:rPr>
              <w:t>Stop one of the servers in the dual system</w:t>
            </w:r>
          </w:p>
        </w:tc>
        <w:tc>
          <w:tcPr>
            <w:tcW w:w="2615" w:type="dxa"/>
            <w:tcBorders>
              <w:top w:val="nil"/>
              <w:left w:val="nil"/>
              <w:bottom w:val="single" w:sz="4" w:space="0" w:color="auto"/>
              <w:right w:val="single" w:sz="4" w:space="0" w:color="auto"/>
            </w:tcBorders>
            <w:shd w:val="clear" w:color="auto" w:fill="DEEAF6" w:themeFill="accent5" w:themeFillTint="33"/>
            <w:vAlign w:val="center"/>
            <w:hideMark/>
          </w:tcPr>
          <w:p w14:paraId="4D0EC59C" w14:textId="77777777" w:rsidR="00386005" w:rsidRPr="00743933" w:rsidRDefault="00386005" w:rsidP="00386005">
            <w:pPr>
              <w:rPr>
                <w:rFonts w:ascii="Arial" w:eastAsia="Times New Roman" w:hAnsi="Arial" w:cs="Arial"/>
                <w:sz w:val="24"/>
                <w:szCs w:val="24"/>
                <w:lang w:eastAsia="en-PH"/>
              </w:rPr>
            </w:pPr>
            <w:r w:rsidRPr="00743933">
              <w:rPr>
                <w:rFonts w:ascii="Arial" w:eastAsia="Times New Roman" w:hAnsi="Arial" w:cs="Arial"/>
                <w:sz w:val="24"/>
                <w:szCs w:val="24"/>
                <w:lang w:eastAsia="en-PH"/>
              </w:rPr>
              <w:t>Network service is normal</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ABFE19D" w14:textId="77777777" w:rsidR="00386005" w:rsidRPr="00743933" w:rsidRDefault="00386005" w:rsidP="009D1FDE">
            <w:pPr>
              <w:jc w:val="center"/>
              <w:rPr>
                <w:rFonts w:ascii="Arial" w:eastAsia="Times New Roman" w:hAnsi="Arial" w:cs="Arial"/>
                <w:sz w:val="24"/>
                <w:szCs w:val="24"/>
                <w:lang w:eastAsia="en-PH"/>
              </w:rPr>
            </w:pPr>
            <w:r w:rsidRPr="00743933">
              <w:rPr>
                <w:rFonts w:ascii="Arial" w:eastAsia="Times New Roman" w:hAnsi="Arial" w:cs="Arial"/>
                <w:sz w:val="24"/>
                <w:szCs w:val="24"/>
                <w:lang w:eastAsia="en-PH"/>
              </w:rPr>
              <w:t> </w:t>
            </w:r>
          </w:p>
        </w:tc>
        <w:tc>
          <w:tcPr>
            <w:tcW w:w="1793" w:type="dxa"/>
            <w:tcBorders>
              <w:top w:val="nil"/>
              <w:left w:val="nil"/>
              <w:bottom w:val="single" w:sz="4" w:space="0" w:color="auto"/>
              <w:right w:val="single" w:sz="4" w:space="0" w:color="auto"/>
            </w:tcBorders>
            <w:shd w:val="clear" w:color="auto" w:fill="DEEAF6" w:themeFill="accent5" w:themeFillTint="33"/>
            <w:vAlign w:val="center"/>
            <w:hideMark/>
          </w:tcPr>
          <w:p w14:paraId="3E3F2C1C" w14:textId="77777777" w:rsidR="00386005" w:rsidRPr="00743933" w:rsidRDefault="00386005" w:rsidP="009D1FDE">
            <w:pPr>
              <w:jc w:val="center"/>
              <w:rPr>
                <w:rFonts w:ascii="Arial" w:eastAsia="Times New Roman" w:hAnsi="Arial" w:cs="Arial"/>
                <w:sz w:val="24"/>
                <w:szCs w:val="24"/>
                <w:lang w:eastAsia="en-PH"/>
              </w:rPr>
            </w:pPr>
            <w:r w:rsidRPr="00743933">
              <w:rPr>
                <w:rFonts w:ascii="Arial" w:eastAsia="Times New Roman" w:hAnsi="Arial" w:cs="Arial"/>
                <w:sz w:val="24"/>
                <w:szCs w:val="24"/>
                <w:lang w:eastAsia="en-PH"/>
              </w:rPr>
              <w:t> </w:t>
            </w:r>
          </w:p>
        </w:tc>
      </w:tr>
      <w:tr w:rsidR="00386005" w:rsidRPr="00743933" w14:paraId="13DF6557" w14:textId="77777777" w:rsidTr="009B1784">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41C1460E" w14:textId="323C722C" w:rsidR="00386005" w:rsidRPr="00743933" w:rsidRDefault="00F05798" w:rsidP="009D1FDE">
            <w:pPr>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t>2</w:t>
            </w:r>
          </w:p>
        </w:tc>
        <w:tc>
          <w:tcPr>
            <w:tcW w:w="1257" w:type="dxa"/>
            <w:tcBorders>
              <w:top w:val="nil"/>
              <w:left w:val="nil"/>
              <w:bottom w:val="single" w:sz="4" w:space="0" w:color="auto"/>
              <w:right w:val="single" w:sz="4" w:space="0" w:color="auto"/>
            </w:tcBorders>
            <w:shd w:val="clear" w:color="auto" w:fill="DEEAF6" w:themeFill="accent5" w:themeFillTint="33"/>
            <w:noWrap/>
            <w:vAlign w:val="center"/>
            <w:hideMark/>
          </w:tcPr>
          <w:p w14:paraId="2EA95B62" w14:textId="77777777" w:rsidR="00386005" w:rsidRPr="00F92D6E" w:rsidRDefault="00386005" w:rsidP="009D1FDE">
            <w:pPr>
              <w:jc w:val="center"/>
              <w:rPr>
                <w:rFonts w:ascii="Arial" w:eastAsia="Times New Roman" w:hAnsi="Arial" w:cs="Arial"/>
                <w:sz w:val="24"/>
                <w:szCs w:val="24"/>
                <w:lang w:eastAsia="en-PH"/>
              </w:rPr>
            </w:pPr>
            <w:r w:rsidRPr="00F92D6E">
              <w:rPr>
                <w:rFonts w:ascii="Arial" w:eastAsia="Times New Roman" w:hAnsi="Arial" w:cs="Arial"/>
                <w:sz w:val="24"/>
                <w:szCs w:val="24"/>
                <w:lang w:eastAsia="en-PH"/>
              </w:rPr>
              <w:t>SMSC</w:t>
            </w:r>
          </w:p>
        </w:tc>
        <w:tc>
          <w:tcPr>
            <w:tcW w:w="2704" w:type="dxa"/>
            <w:tcBorders>
              <w:top w:val="nil"/>
              <w:left w:val="nil"/>
              <w:bottom w:val="single" w:sz="4" w:space="0" w:color="auto"/>
              <w:right w:val="single" w:sz="4" w:space="0" w:color="auto"/>
            </w:tcBorders>
            <w:shd w:val="clear" w:color="auto" w:fill="DEEAF6" w:themeFill="accent5" w:themeFillTint="33"/>
            <w:vAlign w:val="center"/>
            <w:hideMark/>
          </w:tcPr>
          <w:p w14:paraId="32237F57" w14:textId="77777777" w:rsidR="00386005" w:rsidRPr="00743933" w:rsidRDefault="00386005" w:rsidP="00386005">
            <w:pPr>
              <w:rPr>
                <w:rFonts w:ascii="Arial" w:eastAsia="Times New Roman" w:hAnsi="Arial" w:cs="Arial"/>
                <w:sz w:val="24"/>
                <w:szCs w:val="24"/>
                <w:lang w:eastAsia="en-PH"/>
              </w:rPr>
            </w:pPr>
            <w:r w:rsidRPr="00743933">
              <w:rPr>
                <w:rFonts w:ascii="Arial" w:eastAsia="Times New Roman" w:hAnsi="Arial" w:cs="Arial"/>
                <w:sz w:val="24"/>
                <w:szCs w:val="24"/>
                <w:lang w:eastAsia="en-PH"/>
              </w:rPr>
              <w:t>Stop one of the servers in the dual system</w:t>
            </w:r>
          </w:p>
        </w:tc>
        <w:tc>
          <w:tcPr>
            <w:tcW w:w="2615" w:type="dxa"/>
            <w:tcBorders>
              <w:top w:val="nil"/>
              <w:left w:val="nil"/>
              <w:bottom w:val="single" w:sz="4" w:space="0" w:color="auto"/>
              <w:right w:val="single" w:sz="4" w:space="0" w:color="auto"/>
            </w:tcBorders>
            <w:shd w:val="clear" w:color="auto" w:fill="DEEAF6" w:themeFill="accent5" w:themeFillTint="33"/>
            <w:vAlign w:val="center"/>
            <w:hideMark/>
          </w:tcPr>
          <w:p w14:paraId="16D9040D" w14:textId="77777777" w:rsidR="00386005" w:rsidRPr="00743933" w:rsidRDefault="00386005" w:rsidP="00386005">
            <w:pPr>
              <w:rPr>
                <w:rFonts w:ascii="Arial" w:eastAsia="Times New Roman" w:hAnsi="Arial" w:cs="Arial"/>
                <w:sz w:val="24"/>
                <w:szCs w:val="24"/>
                <w:lang w:eastAsia="en-PH"/>
              </w:rPr>
            </w:pPr>
            <w:r w:rsidRPr="00743933">
              <w:rPr>
                <w:rFonts w:ascii="Arial" w:eastAsia="Times New Roman" w:hAnsi="Arial" w:cs="Arial"/>
                <w:sz w:val="24"/>
                <w:szCs w:val="24"/>
                <w:lang w:eastAsia="en-PH"/>
              </w:rPr>
              <w:t>Network service is normal</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1E7D193A" w14:textId="77777777" w:rsidR="00386005" w:rsidRPr="00743933" w:rsidRDefault="00386005" w:rsidP="009D1FDE">
            <w:pPr>
              <w:jc w:val="center"/>
              <w:rPr>
                <w:rFonts w:ascii="Arial" w:eastAsia="Times New Roman" w:hAnsi="Arial" w:cs="Arial"/>
                <w:sz w:val="24"/>
                <w:szCs w:val="24"/>
                <w:lang w:eastAsia="en-PH"/>
              </w:rPr>
            </w:pPr>
            <w:r w:rsidRPr="00743933">
              <w:rPr>
                <w:rFonts w:ascii="Arial" w:eastAsia="Times New Roman" w:hAnsi="Arial" w:cs="Arial"/>
                <w:sz w:val="24"/>
                <w:szCs w:val="24"/>
                <w:lang w:eastAsia="en-PH"/>
              </w:rPr>
              <w:t> </w:t>
            </w:r>
          </w:p>
        </w:tc>
        <w:tc>
          <w:tcPr>
            <w:tcW w:w="1793" w:type="dxa"/>
            <w:tcBorders>
              <w:top w:val="nil"/>
              <w:left w:val="nil"/>
              <w:bottom w:val="single" w:sz="4" w:space="0" w:color="auto"/>
              <w:right w:val="single" w:sz="4" w:space="0" w:color="auto"/>
            </w:tcBorders>
            <w:shd w:val="clear" w:color="auto" w:fill="DEEAF6" w:themeFill="accent5" w:themeFillTint="33"/>
            <w:vAlign w:val="center"/>
            <w:hideMark/>
          </w:tcPr>
          <w:p w14:paraId="403D89E1" w14:textId="77777777" w:rsidR="00386005" w:rsidRPr="00743933" w:rsidRDefault="00386005" w:rsidP="009D1FDE">
            <w:pPr>
              <w:jc w:val="center"/>
              <w:rPr>
                <w:rFonts w:ascii="Arial" w:eastAsia="Times New Roman" w:hAnsi="Arial" w:cs="Arial"/>
                <w:sz w:val="24"/>
                <w:szCs w:val="24"/>
                <w:lang w:eastAsia="en-PH"/>
              </w:rPr>
            </w:pPr>
            <w:r w:rsidRPr="00743933">
              <w:rPr>
                <w:rFonts w:ascii="Arial" w:eastAsia="Times New Roman" w:hAnsi="Arial" w:cs="Arial"/>
                <w:sz w:val="24"/>
                <w:szCs w:val="24"/>
                <w:lang w:eastAsia="en-PH"/>
              </w:rPr>
              <w:t> </w:t>
            </w:r>
          </w:p>
        </w:tc>
      </w:tr>
      <w:tr w:rsidR="00386005" w:rsidRPr="00743933" w14:paraId="354BB423" w14:textId="77777777" w:rsidTr="009B1784">
        <w:trPr>
          <w:trHeight w:val="204"/>
        </w:trPr>
        <w:tc>
          <w:tcPr>
            <w:tcW w:w="603" w:type="dxa"/>
            <w:tcBorders>
              <w:top w:val="nil"/>
              <w:left w:val="single" w:sz="4" w:space="0" w:color="auto"/>
              <w:bottom w:val="single" w:sz="4" w:space="0" w:color="auto"/>
              <w:right w:val="single" w:sz="4" w:space="0" w:color="auto"/>
            </w:tcBorders>
            <w:shd w:val="clear" w:color="auto" w:fill="auto"/>
            <w:noWrap/>
            <w:vAlign w:val="center"/>
            <w:hideMark/>
          </w:tcPr>
          <w:p w14:paraId="7C3F83F5" w14:textId="70E49EE1" w:rsidR="00386005" w:rsidRPr="00743933" w:rsidRDefault="00F05798" w:rsidP="009D1FDE">
            <w:pPr>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t>3</w:t>
            </w:r>
          </w:p>
        </w:tc>
        <w:tc>
          <w:tcPr>
            <w:tcW w:w="1257" w:type="dxa"/>
            <w:tcBorders>
              <w:top w:val="nil"/>
              <w:left w:val="nil"/>
              <w:bottom w:val="single" w:sz="4" w:space="0" w:color="auto"/>
              <w:right w:val="single" w:sz="4" w:space="0" w:color="auto"/>
            </w:tcBorders>
            <w:shd w:val="clear" w:color="auto" w:fill="auto"/>
            <w:noWrap/>
            <w:vAlign w:val="center"/>
            <w:hideMark/>
          </w:tcPr>
          <w:p w14:paraId="2BB6478A" w14:textId="77777777" w:rsidR="00386005" w:rsidRPr="00F92D6E" w:rsidRDefault="00386005" w:rsidP="009D1FDE">
            <w:pPr>
              <w:jc w:val="center"/>
              <w:rPr>
                <w:rFonts w:ascii="Arial" w:eastAsia="Times New Roman" w:hAnsi="Arial" w:cs="Arial"/>
                <w:sz w:val="24"/>
                <w:szCs w:val="24"/>
                <w:lang w:eastAsia="en-PH"/>
              </w:rPr>
            </w:pPr>
            <w:r w:rsidRPr="00F92D6E">
              <w:rPr>
                <w:rFonts w:ascii="Arial" w:eastAsia="Times New Roman" w:hAnsi="Arial" w:cs="Arial"/>
                <w:sz w:val="24"/>
                <w:szCs w:val="24"/>
                <w:lang w:eastAsia="en-PH"/>
              </w:rPr>
              <w:t>OCS</w:t>
            </w:r>
          </w:p>
        </w:tc>
        <w:tc>
          <w:tcPr>
            <w:tcW w:w="2704" w:type="dxa"/>
            <w:tcBorders>
              <w:top w:val="nil"/>
              <w:left w:val="nil"/>
              <w:bottom w:val="single" w:sz="4" w:space="0" w:color="auto"/>
              <w:right w:val="single" w:sz="4" w:space="0" w:color="auto"/>
            </w:tcBorders>
            <w:shd w:val="clear" w:color="auto" w:fill="auto"/>
            <w:vAlign w:val="center"/>
            <w:hideMark/>
          </w:tcPr>
          <w:p w14:paraId="0AE34497" w14:textId="77777777" w:rsidR="00386005" w:rsidRPr="00743933" w:rsidRDefault="00386005" w:rsidP="00386005">
            <w:pPr>
              <w:rPr>
                <w:rFonts w:ascii="Arial" w:eastAsia="Times New Roman" w:hAnsi="Arial" w:cs="Arial"/>
                <w:sz w:val="24"/>
                <w:szCs w:val="24"/>
                <w:lang w:eastAsia="en-PH"/>
              </w:rPr>
            </w:pPr>
            <w:r w:rsidRPr="00743933">
              <w:rPr>
                <w:rFonts w:ascii="Arial" w:eastAsia="Times New Roman" w:hAnsi="Arial" w:cs="Arial"/>
                <w:sz w:val="24"/>
                <w:szCs w:val="24"/>
                <w:lang w:eastAsia="en-PH"/>
              </w:rPr>
              <w:t>Stop one of the servers in the dual system</w:t>
            </w:r>
          </w:p>
        </w:tc>
        <w:tc>
          <w:tcPr>
            <w:tcW w:w="2615" w:type="dxa"/>
            <w:tcBorders>
              <w:top w:val="nil"/>
              <w:left w:val="nil"/>
              <w:bottom w:val="single" w:sz="4" w:space="0" w:color="auto"/>
              <w:right w:val="single" w:sz="4" w:space="0" w:color="auto"/>
            </w:tcBorders>
            <w:shd w:val="clear" w:color="auto" w:fill="auto"/>
            <w:vAlign w:val="center"/>
            <w:hideMark/>
          </w:tcPr>
          <w:p w14:paraId="4BCB04F6" w14:textId="77777777" w:rsidR="00386005" w:rsidRPr="00743933" w:rsidRDefault="00386005" w:rsidP="00386005">
            <w:pPr>
              <w:rPr>
                <w:rFonts w:ascii="Arial" w:eastAsia="Times New Roman" w:hAnsi="Arial" w:cs="Arial"/>
                <w:sz w:val="24"/>
                <w:szCs w:val="24"/>
                <w:lang w:eastAsia="en-PH"/>
              </w:rPr>
            </w:pPr>
            <w:r w:rsidRPr="00743933">
              <w:rPr>
                <w:rFonts w:ascii="Arial" w:eastAsia="Times New Roman" w:hAnsi="Arial" w:cs="Arial"/>
                <w:sz w:val="24"/>
                <w:szCs w:val="24"/>
                <w:lang w:eastAsia="en-PH"/>
              </w:rPr>
              <w:t>Network service is normal</w:t>
            </w:r>
          </w:p>
        </w:tc>
        <w:tc>
          <w:tcPr>
            <w:tcW w:w="950" w:type="dxa"/>
            <w:tcBorders>
              <w:top w:val="nil"/>
              <w:left w:val="nil"/>
              <w:bottom w:val="single" w:sz="4" w:space="0" w:color="auto"/>
              <w:right w:val="single" w:sz="4" w:space="0" w:color="auto"/>
            </w:tcBorders>
            <w:shd w:val="clear" w:color="auto" w:fill="auto"/>
            <w:vAlign w:val="center"/>
            <w:hideMark/>
          </w:tcPr>
          <w:p w14:paraId="468A1C5F" w14:textId="77777777" w:rsidR="00386005" w:rsidRPr="00743933" w:rsidRDefault="00386005" w:rsidP="009D1FDE">
            <w:pPr>
              <w:jc w:val="center"/>
              <w:rPr>
                <w:rFonts w:ascii="Arial" w:eastAsia="Times New Roman" w:hAnsi="Arial" w:cs="Arial"/>
                <w:sz w:val="24"/>
                <w:szCs w:val="24"/>
                <w:lang w:eastAsia="en-PH"/>
              </w:rPr>
            </w:pPr>
            <w:r w:rsidRPr="00743933">
              <w:rPr>
                <w:rFonts w:ascii="Arial" w:eastAsia="Times New Roman" w:hAnsi="Arial" w:cs="Arial"/>
                <w:sz w:val="24"/>
                <w:szCs w:val="24"/>
                <w:lang w:eastAsia="en-PH"/>
              </w:rPr>
              <w:t> </w:t>
            </w:r>
          </w:p>
        </w:tc>
        <w:tc>
          <w:tcPr>
            <w:tcW w:w="1793" w:type="dxa"/>
            <w:tcBorders>
              <w:top w:val="nil"/>
              <w:left w:val="nil"/>
              <w:bottom w:val="single" w:sz="4" w:space="0" w:color="auto"/>
              <w:right w:val="single" w:sz="4" w:space="0" w:color="auto"/>
            </w:tcBorders>
            <w:shd w:val="clear" w:color="auto" w:fill="auto"/>
            <w:vAlign w:val="center"/>
            <w:hideMark/>
          </w:tcPr>
          <w:p w14:paraId="3B6F3B88" w14:textId="77777777" w:rsidR="00386005" w:rsidRPr="00743933" w:rsidRDefault="00386005" w:rsidP="009D1FDE">
            <w:pPr>
              <w:jc w:val="center"/>
              <w:rPr>
                <w:rFonts w:ascii="Arial" w:eastAsia="Times New Roman" w:hAnsi="Arial" w:cs="Arial"/>
                <w:sz w:val="24"/>
                <w:szCs w:val="24"/>
                <w:lang w:eastAsia="en-PH"/>
              </w:rPr>
            </w:pPr>
            <w:r w:rsidRPr="00743933">
              <w:rPr>
                <w:rFonts w:ascii="Arial" w:eastAsia="Times New Roman" w:hAnsi="Arial" w:cs="Arial"/>
                <w:sz w:val="24"/>
                <w:szCs w:val="24"/>
                <w:lang w:eastAsia="en-PH"/>
              </w:rPr>
              <w:t> </w:t>
            </w:r>
          </w:p>
        </w:tc>
      </w:tr>
      <w:tr w:rsidR="00386005" w:rsidRPr="00743933" w14:paraId="6B8A2950" w14:textId="77777777" w:rsidTr="009B1784">
        <w:trPr>
          <w:trHeight w:val="204"/>
        </w:trPr>
        <w:tc>
          <w:tcPr>
            <w:tcW w:w="603" w:type="dxa"/>
            <w:tcBorders>
              <w:top w:val="nil"/>
              <w:left w:val="single" w:sz="4" w:space="0" w:color="auto"/>
              <w:bottom w:val="single" w:sz="4" w:space="0" w:color="auto"/>
              <w:right w:val="single" w:sz="4" w:space="0" w:color="auto"/>
            </w:tcBorders>
            <w:shd w:val="clear" w:color="auto" w:fill="DEEAF6" w:themeFill="accent5" w:themeFillTint="33"/>
            <w:noWrap/>
            <w:vAlign w:val="center"/>
            <w:hideMark/>
          </w:tcPr>
          <w:p w14:paraId="344A737D" w14:textId="51B31010" w:rsidR="00386005" w:rsidRPr="00743933" w:rsidRDefault="00F05798" w:rsidP="009D1FDE">
            <w:pPr>
              <w:jc w:val="center"/>
              <w:rPr>
                <w:rFonts w:ascii="Arial" w:eastAsia="Times New Roman" w:hAnsi="Arial" w:cs="Arial"/>
                <w:b/>
                <w:bCs/>
                <w:sz w:val="24"/>
                <w:szCs w:val="24"/>
                <w:lang w:eastAsia="en-PH"/>
              </w:rPr>
            </w:pPr>
            <w:r>
              <w:rPr>
                <w:rFonts w:ascii="Arial" w:eastAsia="Times New Roman" w:hAnsi="Arial" w:cs="Arial"/>
                <w:b/>
                <w:bCs/>
                <w:sz w:val="24"/>
                <w:szCs w:val="24"/>
                <w:lang w:eastAsia="en-PH"/>
              </w:rPr>
              <w:t>4</w:t>
            </w:r>
          </w:p>
        </w:tc>
        <w:tc>
          <w:tcPr>
            <w:tcW w:w="1257" w:type="dxa"/>
            <w:tcBorders>
              <w:top w:val="nil"/>
              <w:left w:val="nil"/>
              <w:bottom w:val="single" w:sz="4" w:space="0" w:color="auto"/>
              <w:right w:val="single" w:sz="4" w:space="0" w:color="auto"/>
            </w:tcBorders>
            <w:shd w:val="clear" w:color="auto" w:fill="DEEAF6" w:themeFill="accent5" w:themeFillTint="33"/>
            <w:noWrap/>
            <w:vAlign w:val="center"/>
            <w:hideMark/>
          </w:tcPr>
          <w:p w14:paraId="273D54E8" w14:textId="77777777" w:rsidR="00386005" w:rsidRPr="00F92D6E" w:rsidRDefault="00386005" w:rsidP="009D1FDE">
            <w:pPr>
              <w:jc w:val="center"/>
              <w:rPr>
                <w:rFonts w:ascii="Arial" w:eastAsia="Times New Roman" w:hAnsi="Arial" w:cs="Arial"/>
                <w:sz w:val="24"/>
                <w:szCs w:val="24"/>
                <w:lang w:eastAsia="en-PH"/>
              </w:rPr>
            </w:pPr>
            <w:r w:rsidRPr="00F92D6E">
              <w:rPr>
                <w:rFonts w:ascii="Arial" w:eastAsia="Times New Roman" w:hAnsi="Arial" w:cs="Arial"/>
                <w:sz w:val="24"/>
                <w:szCs w:val="24"/>
                <w:lang w:eastAsia="en-PH"/>
              </w:rPr>
              <w:t>CRM</w:t>
            </w:r>
          </w:p>
        </w:tc>
        <w:tc>
          <w:tcPr>
            <w:tcW w:w="2704" w:type="dxa"/>
            <w:tcBorders>
              <w:top w:val="nil"/>
              <w:left w:val="nil"/>
              <w:bottom w:val="single" w:sz="4" w:space="0" w:color="auto"/>
              <w:right w:val="single" w:sz="4" w:space="0" w:color="auto"/>
            </w:tcBorders>
            <w:shd w:val="clear" w:color="auto" w:fill="DEEAF6" w:themeFill="accent5" w:themeFillTint="33"/>
            <w:vAlign w:val="center"/>
            <w:hideMark/>
          </w:tcPr>
          <w:p w14:paraId="76EF2198" w14:textId="77777777" w:rsidR="00386005" w:rsidRPr="00743933" w:rsidRDefault="00386005" w:rsidP="00386005">
            <w:pPr>
              <w:rPr>
                <w:rFonts w:ascii="Arial" w:eastAsia="Times New Roman" w:hAnsi="Arial" w:cs="Arial"/>
                <w:sz w:val="24"/>
                <w:szCs w:val="24"/>
                <w:lang w:eastAsia="en-PH"/>
              </w:rPr>
            </w:pPr>
            <w:r w:rsidRPr="00743933">
              <w:rPr>
                <w:rFonts w:ascii="Arial" w:eastAsia="Times New Roman" w:hAnsi="Arial" w:cs="Arial"/>
                <w:sz w:val="24"/>
                <w:szCs w:val="24"/>
                <w:lang w:eastAsia="en-PH"/>
              </w:rPr>
              <w:t>Stop one of the servers in the dual system</w:t>
            </w:r>
          </w:p>
        </w:tc>
        <w:tc>
          <w:tcPr>
            <w:tcW w:w="2615" w:type="dxa"/>
            <w:tcBorders>
              <w:top w:val="nil"/>
              <w:left w:val="nil"/>
              <w:bottom w:val="single" w:sz="4" w:space="0" w:color="auto"/>
              <w:right w:val="single" w:sz="4" w:space="0" w:color="auto"/>
            </w:tcBorders>
            <w:shd w:val="clear" w:color="auto" w:fill="DEEAF6" w:themeFill="accent5" w:themeFillTint="33"/>
            <w:vAlign w:val="center"/>
            <w:hideMark/>
          </w:tcPr>
          <w:p w14:paraId="4EE8B1D7" w14:textId="77777777" w:rsidR="00386005" w:rsidRPr="00743933" w:rsidRDefault="00386005" w:rsidP="00386005">
            <w:pPr>
              <w:rPr>
                <w:rFonts w:ascii="Arial" w:eastAsia="Times New Roman" w:hAnsi="Arial" w:cs="Arial"/>
                <w:sz w:val="24"/>
                <w:szCs w:val="24"/>
                <w:lang w:eastAsia="en-PH"/>
              </w:rPr>
            </w:pPr>
            <w:r w:rsidRPr="00743933">
              <w:rPr>
                <w:rFonts w:ascii="Arial" w:eastAsia="Times New Roman" w:hAnsi="Arial" w:cs="Arial"/>
                <w:sz w:val="24"/>
                <w:szCs w:val="24"/>
                <w:lang w:eastAsia="en-PH"/>
              </w:rPr>
              <w:t>Network service is normal</w:t>
            </w:r>
          </w:p>
        </w:tc>
        <w:tc>
          <w:tcPr>
            <w:tcW w:w="950" w:type="dxa"/>
            <w:tcBorders>
              <w:top w:val="nil"/>
              <w:left w:val="nil"/>
              <w:bottom w:val="single" w:sz="4" w:space="0" w:color="auto"/>
              <w:right w:val="single" w:sz="4" w:space="0" w:color="auto"/>
            </w:tcBorders>
            <w:shd w:val="clear" w:color="auto" w:fill="DEEAF6" w:themeFill="accent5" w:themeFillTint="33"/>
            <w:vAlign w:val="center"/>
            <w:hideMark/>
          </w:tcPr>
          <w:p w14:paraId="4FFB550E" w14:textId="77777777" w:rsidR="00386005" w:rsidRPr="00743933" w:rsidRDefault="00386005" w:rsidP="009D1FDE">
            <w:pPr>
              <w:jc w:val="center"/>
              <w:rPr>
                <w:rFonts w:ascii="Arial" w:eastAsia="Times New Roman" w:hAnsi="Arial" w:cs="Arial"/>
                <w:sz w:val="24"/>
                <w:szCs w:val="24"/>
                <w:lang w:eastAsia="en-PH"/>
              </w:rPr>
            </w:pPr>
            <w:r w:rsidRPr="00743933">
              <w:rPr>
                <w:rFonts w:ascii="Arial" w:eastAsia="Times New Roman" w:hAnsi="Arial" w:cs="Arial"/>
                <w:sz w:val="24"/>
                <w:szCs w:val="24"/>
                <w:lang w:eastAsia="en-PH"/>
              </w:rPr>
              <w:t> </w:t>
            </w:r>
          </w:p>
        </w:tc>
        <w:tc>
          <w:tcPr>
            <w:tcW w:w="1793" w:type="dxa"/>
            <w:tcBorders>
              <w:top w:val="nil"/>
              <w:left w:val="nil"/>
              <w:bottom w:val="single" w:sz="4" w:space="0" w:color="auto"/>
              <w:right w:val="single" w:sz="4" w:space="0" w:color="auto"/>
            </w:tcBorders>
            <w:shd w:val="clear" w:color="auto" w:fill="DEEAF6" w:themeFill="accent5" w:themeFillTint="33"/>
            <w:vAlign w:val="center"/>
            <w:hideMark/>
          </w:tcPr>
          <w:p w14:paraId="77FACCA7" w14:textId="77777777" w:rsidR="00386005" w:rsidRPr="00743933" w:rsidRDefault="00386005" w:rsidP="009D1FDE">
            <w:pPr>
              <w:jc w:val="center"/>
              <w:rPr>
                <w:rFonts w:ascii="Arial" w:eastAsia="Times New Roman" w:hAnsi="Arial" w:cs="Arial"/>
                <w:sz w:val="24"/>
                <w:szCs w:val="24"/>
                <w:lang w:eastAsia="en-PH"/>
              </w:rPr>
            </w:pPr>
            <w:r w:rsidRPr="00743933">
              <w:rPr>
                <w:rFonts w:ascii="Arial" w:eastAsia="Times New Roman" w:hAnsi="Arial" w:cs="Arial"/>
                <w:sz w:val="24"/>
                <w:szCs w:val="24"/>
                <w:lang w:eastAsia="en-PH"/>
              </w:rPr>
              <w:t> </w:t>
            </w:r>
          </w:p>
        </w:tc>
      </w:tr>
    </w:tbl>
    <w:p w14:paraId="5003A2C0" w14:textId="7D25BCC6" w:rsidR="00386005" w:rsidRDefault="00386005" w:rsidP="00386005">
      <w:pPr>
        <w:ind w:left="426"/>
        <w:jc w:val="both"/>
        <w:rPr>
          <w:rFonts w:ascii="Arial" w:hAnsi="Arial" w:cs="Arial"/>
          <w:color w:val="000000" w:themeColor="text1"/>
          <w:lang w:val="en-US"/>
        </w:rPr>
      </w:pPr>
    </w:p>
    <w:p w14:paraId="1E87BABE" w14:textId="4A500296" w:rsidR="00386005" w:rsidRDefault="00386005" w:rsidP="00864610">
      <w:pPr>
        <w:jc w:val="both"/>
        <w:rPr>
          <w:rFonts w:ascii="Arial" w:hAnsi="Arial" w:cs="Arial"/>
          <w:color w:val="000000" w:themeColor="text1"/>
          <w:lang w:val="en-US"/>
        </w:rPr>
      </w:pPr>
    </w:p>
    <w:p w14:paraId="7A7FFF6B" w14:textId="1B769E4A" w:rsidR="00D11EF9" w:rsidRDefault="00D11EF9" w:rsidP="00864610">
      <w:pPr>
        <w:jc w:val="both"/>
        <w:rPr>
          <w:rFonts w:ascii="Arial" w:hAnsi="Arial" w:cs="Arial"/>
          <w:color w:val="000000" w:themeColor="text1"/>
          <w:lang w:val="en-US"/>
        </w:rPr>
      </w:pPr>
    </w:p>
    <w:p w14:paraId="30A33E72" w14:textId="5F03F384" w:rsidR="00D11EF9" w:rsidRDefault="00D11EF9" w:rsidP="00864610">
      <w:pPr>
        <w:jc w:val="both"/>
        <w:rPr>
          <w:rFonts w:ascii="Arial" w:hAnsi="Arial" w:cs="Arial"/>
          <w:color w:val="000000" w:themeColor="text1"/>
          <w:lang w:val="en-US"/>
        </w:rPr>
      </w:pPr>
    </w:p>
    <w:p w14:paraId="35A202A5" w14:textId="35919306" w:rsidR="00D11EF9" w:rsidRDefault="00D11EF9" w:rsidP="00864610">
      <w:pPr>
        <w:jc w:val="both"/>
        <w:rPr>
          <w:rFonts w:ascii="Arial" w:hAnsi="Arial" w:cs="Arial"/>
          <w:color w:val="000000" w:themeColor="text1"/>
          <w:lang w:val="en-US"/>
        </w:rPr>
      </w:pPr>
    </w:p>
    <w:p w14:paraId="2CC21317" w14:textId="5C4790C3" w:rsidR="00D073E7" w:rsidRDefault="00D073E7" w:rsidP="00864610">
      <w:pPr>
        <w:jc w:val="both"/>
        <w:rPr>
          <w:rFonts w:ascii="Arial" w:hAnsi="Arial" w:cs="Arial"/>
          <w:color w:val="000000" w:themeColor="text1"/>
          <w:lang w:val="en-US"/>
        </w:rPr>
      </w:pPr>
    </w:p>
    <w:p w14:paraId="16939877" w14:textId="5D7C1A5D" w:rsidR="00D073E7" w:rsidRDefault="00D073E7" w:rsidP="00864610">
      <w:pPr>
        <w:jc w:val="both"/>
        <w:rPr>
          <w:rFonts w:ascii="Arial" w:hAnsi="Arial" w:cs="Arial"/>
          <w:color w:val="000000" w:themeColor="text1"/>
          <w:lang w:val="en-US"/>
        </w:rPr>
      </w:pPr>
    </w:p>
    <w:p w14:paraId="7D0C58D8" w14:textId="77777777" w:rsidR="00F05798" w:rsidRDefault="00F05798" w:rsidP="00864610">
      <w:pPr>
        <w:jc w:val="both"/>
        <w:rPr>
          <w:rFonts w:ascii="Arial" w:hAnsi="Arial" w:cs="Arial"/>
          <w:color w:val="000000" w:themeColor="text1"/>
          <w:lang w:val="en-US"/>
        </w:rPr>
      </w:pPr>
    </w:p>
    <w:p w14:paraId="03CF47BC" w14:textId="77777777" w:rsidR="00D11EF9" w:rsidRDefault="00D11EF9" w:rsidP="00864610">
      <w:pPr>
        <w:jc w:val="both"/>
        <w:rPr>
          <w:rFonts w:ascii="Arial" w:hAnsi="Arial" w:cs="Arial"/>
          <w:color w:val="000000" w:themeColor="text1"/>
          <w:lang w:val="en-US"/>
        </w:rPr>
      </w:pPr>
    </w:p>
    <w:p w14:paraId="0C31BBA1" w14:textId="319FA9EF" w:rsidR="00386005" w:rsidRPr="00386005" w:rsidRDefault="00386005" w:rsidP="00386005">
      <w:pPr>
        <w:pStyle w:val="Heading01"/>
      </w:pPr>
      <w:bookmarkStart w:id="49" w:name="_Toc34645606"/>
      <w:r w:rsidRPr="00AF1087">
        <w:lastRenderedPageBreak/>
        <w:t>A</w:t>
      </w:r>
      <w:r>
        <w:t>ddendum and Appendices</w:t>
      </w:r>
      <w:bookmarkEnd w:id="49"/>
      <w:r w:rsidRPr="00AF1087">
        <w:t xml:space="preserve"> </w:t>
      </w:r>
    </w:p>
    <w:p w14:paraId="3198A42F" w14:textId="7D206406" w:rsidR="00386005" w:rsidRDefault="00386005" w:rsidP="00386005">
      <w:pPr>
        <w:pStyle w:val="Heading02"/>
        <w:rPr>
          <w:sz w:val="32"/>
          <w:szCs w:val="32"/>
        </w:rPr>
      </w:pPr>
      <w:bookmarkStart w:id="50" w:name="_Toc34645607"/>
      <w:r>
        <w:rPr>
          <w:sz w:val="32"/>
          <w:szCs w:val="32"/>
        </w:rPr>
        <w:t>Mailing List for Ticketing</w:t>
      </w:r>
      <w:bookmarkEnd w:id="50"/>
    </w:p>
    <w:tbl>
      <w:tblPr>
        <w:tblStyle w:val="GridTable6Colorful-Accent3"/>
        <w:tblW w:w="779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8"/>
        <w:gridCol w:w="4618"/>
      </w:tblGrid>
      <w:tr w:rsidR="00386005" w:rsidRPr="00B314AD" w14:paraId="78ED8773" w14:textId="77777777" w:rsidTr="009B1784">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tcBorders>
              <w:bottom w:val="none" w:sz="0" w:space="0" w:color="auto"/>
            </w:tcBorders>
            <w:shd w:val="clear" w:color="auto" w:fill="0070C0"/>
            <w:noWrap/>
            <w:vAlign w:val="center"/>
            <w:hideMark/>
          </w:tcPr>
          <w:p w14:paraId="7C2D3FD2" w14:textId="77777777" w:rsidR="00386005" w:rsidRPr="001946C3" w:rsidRDefault="00386005" w:rsidP="009D1FDE">
            <w:pPr>
              <w:jc w:val="center"/>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Recipient Email</w:t>
            </w:r>
          </w:p>
        </w:tc>
        <w:tc>
          <w:tcPr>
            <w:tcW w:w="4618" w:type="dxa"/>
            <w:tcBorders>
              <w:bottom w:val="none" w:sz="0" w:space="0" w:color="auto"/>
            </w:tcBorders>
            <w:shd w:val="clear" w:color="auto" w:fill="0070C0"/>
            <w:noWrap/>
            <w:vAlign w:val="center"/>
            <w:hideMark/>
          </w:tcPr>
          <w:p w14:paraId="6EF64622" w14:textId="77777777" w:rsidR="00386005" w:rsidRPr="001946C3" w:rsidRDefault="00386005" w:rsidP="009D1FDE">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color w:val="FFFFFF" w:themeColor="background1"/>
                <w:sz w:val="24"/>
                <w:szCs w:val="24"/>
                <w:lang w:val="en-US"/>
              </w:rPr>
            </w:pPr>
            <w:r w:rsidRPr="001946C3">
              <w:rPr>
                <w:rFonts w:ascii="Arial" w:eastAsia="Times New Roman" w:hAnsi="Arial" w:cs="Arial"/>
                <w:color w:val="FFFFFF" w:themeColor="background1"/>
                <w:sz w:val="24"/>
                <w:szCs w:val="24"/>
                <w:lang w:val="en-US"/>
              </w:rPr>
              <w:t>Fault Type</w:t>
            </w:r>
          </w:p>
        </w:tc>
      </w:tr>
      <w:tr w:rsidR="00386005" w:rsidRPr="00B314AD" w14:paraId="68D6D891"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hideMark/>
          </w:tcPr>
          <w:p w14:paraId="4B7245C8"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shd w:val="clear" w:color="auto" w:fill="DEEAF6" w:themeFill="accent5" w:themeFillTint="33"/>
            <w:noWrap/>
            <w:vAlign w:val="center"/>
            <w:hideMark/>
          </w:tcPr>
          <w:p w14:paraId="79EBDEFF"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ADSL Fault</w:t>
            </w:r>
          </w:p>
        </w:tc>
      </w:tr>
      <w:tr w:rsidR="00386005" w:rsidRPr="00B314AD" w14:paraId="78AB7C05"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tcPr>
          <w:p w14:paraId="153F1D4D"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noWrap/>
            <w:vAlign w:val="center"/>
          </w:tcPr>
          <w:p w14:paraId="3153D8A8"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PSTN Fault</w:t>
            </w:r>
          </w:p>
        </w:tc>
      </w:tr>
      <w:tr w:rsidR="00386005" w:rsidRPr="00B314AD" w14:paraId="351E0640"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65C1C799"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shd w:val="clear" w:color="auto" w:fill="DEEAF6" w:themeFill="accent5" w:themeFillTint="33"/>
            <w:noWrap/>
            <w:vAlign w:val="center"/>
          </w:tcPr>
          <w:p w14:paraId="5613151E"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Mobile Fault</w:t>
            </w:r>
          </w:p>
        </w:tc>
      </w:tr>
      <w:tr w:rsidR="00386005" w:rsidRPr="00B314AD" w14:paraId="246E1628"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tcPr>
          <w:p w14:paraId="5BE2A3BC"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noWrap/>
            <w:vAlign w:val="center"/>
          </w:tcPr>
          <w:p w14:paraId="20B03F03"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General ADSL</w:t>
            </w:r>
          </w:p>
        </w:tc>
      </w:tr>
      <w:tr w:rsidR="00386005" w:rsidRPr="00B314AD" w14:paraId="5C64557F"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2E54BB9F"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shd w:val="clear" w:color="auto" w:fill="DEEAF6" w:themeFill="accent5" w:themeFillTint="33"/>
            <w:noWrap/>
            <w:vAlign w:val="center"/>
          </w:tcPr>
          <w:p w14:paraId="03AE9A5B"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General PSTN</w:t>
            </w:r>
          </w:p>
        </w:tc>
      </w:tr>
      <w:tr w:rsidR="00386005" w:rsidRPr="00B314AD" w14:paraId="6C4AE15A"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tcPr>
          <w:p w14:paraId="1030CB12"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noWrap/>
            <w:vAlign w:val="center"/>
          </w:tcPr>
          <w:p w14:paraId="3AEB3487"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General Mobile</w:t>
            </w:r>
          </w:p>
        </w:tc>
      </w:tr>
      <w:tr w:rsidR="00386005" w:rsidRPr="00B314AD" w14:paraId="34C04859"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0FB43063"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shd w:val="clear" w:color="auto" w:fill="DEEAF6" w:themeFill="accent5" w:themeFillTint="33"/>
            <w:noWrap/>
            <w:vAlign w:val="center"/>
          </w:tcPr>
          <w:p w14:paraId="0EB0EEA7"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New Service ADSL</w:t>
            </w:r>
          </w:p>
        </w:tc>
      </w:tr>
      <w:tr w:rsidR="00386005" w:rsidRPr="00B314AD" w14:paraId="175345D2"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tcPr>
          <w:p w14:paraId="4FA44357"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noWrap/>
            <w:vAlign w:val="center"/>
          </w:tcPr>
          <w:p w14:paraId="6BB8459B"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New Service PSTN</w:t>
            </w:r>
          </w:p>
        </w:tc>
      </w:tr>
      <w:tr w:rsidR="00386005" w:rsidRPr="00B314AD" w14:paraId="3263A7CA"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70AA3C2A"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shd w:val="clear" w:color="auto" w:fill="DEEAF6" w:themeFill="accent5" w:themeFillTint="33"/>
            <w:noWrap/>
            <w:vAlign w:val="center"/>
          </w:tcPr>
          <w:p w14:paraId="4DD2FDE9"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New Service Mobile</w:t>
            </w:r>
          </w:p>
        </w:tc>
      </w:tr>
      <w:tr w:rsidR="00386005" w:rsidRPr="00B314AD" w14:paraId="0434AF9E"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tcPr>
          <w:p w14:paraId="3428C98C"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noWrap/>
            <w:vAlign w:val="center"/>
          </w:tcPr>
          <w:p w14:paraId="1BC8DF8C"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Billing Issues</w:t>
            </w:r>
          </w:p>
        </w:tc>
      </w:tr>
      <w:tr w:rsidR="00386005" w:rsidRPr="00B314AD" w14:paraId="7BC6ADC3"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7441E4E3"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support@telecom.gov.nf</w:t>
            </w:r>
          </w:p>
        </w:tc>
        <w:tc>
          <w:tcPr>
            <w:tcW w:w="4618" w:type="dxa"/>
            <w:shd w:val="clear" w:color="auto" w:fill="DEEAF6" w:themeFill="accent5" w:themeFillTint="33"/>
            <w:noWrap/>
            <w:vAlign w:val="center"/>
          </w:tcPr>
          <w:p w14:paraId="1EF6C3EA"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Change Customer</w:t>
            </w:r>
          </w:p>
        </w:tc>
      </w:tr>
      <w:tr w:rsidR="00386005" w:rsidRPr="00B314AD" w14:paraId="067D563E"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hideMark/>
          </w:tcPr>
          <w:p w14:paraId="1005162B"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noWrap/>
            <w:vAlign w:val="center"/>
            <w:hideMark/>
          </w:tcPr>
          <w:p w14:paraId="2E301AB5"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Modify Equipment ADSL</w:t>
            </w:r>
          </w:p>
        </w:tc>
      </w:tr>
      <w:tr w:rsidR="00386005" w:rsidRPr="00B314AD" w14:paraId="1501CBC9"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hideMark/>
          </w:tcPr>
          <w:p w14:paraId="11623CC0"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shd w:val="clear" w:color="auto" w:fill="DEEAF6" w:themeFill="accent5" w:themeFillTint="33"/>
            <w:noWrap/>
            <w:vAlign w:val="center"/>
            <w:hideMark/>
          </w:tcPr>
          <w:p w14:paraId="00C15C62"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Modify Equipment PSTN</w:t>
            </w:r>
          </w:p>
        </w:tc>
      </w:tr>
      <w:tr w:rsidR="00386005" w:rsidRPr="00B314AD" w14:paraId="37155A38"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tcPr>
          <w:p w14:paraId="00F389A2"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noWrap/>
            <w:vAlign w:val="center"/>
          </w:tcPr>
          <w:p w14:paraId="19F3BFE4"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Modify Equipment Mobile</w:t>
            </w:r>
          </w:p>
        </w:tc>
      </w:tr>
      <w:tr w:rsidR="00386005" w:rsidRPr="00B314AD" w14:paraId="27BD1BC3"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4932EF82"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shd w:val="clear" w:color="auto" w:fill="DEEAF6" w:themeFill="accent5" w:themeFillTint="33"/>
            <w:noWrap/>
            <w:vAlign w:val="center"/>
          </w:tcPr>
          <w:p w14:paraId="421B2DE9"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Modify Service ADSL</w:t>
            </w:r>
          </w:p>
        </w:tc>
      </w:tr>
      <w:tr w:rsidR="00386005" w:rsidRPr="00B314AD" w14:paraId="2D407A5C"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tcPr>
          <w:p w14:paraId="1CDED2B2"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noWrap/>
            <w:vAlign w:val="center"/>
          </w:tcPr>
          <w:p w14:paraId="2B45BBC0"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Modify Service PSTN</w:t>
            </w:r>
          </w:p>
        </w:tc>
      </w:tr>
      <w:tr w:rsidR="00386005" w:rsidRPr="00B314AD" w14:paraId="47CE65CD"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1DA2EB73"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shd w:val="clear" w:color="auto" w:fill="DEEAF6" w:themeFill="accent5" w:themeFillTint="33"/>
            <w:noWrap/>
            <w:vAlign w:val="center"/>
          </w:tcPr>
          <w:p w14:paraId="0E2F4DF5"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Modify Service Mobile</w:t>
            </w:r>
          </w:p>
        </w:tc>
      </w:tr>
      <w:tr w:rsidR="00386005" w:rsidRPr="00B314AD" w14:paraId="238BFB4A"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hideMark/>
          </w:tcPr>
          <w:p w14:paraId="54245358"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noWrap/>
            <w:vAlign w:val="center"/>
            <w:hideMark/>
          </w:tcPr>
          <w:p w14:paraId="109E4A10"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Terminate Service ADSL</w:t>
            </w:r>
          </w:p>
        </w:tc>
      </w:tr>
      <w:tr w:rsidR="00386005" w:rsidRPr="00B314AD" w14:paraId="7A38F40B"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4C34178E"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shd w:val="clear" w:color="auto" w:fill="DEEAF6" w:themeFill="accent5" w:themeFillTint="33"/>
            <w:noWrap/>
            <w:vAlign w:val="center"/>
          </w:tcPr>
          <w:p w14:paraId="05787BFB"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Terminate Service PSTN</w:t>
            </w:r>
          </w:p>
        </w:tc>
      </w:tr>
      <w:tr w:rsidR="00386005" w:rsidRPr="00B314AD" w14:paraId="661F926A"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tcPr>
          <w:p w14:paraId="75F73C1C"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noWrap/>
            <w:vAlign w:val="center"/>
          </w:tcPr>
          <w:p w14:paraId="28C9F097"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Transfer Service ADSL</w:t>
            </w:r>
          </w:p>
        </w:tc>
      </w:tr>
      <w:tr w:rsidR="00386005" w:rsidRPr="00B314AD" w14:paraId="6E471F61" w14:textId="77777777" w:rsidTr="009B178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178" w:type="dxa"/>
            <w:shd w:val="clear" w:color="auto" w:fill="DEEAF6" w:themeFill="accent5" w:themeFillTint="33"/>
            <w:noWrap/>
            <w:vAlign w:val="center"/>
          </w:tcPr>
          <w:p w14:paraId="6440EA3C"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shd w:val="clear" w:color="auto" w:fill="DEEAF6" w:themeFill="accent5" w:themeFillTint="33"/>
            <w:noWrap/>
            <w:vAlign w:val="center"/>
          </w:tcPr>
          <w:p w14:paraId="2966F80F" w14:textId="77777777" w:rsidR="00386005" w:rsidRPr="00B314AD" w:rsidRDefault="00386005" w:rsidP="009D1FDE">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Transfer Service PSTN</w:t>
            </w:r>
          </w:p>
        </w:tc>
      </w:tr>
      <w:tr w:rsidR="00386005" w:rsidRPr="00B314AD" w14:paraId="1FD50175" w14:textId="77777777" w:rsidTr="009B1784">
        <w:trPr>
          <w:trHeight w:val="315"/>
        </w:trPr>
        <w:tc>
          <w:tcPr>
            <w:cnfStyle w:val="001000000000" w:firstRow="0" w:lastRow="0" w:firstColumn="1" w:lastColumn="0" w:oddVBand="0" w:evenVBand="0" w:oddHBand="0" w:evenHBand="0" w:firstRowFirstColumn="0" w:firstRowLastColumn="0" w:lastRowFirstColumn="0" w:lastRowLastColumn="0"/>
            <w:tcW w:w="3178" w:type="dxa"/>
            <w:noWrap/>
            <w:vAlign w:val="center"/>
            <w:hideMark/>
          </w:tcPr>
          <w:p w14:paraId="398BB477" w14:textId="77777777" w:rsidR="00386005" w:rsidRPr="00B314AD" w:rsidRDefault="00386005" w:rsidP="009D1FDE">
            <w:pPr>
              <w:rPr>
                <w:rFonts w:ascii="Arial" w:eastAsia="Times New Roman" w:hAnsi="Arial" w:cs="Arial"/>
                <w:b w:val="0"/>
                <w:bCs w:val="0"/>
                <w:color w:val="auto"/>
                <w:sz w:val="24"/>
                <w:szCs w:val="24"/>
                <w:lang w:val="en-US"/>
              </w:rPr>
            </w:pPr>
            <w:r w:rsidRPr="00B314AD">
              <w:rPr>
                <w:rFonts w:ascii="Arial" w:eastAsia="Times New Roman" w:hAnsi="Arial" w:cs="Arial"/>
                <w:b w:val="0"/>
                <w:bCs w:val="0"/>
                <w:color w:val="auto"/>
                <w:sz w:val="24"/>
                <w:szCs w:val="24"/>
                <w:lang w:val="en-US"/>
              </w:rPr>
              <w:t> support@telecom.gov.nf</w:t>
            </w:r>
          </w:p>
        </w:tc>
        <w:tc>
          <w:tcPr>
            <w:tcW w:w="4618" w:type="dxa"/>
            <w:noWrap/>
            <w:vAlign w:val="center"/>
            <w:hideMark/>
          </w:tcPr>
          <w:p w14:paraId="3F97062F" w14:textId="77777777" w:rsidR="00386005" w:rsidRPr="00B314AD" w:rsidRDefault="00386005" w:rsidP="009D1FD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auto"/>
                <w:sz w:val="24"/>
                <w:szCs w:val="24"/>
                <w:lang w:val="en-US"/>
              </w:rPr>
            </w:pPr>
            <w:r w:rsidRPr="00B314AD">
              <w:rPr>
                <w:rFonts w:ascii="Arial" w:eastAsia="Times New Roman" w:hAnsi="Arial" w:cs="Arial"/>
                <w:color w:val="auto"/>
                <w:sz w:val="24"/>
                <w:szCs w:val="24"/>
                <w:lang w:val="en-US"/>
              </w:rPr>
              <w:t>Change Plan</w:t>
            </w:r>
          </w:p>
        </w:tc>
      </w:tr>
    </w:tbl>
    <w:p w14:paraId="1AA1DD00" w14:textId="5FC8B434" w:rsidR="00386005" w:rsidRDefault="00386005" w:rsidP="00386005">
      <w:pPr>
        <w:ind w:left="426"/>
        <w:jc w:val="both"/>
        <w:rPr>
          <w:rFonts w:ascii="Arial" w:hAnsi="Arial" w:cs="Arial"/>
          <w:color w:val="000000" w:themeColor="text1"/>
          <w:lang w:val="en-US"/>
        </w:rPr>
      </w:pPr>
    </w:p>
    <w:p w14:paraId="623D1986" w14:textId="0BE97DA4" w:rsidR="00386005" w:rsidRDefault="00386005" w:rsidP="00386005">
      <w:pPr>
        <w:pStyle w:val="Heading02"/>
        <w:rPr>
          <w:sz w:val="32"/>
          <w:szCs w:val="32"/>
        </w:rPr>
      </w:pPr>
      <w:bookmarkStart w:id="51" w:name="_Toc34645608"/>
      <w:r>
        <w:rPr>
          <w:sz w:val="32"/>
          <w:szCs w:val="32"/>
        </w:rPr>
        <w:t>Approved Plans and Bundles</w:t>
      </w:r>
      <w:bookmarkEnd w:id="51"/>
    </w:p>
    <w:p w14:paraId="17D3C107" w14:textId="0F3D2FD0" w:rsidR="00386005" w:rsidRPr="00B314AD" w:rsidRDefault="00386005" w:rsidP="00386005">
      <w:pPr>
        <w:ind w:left="426"/>
        <w:contextualSpacing/>
        <w:rPr>
          <w:rFonts w:ascii="Arial" w:hAnsi="Arial"/>
        </w:rPr>
      </w:pPr>
      <w:r w:rsidRPr="00B314AD">
        <w:rPr>
          <w:rFonts w:ascii="Arial" w:hAnsi="Arial"/>
        </w:rPr>
        <w:t>Below are the plans and bundles for initial setup.</w:t>
      </w:r>
    </w:p>
    <w:p w14:paraId="31B62235" w14:textId="7BE9069E" w:rsidR="00386005" w:rsidRDefault="00386005" w:rsidP="00386005">
      <w:pPr>
        <w:ind w:left="426"/>
        <w:jc w:val="both"/>
        <w:rPr>
          <w:rFonts w:ascii="Arial" w:hAnsi="Arial" w:cs="Arial"/>
          <w:color w:val="000000" w:themeColor="text1"/>
          <w:lang w:val="en-US"/>
        </w:rPr>
      </w:pPr>
    </w:p>
    <w:tbl>
      <w:tblPr>
        <w:tblW w:w="11340" w:type="dxa"/>
        <w:tblInd w:w="-815" w:type="dxa"/>
        <w:tblLook w:val="04A0" w:firstRow="1" w:lastRow="0" w:firstColumn="1" w:lastColumn="0" w:noHBand="0" w:noVBand="1"/>
      </w:tblPr>
      <w:tblGrid>
        <w:gridCol w:w="2340"/>
        <w:gridCol w:w="755"/>
        <w:gridCol w:w="980"/>
        <w:gridCol w:w="871"/>
        <w:gridCol w:w="865"/>
        <w:gridCol w:w="1000"/>
        <w:gridCol w:w="840"/>
        <w:gridCol w:w="926"/>
        <w:gridCol w:w="1376"/>
        <w:gridCol w:w="1530"/>
      </w:tblGrid>
      <w:tr w:rsidR="00386005" w:rsidRPr="00607B09" w14:paraId="4D31140A" w14:textId="77777777" w:rsidTr="00386005">
        <w:trPr>
          <w:trHeight w:val="300"/>
          <w:tblHeader/>
        </w:trPr>
        <w:tc>
          <w:tcPr>
            <w:tcW w:w="2340" w:type="dxa"/>
            <w:tcBorders>
              <w:top w:val="single" w:sz="4" w:space="0" w:color="auto"/>
              <w:left w:val="single" w:sz="4" w:space="0" w:color="auto"/>
              <w:bottom w:val="single" w:sz="4" w:space="0" w:color="auto"/>
              <w:right w:val="single" w:sz="4" w:space="0" w:color="auto"/>
            </w:tcBorders>
            <w:shd w:val="clear" w:color="000000" w:fill="D9E1F2"/>
            <w:noWrap/>
            <w:vAlign w:val="bottom"/>
            <w:hideMark/>
          </w:tcPr>
          <w:p w14:paraId="3765CAA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Description</w:t>
            </w:r>
          </w:p>
        </w:tc>
        <w:tc>
          <w:tcPr>
            <w:tcW w:w="669" w:type="dxa"/>
            <w:tcBorders>
              <w:top w:val="single" w:sz="4" w:space="0" w:color="auto"/>
              <w:left w:val="nil"/>
              <w:bottom w:val="single" w:sz="4" w:space="0" w:color="auto"/>
              <w:right w:val="single" w:sz="4" w:space="0" w:color="auto"/>
            </w:tcBorders>
            <w:shd w:val="clear" w:color="000000" w:fill="D9E1F2"/>
            <w:noWrap/>
            <w:vAlign w:val="bottom"/>
            <w:hideMark/>
          </w:tcPr>
          <w:p w14:paraId="571C845E" w14:textId="77777777" w:rsidR="00386005" w:rsidRPr="00607B09" w:rsidRDefault="00386005" w:rsidP="009D1FDE">
            <w:pPr>
              <w:jc w:val="right"/>
              <w:rPr>
                <w:rFonts w:ascii="Arial" w:eastAsia="Times New Roman" w:hAnsi="Arial" w:cs="Arial"/>
                <w:b/>
                <w:bCs/>
                <w:color w:val="000000"/>
                <w:lang w:val="en-US"/>
              </w:rPr>
            </w:pPr>
            <w:r w:rsidRPr="00607B09">
              <w:rPr>
                <w:rFonts w:ascii="Arial" w:eastAsia="Times New Roman" w:hAnsi="Arial" w:cs="Arial"/>
                <w:b/>
                <w:bCs/>
                <w:color w:val="000000"/>
                <w:lang w:val="en-US"/>
              </w:rPr>
              <w:t>Price (A$)</w:t>
            </w:r>
          </w:p>
        </w:tc>
        <w:tc>
          <w:tcPr>
            <w:tcW w:w="980" w:type="dxa"/>
            <w:tcBorders>
              <w:top w:val="single" w:sz="4" w:space="0" w:color="auto"/>
              <w:left w:val="nil"/>
              <w:bottom w:val="single" w:sz="4" w:space="0" w:color="auto"/>
              <w:right w:val="single" w:sz="4" w:space="0" w:color="auto"/>
            </w:tcBorders>
            <w:shd w:val="clear" w:color="000000" w:fill="D9E1F2"/>
            <w:noWrap/>
            <w:vAlign w:val="bottom"/>
            <w:hideMark/>
          </w:tcPr>
          <w:p w14:paraId="7C0EF538" w14:textId="77777777" w:rsidR="00386005" w:rsidRPr="00607B09" w:rsidRDefault="00386005" w:rsidP="009D1FDE">
            <w:pPr>
              <w:jc w:val="right"/>
              <w:rPr>
                <w:rFonts w:ascii="Arial" w:eastAsia="Times New Roman" w:hAnsi="Arial" w:cs="Arial"/>
                <w:color w:val="000000"/>
                <w:lang w:val="en-US"/>
              </w:rPr>
            </w:pPr>
            <w:r w:rsidRPr="00607B09">
              <w:rPr>
                <w:rFonts w:ascii="Arial" w:eastAsia="Times New Roman" w:hAnsi="Arial" w:cs="Arial"/>
                <w:color w:val="000000"/>
                <w:lang w:val="en-US"/>
              </w:rPr>
              <w:t>Data (Gb)</w:t>
            </w:r>
          </w:p>
        </w:tc>
        <w:tc>
          <w:tcPr>
            <w:tcW w:w="871" w:type="dxa"/>
            <w:tcBorders>
              <w:top w:val="single" w:sz="4" w:space="0" w:color="auto"/>
              <w:left w:val="nil"/>
              <w:bottom w:val="single" w:sz="4" w:space="0" w:color="auto"/>
              <w:right w:val="single" w:sz="4" w:space="0" w:color="auto"/>
            </w:tcBorders>
            <w:shd w:val="clear" w:color="000000" w:fill="D9E1F2"/>
            <w:noWrap/>
            <w:vAlign w:val="bottom"/>
            <w:hideMark/>
          </w:tcPr>
          <w:p w14:paraId="64E254D6" w14:textId="77777777" w:rsidR="00386005" w:rsidRPr="00607B09" w:rsidRDefault="00386005" w:rsidP="009D1FDE">
            <w:pPr>
              <w:jc w:val="right"/>
              <w:rPr>
                <w:rFonts w:ascii="Arial" w:eastAsia="Times New Roman" w:hAnsi="Arial" w:cs="Arial"/>
                <w:color w:val="000000"/>
                <w:lang w:val="en-US"/>
              </w:rPr>
            </w:pPr>
            <w:r w:rsidRPr="00607B09">
              <w:rPr>
                <w:rFonts w:ascii="Arial" w:eastAsia="Times New Roman" w:hAnsi="Arial" w:cs="Arial"/>
                <w:color w:val="000000"/>
                <w:lang w:val="en-US"/>
              </w:rPr>
              <w:t>Fixed Mins</w:t>
            </w:r>
          </w:p>
        </w:tc>
        <w:tc>
          <w:tcPr>
            <w:tcW w:w="847" w:type="dxa"/>
            <w:tcBorders>
              <w:top w:val="single" w:sz="4" w:space="0" w:color="auto"/>
              <w:left w:val="nil"/>
              <w:bottom w:val="single" w:sz="4" w:space="0" w:color="auto"/>
              <w:right w:val="single" w:sz="4" w:space="0" w:color="auto"/>
            </w:tcBorders>
            <w:shd w:val="clear" w:color="000000" w:fill="D9E1F2"/>
            <w:noWrap/>
            <w:vAlign w:val="bottom"/>
            <w:hideMark/>
          </w:tcPr>
          <w:p w14:paraId="59DD7A5F" w14:textId="77777777" w:rsidR="00386005" w:rsidRPr="00607B09" w:rsidRDefault="00386005" w:rsidP="009D1FDE">
            <w:pPr>
              <w:jc w:val="right"/>
              <w:rPr>
                <w:rFonts w:ascii="Arial" w:eastAsia="Times New Roman" w:hAnsi="Arial" w:cs="Arial"/>
                <w:color w:val="000000"/>
                <w:lang w:val="en-US"/>
              </w:rPr>
            </w:pPr>
            <w:r w:rsidRPr="00607B09">
              <w:rPr>
                <w:rFonts w:ascii="Arial" w:eastAsia="Times New Roman" w:hAnsi="Arial" w:cs="Arial"/>
                <w:color w:val="000000"/>
                <w:lang w:val="en-US"/>
              </w:rPr>
              <w:t>Mobile Mins</w:t>
            </w:r>
          </w:p>
        </w:tc>
        <w:tc>
          <w:tcPr>
            <w:tcW w:w="1000" w:type="dxa"/>
            <w:tcBorders>
              <w:top w:val="single" w:sz="4" w:space="0" w:color="auto"/>
              <w:left w:val="nil"/>
              <w:bottom w:val="single" w:sz="4" w:space="0" w:color="auto"/>
              <w:right w:val="single" w:sz="4" w:space="0" w:color="auto"/>
            </w:tcBorders>
            <w:shd w:val="clear" w:color="000000" w:fill="D9E1F2"/>
            <w:noWrap/>
            <w:vAlign w:val="bottom"/>
            <w:hideMark/>
          </w:tcPr>
          <w:p w14:paraId="20AC662E" w14:textId="77777777" w:rsidR="00386005" w:rsidRPr="00607B09" w:rsidRDefault="00386005" w:rsidP="009D1FDE">
            <w:pPr>
              <w:jc w:val="right"/>
              <w:rPr>
                <w:rFonts w:ascii="Arial" w:eastAsia="Times New Roman" w:hAnsi="Arial" w:cs="Arial"/>
                <w:color w:val="000000"/>
                <w:lang w:val="en-US"/>
              </w:rPr>
            </w:pPr>
            <w:r w:rsidRPr="00607B09">
              <w:rPr>
                <w:rFonts w:ascii="Arial" w:eastAsia="Times New Roman" w:hAnsi="Arial" w:cs="Arial"/>
                <w:color w:val="000000"/>
                <w:lang w:val="en-US"/>
              </w:rPr>
              <w:t>IDD Mins</w:t>
            </w:r>
          </w:p>
        </w:tc>
        <w:tc>
          <w:tcPr>
            <w:tcW w:w="840" w:type="dxa"/>
            <w:tcBorders>
              <w:top w:val="single" w:sz="4" w:space="0" w:color="auto"/>
              <w:left w:val="nil"/>
              <w:bottom w:val="single" w:sz="4" w:space="0" w:color="auto"/>
              <w:right w:val="single" w:sz="4" w:space="0" w:color="auto"/>
            </w:tcBorders>
            <w:shd w:val="clear" w:color="000000" w:fill="D9E1F2"/>
            <w:noWrap/>
            <w:vAlign w:val="bottom"/>
            <w:hideMark/>
          </w:tcPr>
          <w:p w14:paraId="10D8BA1F" w14:textId="77777777" w:rsidR="00386005" w:rsidRPr="00607B09" w:rsidRDefault="00386005" w:rsidP="009D1FDE">
            <w:pPr>
              <w:jc w:val="right"/>
              <w:rPr>
                <w:rFonts w:ascii="Arial" w:eastAsia="Times New Roman" w:hAnsi="Arial" w:cs="Arial"/>
                <w:color w:val="000000"/>
                <w:lang w:val="en-US"/>
              </w:rPr>
            </w:pPr>
            <w:r w:rsidRPr="00607B09">
              <w:rPr>
                <w:rFonts w:ascii="Arial" w:eastAsia="Times New Roman" w:hAnsi="Arial" w:cs="Arial"/>
                <w:color w:val="000000"/>
                <w:lang w:val="en-US"/>
              </w:rPr>
              <w:t>SMS</w:t>
            </w:r>
          </w:p>
        </w:tc>
        <w:tc>
          <w:tcPr>
            <w:tcW w:w="887" w:type="dxa"/>
            <w:tcBorders>
              <w:top w:val="single" w:sz="4" w:space="0" w:color="auto"/>
              <w:left w:val="nil"/>
              <w:bottom w:val="single" w:sz="4" w:space="0" w:color="auto"/>
              <w:right w:val="single" w:sz="4" w:space="0" w:color="auto"/>
            </w:tcBorders>
            <w:shd w:val="clear" w:color="000000" w:fill="D9E1F2"/>
            <w:noWrap/>
            <w:vAlign w:val="bottom"/>
            <w:hideMark/>
          </w:tcPr>
          <w:p w14:paraId="6568EEB5"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Validity (days)</w:t>
            </w:r>
          </w:p>
        </w:tc>
        <w:tc>
          <w:tcPr>
            <w:tcW w:w="1376" w:type="dxa"/>
            <w:tcBorders>
              <w:top w:val="single" w:sz="4" w:space="0" w:color="auto"/>
              <w:left w:val="nil"/>
              <w:bottom w:val="single" w:sz="4" w:space="0" w:color="auto"/>
              <w:right w:val="single" w:sz="4" w:space="0" w:color="auto"/>
            </w:tcBorders>
            <w:shd w:val="clear" w:color="000000" w:fill="D9E1F2"/>
            <w:noWrap/>
            <w:vAlign w:val="bottom"/>
            <w:hideMark/>
          </w:tcPr>
          <w:p w14:paraId="059A7F7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Comments</w:t>
            </w:r>
          </w:p>
        </w:tc>
        <w:tc>
          <w:tcPr>
            <w:tcW w:w="1530" w:type="dxa"/>
            <w:tcBorders>
              <w:top w:val="single" w:sz="4" w:space="0" w:color="auto"/>
              <w:left w:val="nil"/>
              <w:bottom w:val="single" w:sz="4" w:space="0" w:color="auto"/>
              <w:right w:val="single" w:sz="4" w:space="0" w:color="auto"/>
            </w:tcBorders>
            <w:shd w:val="clear" w:color="000000" w:fill="D9E1F2"/>
            <w:noWrap/>
            <w:vAlign w:val="bottom"/>
            <w:hideMark/>
          </w:tcPr>
          <w:p w14:paraId="1319507A"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Bundle 'face value'</w:t>
            </w:r>
          </w:p>
        </w:tc>
      </w:tr>
      <w:tr w:rsidR="00386005" w:rsidRPr="00607B09" w14:paraId="361E4289"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EDA948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5281EC05"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5D484CF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39BD6EB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334CDA7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665D05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AF73E0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6A145063"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285CD3B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0C33B11C"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6F586E9A"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1EB408F"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1. Tourist Mobile SIM</w:t>
            </w:r>
          </w:p>
        </w:tc>
        <w:tc>
          <w:tcPr>
            <w:tcW w:w="669" w:type="dxa"/>
            <w:tcBorders>
              <w:top w:val="nil"/>
              <w:left w:val="nil"/>
              <w:bottom w:val="single" w:sz="4" w:space="0" w:color="auto"/>
              <w:right w:val="single" w:sz="4" w:space="0" w:color="auto"/>
            </w:tcBorders>
            <w:shd w:val="clear" w:color="auto" w:fill="auto"/>
            <w:noWrap/>
            <w:vAlign w:val="bottom"/>
            <w:hideMark/>
          </w:tcPr>
          <w:p w14:paraId="79189007"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3E5A53D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2A4ECC7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2C0628D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0359FB3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E06C2B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5468FBF6"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5A96F48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6C2F5839"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4D3431AD"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E97F95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17464286"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30</w:t>
            </w:r>
          </w:p>
        </w:tc>
        <w:tc>
          <w:tcPr>
            <w:tcW w:w="980" w:type="dxa"/>
            <w:tcBorders>
              <w:top w:val="nil"/>
              <w:left w:val="nil"/>
              <w:bottom w:val="single" w:sz="4" w:space="0" w:color="auto"/>
              <w:right w:val="single" w:sz="4" w:space="0" w:color="auto"/>
            </w:tcBorders>
            <w:shd w:val="clear" w:color="auto" w:fill="auto"/>
            <w:noWrap/>
            <w:vAlign w:val="bottom"/>
            <w:hideMark/>
          </w:tcPr>
          <w:p w14:paraId="7D72CB12"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w:t>
            </w:r>
          </w:p>
        </w:tc>
        <w:tc>
          <w:tcPr>
            <w:tcW w:w="871" w:type="dxa"/>
            <w:tcBorders>
              <w:top w:val="nil"/>
              <w:left w:val="nil"/>
              <w:bottom w:val="single" w:sz="4" w:space="0" w:color="auto"/>
              <w:right w:val="single" w:sz="4" w:space="0" w:color="auto"/>
            </w:tcBorders>
            <w:shd w:val="clear" w:color="auto" w:fill="auto"/>
            <w:noWrap/>
            <w:vAlign w:val="bottom"/>
            <w:hideMark/>
          </w:tcPr>
          <w:p w14:paraId="37E55AD0"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25</w:t>
            </w:r>
          </w:p>
        </w:tc>
        <w:tc>
          <w:tcPr>
            <w:tcW w:w="847" w:type="dxa"/>
            <w:tcBorders>
              <w:top w:val="nil"/>
              <w:left w:val="nil"/>
              <w:bottom w:val="single" w:sz="4" w:space="0" w:color="auto"/>
              <w:right w:val="single" w:sz="4" w:space="0" w:color="auto"/>
            </w:tcBorders>
            <w:shd w:val="clear" w:color="auto" w:fill="auto"/>
            <w:noWrap/>
            <w:vAlign w:val="bottom"/>
            <w:hideMark/>
          </w:tcPr>
          <w:p w14:paraId="74D9BF57"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25</w:t>
            </w:r>
          </w:p>
        </w:tc>
        <w:tc>
          <w:tcPr>
            <w:tcW w:w="1000" w:type="dxa"/>
            <w:tcBorders>
              <w:top w:val="nil"/>
              <w:left w:val="nil"/>
              <w:bottom w:val="single" w:sz="4" w:space="0" w:color="auto"/>
              <w:right w:val="single" w:sz="4" w:space="0" w:color="auto"/>
            </w:tcBorders>
            <w:shd w:val="clear" w:color="auto" w:fill="auto"/>
            <w:noWrap/>
            <w:vAlign w:val="bottom"/>
            <w:hideMark/>
          </w:tcPr>
          <w:p w14:paraId="608E6E61"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5</w:t>
            </w:r>
          </w:p>
        </w:tc>
        <w:tc>
          <w:tcPr>
            <w:tcW w:w="840" w:type="dxa"/>
            <w:tcBorders>
              <w:top w:val="nil"/>
              <w:left w:val="nil"/>
              <w:bottom w:val="single" w:sz="4" w:space="0" w:color="auto"/>
              <w:right w:val="single" w:sz="4" w:space="0" w:color="auto"/>
            </w:tcBorders>
            <w:shd w:val="clear" w:color="auto" w:fill="auto"/>
            <w:noWrap/>
            <w:vAlign w:val="bottom"/>
            <w:hideMark/>
          </w:tcPr>
          <w:p w14:paraId="532D7028"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100</w:t>
            </w:r>
          </w:p>
        </w:tc>
        <w:tc>
          <w:tcPr>
            <w:tcW w:w="887" w:type="dxa"/>
            <w:tcBorders>
              <w:top w:val="nil"/>
              <w:left w:val="nil"/>
              <w:bottom w:val="single" w:sz="4" w:space="0" w:color="auto"/>
              <w:right w:val="single" w:sz="4" w:space="0" w:color="auto"/>
            </w:tcBorders>
            <w:shd w:val="clear" w:color="auto" w:fill="auto"/>
            <w:noWrap/>
            <w:vAlign w:val="bottom"/>
            <w:hideMark/>
          </w:tcPr>
          <w:p w14:paraId="11347E1C"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15</w:t>
            </w:r>
          </w:p>
        </w:tc>
        <w:tc>
          <w:tcPr>
            <w:tcW w:w="1376" w:type="dxa"/>
            <w:tcBorders>
              <w:top w:val="nil"/>
              <w:left w:val="nil"/>
              <w:bottom w:val="single" w:sz="4" w:space="0" w:color="auto"/>
              <w:right w:val="single" w:sz="4" w:space="0" w:color="auto"/>
            </w:tcBorders>
            <w:shd w:val="clear" w:color="auto" w:fill="auto"/>
            <w:noWrap/>
            <w:vAlign w:val="bottom"/>
            <w:hideMark/>
          </w:tcPr>
          <w:p w14:paraId="25D6A7E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incl SIM card</w:t>
            </w:r>
          </w:p>
        </w:tc>
        <w:tc>
          <w:tcPr>
            <w:tcW w:w="1530" w:type="dxa"/>
            <w:tcBorders>
              <w:top w:val="nil"/>
              <w:left w:val="nil"/>
              <w:bottom w:val="single" w:sz="4" w:space="0" w:color="auto"/>
              <w:right w:val="single" w:sz="4" w:space="0" w:color="auto"/>
            </w:tcBorders>
            <w:shd w:val="clear" w:color="auto" w:fill="auto"/>
            <w:noWrap/>
            <w:vAlign w:val="bottom"/>
            <w:hideMark/>
          </w:tcPr>
          <w:p w14:paraId="36F41772"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$73.75 </w:t>
            </w:r>
          </w:p>
        </w:tc>
      </w:tr>
      <w:tr w:rsidR="00386005" w:rsidRPr="00607B09" w14:paraId="56D8F90D"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6629BB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6FFC2AC5"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3801B45D"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$15 </w:t>
            </w:r>
          </w:p>
        </w:tc>
        <w:tc>
          <w:tcPr>
            <w:tcW w:w="871" w:type="dxa"/>
            <w:tcBorders>
              <w:top w:val="nil"/>
              <w:left w:val="nil"/>
              <w:bottom w:val="single" w:sz="4" w:space="0" w:color="auto"/>
              <w:right w:val="single" w:sz="4" w:space="0" w:color="auto"/>
            </w:tcBorders>
            <w:shd w:val="clear" w:color="auto" w:fill="auto"/>
            <w:noWrap/>
            <w:vAlign w:val="bottom"/>
            <w:hideMark/>
          </w:tcPr>
          <w:p w14:paraId="347123BC"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847" w:type="dxa"/>
            <w:tcBorders>
              <w:top w:val="nil"/>
              <w:left w:val="nil"/>
              <w:bottom w:val="single" w:sz="4" w:space="0" w:color="auto"/>
              <w:right w:val="single" w:sz="4" w:space="0" w:color="auto"/>
            </w:tcBorders>
            <w:shd w:val="clear" w:color="auto" w:fill="auto"/>
            <w:noWrap/>
            <w:vAlign w:val="bottom"/>
            <w:hideMark/>
          </w:tcPr>
          <w:p w14:paraId="7374B5DD"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1000" w:type="dxa"/>
            <w:tcBorders>
              <w:top w:val="nil"/>
              <w:left w:val="nil"/>
              <w:bottom w:val="single" w:sz="4" w:space="0" w:color="auto"/>
              <w:right w:val="single" w:sz="4" w:space="0" w:color="auto"/>
            </w:tcBorders>
            <w:shd w:val="clear" w:color="auto" w:fill="auto"/>
            <w:noWrap/>
            <w:vAlign w:val="bottom"/>
            <w:hideMark/>
          </w:tcPr>
          <w:p w14:paraId="5F71E5EE"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$0.75 </w:t>
            </w:r>
          </w:p>
        </w:tc>
        <w:tc>
          <w:tcPr>
            <w:tcW w:w="840" w:type="dxa"/>
            <w:tcBorders>
              <w:top w:val="nil"/>
              <w:left w:val="nil"/>
              <w:bottom w:val="single" w:sz="4" w:space="0" w:color="auto"/>
              <w:right w:val="single" w:sz="4" w:space="0" w:color="auto"/>
            </w:tcBorders>
            <w:shd w:val="clear" w:color="auto" w:fill="auto"/>
            <w:noWrap/>
            <w:vAlign w:val="bottom"/>
            <w:hideMark/>
          </w:tcPr>
          <w:p w14:paraId="2F8EC509"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$0.15 </w:t>
            </w:r>
          </w:p>
        </w:tc>
        <w:tc>
          <w:tcPr>
            <w:tcW w:w="887" w:type="dxa"/>
            <w:tcBorders>
              <w:top w:val="nil"/>
              <w:left w:val="nil"/>
              <w:bottom w:val="single" w:sz="4" w:space="0" w:color="auto"/>
              <w:right w:val="single" w:sz="4" w:space="0" w:color="auto"/>
            </w:tcBorders>
            <w:shd w:val="clear" w:color="auto" w:fill="auto"/>
            <w:noWrap/>
            <w:vAlign w:val="bottom"/>
            <w:hideMark/>
          </w:tcPr>
          <w:p w14:paraId="1329C17D"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3F09C5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00ABB8B0"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4634B69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CD73BA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4817F8AA"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5AAB75C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7ED28CA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6E6B3E2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33B793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BA6FFBD"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0ADC2B1"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512A94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67F53D11"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E91AC89"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F4D19D7"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1a. Tourist Mobile - Add-ons</w:t>
            </w:r>
          </w:p>
        </w:tc>
        <w:tc>
          <w:tcPr>
            <w:tcW w:w="669" w:type="dxa"/>
            <w:tcBorders>
              <w:top w:val="nil"/>
              <w:left w:val="nil"/>
              <w:bottom w:val="single" w:sz="4" w:space="0" w:color="auto"/>
              <w:right w:val="single" w:sz="4" w:space="0" w:color="auto"/>
            </w:tcBorders>
            <w:shd w:val="clear" w:color="auto" w:fill="auto"/>
            <w:noWrap/>
            <w:vAlign w:val="bottom"/>
            <w:hideMark/>
          </w:tcPr>
          <w:p w14:paraId="7BE53148"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22A091D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0506BFB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6EF6941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049B4B4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4A3F3C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0CC0557"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1DF5B19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75AB0FFF"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329255F"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594EA3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lastRenderedPageBreak/>
              <w:t>Data Add-on</w:t>
            </w:r>
          </w:p>
        </w:tc>
        <w:tc>
          <w:tcPr>
            <w:tcW w:w="669" w:type="dxa"/>
            <w:tcBorders>
              <w:top w:val="nil"/>
              <w:left w:val="nil"/>
              <w:bottom w:val="single" w:sz="4" w:space="0" w:color="auto"/>
              <w:right w:val="single" w:sz="4" w:space="0" w:color="auto"/>
            </w:tcBorders>
            <w:shd w:val="clear" w:color="auto" w:fill="auto"/>
            <w:noWrap/>
            <w:vAlign w:val="bottom"/>
            <w:hideMark/>
          </w:tcPr>
          <w:p w14:paraId="6CE9659D"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20</w:t>
            </w:r>
          </w:p>
        </w:tc>
        <w:tc>
          <w:tcPr>
            <w:tcW w:w="980" w:type="dxa"/>
            <w:tcBorders>
              <w:top w:val="nil"/>
              <w:left w:val="nil"/>
              <w:bottom w:val="single" w:sz="4" w:space="0" w:color="auto"/>
              <w:right w:val="single" w:sz="4" w:space="0" w:color="auto"/>
            </w:tcBorders>
            <w:shd w:val="clear" w:color="auto" w:fill="auto"/>
            <w:noWrap/>
            <w:vAlign w:val="bottom"/>
            <w:hideMark/>
          </w:tcPr>
          <w:p w14:paraId="50EC3624"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w:t>
            </w:r>
          </w:p>
        </w:tc>
        <w:tc>
          <w:tcPr>
            <w:tcW w:w="871" w:type="dxa"/>
            <w:tcBorders>
              <w:top w:val="nil"/>
              <w:left w:val="nil"/>
              <w:bottom w:val="single" w:sz="4" w:space="0" w:color="auto"/>
              <w:right w:val="single" w:sz="4" w:space="0" w:color="auto"/>
            </w:tcBorders>
            <w:shd w:val="clear" w:color="auto" w:fill="auto"/>
            <w:noWrap/>
            <w:vAlign w:val="bottom"/>
            <w:hideMark/>
          </w:tcPr>
          <w:p w14:paraId="10E5D188"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5BA408B3"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3EEEA101"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63A3855E"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3405778"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266854C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no change to SIM validity</w:t>
            </w:r>
          </w:p>
        </w:tc>
        <w:tc>
          <w:tcPr>
            <w:tcW w:w="1530" w:type="dxa"/>
            <w:tcBorders>
              <w:top w:val="nil"/>
              <w:left w:val="nil"/>
              <w:bottom w:val="single" w:sz="4" w:space="0" w:color="auto"/>
              <w:right w:val="single" w:sz="4" w:space="0" w:color="auto"/>
            </w:tcBorders>
            <w:shd w:val="clear" w:color="auto" w:fill="auto"/>
            <w:noWrap/>
            <w:vAlign w:val="bottom"/>
            <w:hideMark/>
          </w:tcPr>
          <w:p w14:paraId="0B8973B9"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$30.00 </w:t>
            </w:r>
          </w:p>
        </w:tc>
      </w:tr>
      <w:tr w:rsidR="00386005" w:rsidRPr="00607B09" w14:paraId="4068ED0C"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C8B8AF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IDD Voice (</w:t>
            </w:r>
            <w:proofErr w:type="spellStart"/>
            <w:r w:rsidRPr="00607B09">
              <w:rPr>
                <w:rFonts w:ascii="Arial" w:eastAsia="Times New Roman" w:hAnsi="Arial" w:cs="Arial"/>
                <w:color w:val="000000"/>
                <w:lang w:val="en-US"/>
              </w:rPr>
              <w:t>Aus</w:t>
            </w:r>
            <w:proofErr w:type="spellEnd"/>
            <w:r w:rsidRPr="00607B09">
              <w:rPr>
                <w:rFonts w:ascii="Arial" w:eastAsia="Times New Roman" w:hAnsi="Arial" w:cs="Arial"/>
                <w:color w:val="000000"/>
                <w:lang w:val="en-US"/>
              </w:rPr>
              <w:t xml:space="preserve"> &amp; NZ) Add-on</w:t>
            </w:r>
          </w:p>
        </w:tc>
        <w:tc>
          <w:tcPr>
            <w:tcW w:w="669" w:type="dxa"/>
            <w:tcBorders>
              <w:top w:val="nil"/>
              <w:left w:val="nil"/>
              <w:bottom w:val="single" w:sz="4" w:space="0" w:color="auto"/>
              <w:right w:val="single" w:sz="4" w:space="0" w:color="auto"/>
            </w:tcBorders>
            <w:shd w:val="clear" w:color="auto" w:fill="auto"/>
            <w:noWrap/>
            <w:vAlign w:val="bottom"/>
            <w:hideMark/>
          </w:tcPr>
          <w:p w14:paraId="205E5329"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10</w:t>
            </w:r>
          </w:p>
        </w:tc>
        <w:tc>
          <w:tcPr>
            <w:tcW w:w="980" w:type="dxa"/>
            <w:tcBorders>
              <w:top w:val="nil"/>
              <w:left w:val="nil"/>
              <w:bottom w:val="single" w:sz="4" w:space="0" w:color="auto"/>
              <w:right w:val="single" w:sz="4" w:space="0" w:color="auto"/>
            </w:tcBorders>
            <w:shd w:val="clear" w:color="auto" w:fill="auto"/>
            <w:noWrap/>
            <w:vAlign w:val="bottom"/>
            <w:hideMark/>
          </w:tcPr>
          <w:p w14:paraId="5DA91F4A"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3C223A17"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081B66E4"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1E46E6D6"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25</w:t>
            </w:r>
          </w:p>
        </w:tc>
        <w:tc>
          <w:tcPr>
            <w:tcW w:w="840" w:type="dxa"/>
            <w:tcBorders>
              <w:top w:val="nil"/>
              <w:left w:val="nil"/>
              <w:bottom w:val="single" w:sz="4" w:space="0" w:color="auto"/>
              <w:right w:val="single" w:sz="4" w:space="0" w:color="auto"/>
            </w:tcBorders>
            <w:shd w:val="clear" w:color="auto" w:fill="auto"/>
            <w:noWrap/>
            <w:vAlign w:val="bottom"/>
            <w:hideMark/>
          </w:tcPr>
          <w:p w14:paraId="21126773"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5A177A19"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51B3EA5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no change to SIM validity</w:t>
            </w:r>
          </w:p>
        </w:tc>
        <w:tc>
          <w:tcPr>
            <w:tcW w:w="1530" w:type="dxa"/>
            <w:tcBorders>
              <w:top w:val="nil"/>
              <w:left w:val="nil"/>
              <w:bottom w:val="single" w:sz="4" w:space="0" w:color="auto"/>
              <w:right w:val="single" w:sz="4" w:space="0" w:color="auto"/>
            </w:tcBorders>
            <w:shd w:val="clear" w:color="auto" w:fill="auto"/>
            <w:noWrap/>
            <w:vAlign w:val="bottom"/>
            <w:hideMark/>
          </w:tcPr>
          <w:p w14:paraId="7E313270"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$18.75 </w:t>
            </w:r>
          </w:p>
        </w:tc>
      </w:tr>
      <w:tr w:rsidR="00386005" w:rsidRPr="00607B09" w14:paraId="6ACD193A"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45AB0A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76383249" w14:textId="77777777" w:rsidR="00386005" w:rsidRPr="00607B09" w:rsidRDefault="00386005" w:rsidP="009D1FDE">
            <w:pPr>
              <w:rPr>
                <w:rFonts w:ascii="Arial" w:eastAsia="Times New Roman" w:hAnsi="Arial" w:cs="Arial"/>
                <w:b/>
                <w:bCs/>
                <w:color w:val="4472C4"/>
                <w:lang w:val="en-US"/>
              </w:rPr>
            </w:pPr>
            <w:r w:rsidRPr="00607B09">
              <w:rPr>
                <w:rFonts w:ascii="Arial" w:eastAsia="Times New Roman" w:hAnsi="Arial" w:cs="Arial"/>
                <w:b/>
                <w:bCs/>
                <w:color w:val="4472C4"/>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64EE1420"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1C870856"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035796A0"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523A2143"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B1AD677"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6FA265E0"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42B29A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6E8C4A7"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5E3A7FB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94DA8C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134FB022"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324CEC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661DC4F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1F1A30B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4ACCA9E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89F350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7EC1F7CD"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24C5E6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76CE2A52"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01734A0A"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541F63C"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2. Consumer Mobile - Standard</w:t>
            </w:r>
          </w:p>
        </w:tc>
        <w:tc>
          <w:tcPr>
            <w:tcW w:w="669" w:type="dxa"/>
            <w:tcBorders>
              <w:top w:val="nil"/>
              <w:left w:val="nil"/>
              <w:bottom w:val="single" w:sz="4" w:space="0" w:color="auto"/>
              <w:right w:val="single" w:sz="4" w:space="0" w:color="auto"/>
            </w:tcBorders>
            <w:shd w:val="clear" w:color="auto" w:fill="auto"/>
            <w:noWrap/>
            <w:vAlign w:val="bottom"/>
            <w:hideMark/>
          </w:tcPr>
          <w:p w14:paraId="4E90071B"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066D703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2F7622C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622011D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035A3DA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7FB040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3D5953F"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23CB678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D4F977C"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3F0FD36F"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EEC1AE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02CFFAE4"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40</w:t>
            </w:r>
          </w:p>
        </w:tc>
        <w:tc>
          <w:tcPr>
            <w:tcW w:w="980" w:type="dxa"/>
            <w:tcBorders>
              <w:top w:val="nil"/>
              <w:left w:val="nil"/>
              <w:bottom w:val="single" w:sz="4" w:space="0" w:color="auto"/>
              <w:right w:val="single" w:sz="4" w:space="0" w:color="auto"/>
            </w:tcBorders>
            <w:shd w:val="clear" w:color="auto" w:fill="auto"/>
            <w:noWrap/>
            <w:vAlign w:val="bottom"/>
            <w:hideMark/>
          </w:tcPr>
          <w:p w14:paraId="7FD8B0E6"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w:t>
            </w:r>
          </w:p>
        </w:tc>
        <w:tc>
          <w:tcPr>
            <w:tcW w:w="871" w:type="dxa"/>
            <w:tcBorders>
              <w:top w:val="nil"/>
              <w:left w:val="nil"/>
              <w:bottom w:val="single" w:sz="4" w:space="0" w:color="auto"/>
              <w:right w:val="single" w:sz="4" w:space="0" w:color="auto"/>
            </w:tcBorders>
            <w:shd w:val="clear" w:color="auto" w:fill="auto"/>
            <w:noWrap/>
            <w:vAlign w:val="bottom"/>
            <w:hideMark/>
          </w:tcPr>
          <w:p w14:paraId="370770FA"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0</w:t>
            </w:r>
          </w:p>
        </w:tc>
        <w:tc>
          <w:tcPr>
            <w:tcW w:w="847" w:type="dxa"/>
            <w:tcBorders>
              <w:top w:val="nil"/>
              <w:left w:val="nil"/>
              <w:bottom w:val="single" w:sz="4" w:space="0" w:color="auto"/>
              <w:right w:val="single" w:sz="4" w:space="0" w:color="auto"/>
            </w:tcBorders>
            <w:shd w:val="clear" w:color="auto" w:fill="auto"/>
            <w:noWrap/>
            <w:vAlign w:val="bottom"/>
            <w:hideMark/>
          </w:tcPr>
          <w:p w14:paraId="3385F652"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200</w:t>
            </w:r>
          </w:p>
        </w:tc>
        <w:tc>
          <w:tcPr>
            <w:tcW w:w="1000" w:type="dxa"/>
            <w:tcBorders>
              <w:top w:val="nil"/>
              <w:left w:val="nil"/>
              <w:bottom w:val="single" w:sz="4" w:space="0" w:color="auto"/>
              <w:right w:val="single" w:sz="4" w:space="0" w:color="auto"/>
            </w:tcBorders>
            <w:shd w:val="clear" w:color="auto" w:fill="auto"/>
            <w:noWrap/>
            <w:vAlign w:val="bottom"/>
            <w:hideMark/>
          </w:tcPr>
          <w:p w14:paraId="354776EA"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1A9C1A8"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200</w:t>
            </w:r>
          </w:p>
        </w:tc>
        <w:tc>
          <w:tcPr>
            <w:tcW w:w="887" w:type="dxa"/>
            <w:tcBorders>
              <w:top w:val="nil"/>
              <w:left w:val="nil"/>
              <w:bottom w:val="single" w:sz="4" w:space="0" w:color="auto"/>
              <w:right w:val="single" w:sz="4" w:space="0" w:color="auto"/>
            </w:tcBorders>
            <w:shd w:val="clear" w:color="auto" w:fill="auto"/>
            <w:noWrap/>
            <w:vAlign w:val="bottom"/>
            <w:hideMark/>
          </w:tcPr>
          <w:p w14:paraId="38770AEC"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30</w:t>
            </w:r>
          </w:p>
        </w:tc>
        <w:tc>
          <w:tcPr>
            <w:tcW w:w="1376" w:type="dxa"/>
            <w:tcBorders>
              <w:top w:val="nil"/>
              <w:left w:val="nil"/>
              <w:bottom w:val="single" w:sz="4" w:space="0" w:color="auto"/>
              <w:right w:val="single" w:sz="4" w:space="0" w:color="auto"/>
            </w:tcBorders>
            <w:shd w:val="clear" w:color="auto" w:fill="auto"/>
            <w:noWrap/>
            <w:vAlign w:val="bottom"/>
            <w:hideMark/>
          </w:tcPr>
          <w:p w14:paraId="49EABEC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DA49C5F"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$160.00 </w:t>
            </w:r>
          </w:p>
        </w:tc>
      </w:tr>
      <w:tr w:rsidR="00386005" w:rsidRPr="00607B09" w14:paraId="7FF264C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D2F2AE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758CE69B"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3977C597"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$15 </w:t>
            </w:r>
          </w:p>
        </w:tc>
        <w:tc>
          <w:tcPr>
            <w:tcW w:w="871" w:type="dxa"/>
            <w:tcBorders>
              <w:top w:val="nil"/>
              <w:left w:val="nil"/>
              <w:bottom w:val="single" w:sz="4" w:space="0" w:color="auto"/>
              <w:right w:val="single" w:sz="4" w:space="0" w:color="auto"/>
            </w:tcBorders>
            <w:shd w:val="clear" w:color="auto" w:fill="auto"/>
            <w:noWrap/>
            <w:vAlign w:val="bottom"/>
            <w:hideMark/>
          </w:tcPr>
          <w:p w14:paraId="42E4004E"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847" w:type="dxa"/>
            <w:tcBorders>
              <w:top w:val="nil"/>
              <w:left w:val="nil"/>
              <w:bottom w:val="single" w:sz="4" w:space="0" w:color="auto"/>
              <w:right w:val="single" w:sz="4" w:space="0" w:color="auto"/>
            </w:tcBorders>
            <w:shd w:val="clear" w:color="auto" w:fill="auto"/>
            <w:noWrap/>
            <w:vAlign w:val="bottom"/>
            <w:hideMark/>
          </w:tcPr>
          <w:p w14:paraId="3FEC90FE"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1000" w:type="dxa"/>
            <w:tcBorders>
              <w:top w:val="nil"/>
              <w:left w:val="nil"/>
              <w:bottom w:val="single" w:sz="4" w:space="0" w:color="auto"/>
              <w:right w:val="single" w:sz="4" w:space="0" w:color="auto"/>
            </w:tcBorders>
            <w:shd w:val="clear" w:color="auto" w:fill="auto"/>
            <w:noWrap/>
            <w:vAlign w:val="bottom"/>
            <w:hideMark/>
          </w:tcPr>
          <w:p w14:paraId="7183464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42AE741"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$0.15 </w:t>
            </w:r>
          </w:p>
        </w:tc>
        <w:tc>
          <w:tcPr>
            <w:tcW w:w="887" w:type="dxa"/>
            <w:tcBorders>
              <w:top w:val="nil"/>
              <w:left w:val="nil"/>
              <w:bottom w:val="single" w:sz="4" w:space="0" w:color="auto"/>
              <w:right w:val="single" w:sz="4" w:space="0" w:color="auto"/>
            </w:tcBorders>
            <w:shd w:val="clear" w:color="auto" w:fill="auto"/>
            <w:noWrap/>
            <w:vAlign w:val="bottom"/>
            <w:hideMark/>
          </w:tcPr>
          <w:p w14:paraId="0CF698EF"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6B55C70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54C0B526"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2BD09E5C"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110BDF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4A54BC38"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2FC5841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476A293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4EBC3DA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695461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47AEE32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B4E3B19"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233DEA5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19534D7E"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2CDF2DD1"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D58031D"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3. Consumer Mobile - Large</w:t>
            </w:r>
          </w:p>
        </w:tc>
        <w:tc>
          <w:tcPr>
            <w:tcW w:w="669" w:type="dxa"/>
            <w:tcBorders>
              <w:top w:val="nil"/>
              <w:left w:val="nil"/>
              <w:bottom w:val="single" w:sz="4" w:space="0" w:color="auto"/>
              <w:right w:val="single" w:sz="4" w:space="0" w:color="auto"/>
            </w:tcBorders>
            <w:shd w:val="clear" w:color="auto" w:fill="auto"/>
            <w:noWrap/>
            <w:vAlign w:val="bottom"/>
            <w:hideMark/>
          </w:tcPr>
          <w:p w14:paraId="347C6B9E"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24395E7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47E9114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5348D72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C724DB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81BD32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E7F3936"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11C2842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6E542368"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7A3505FC"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8ED671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1698D817"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70</w:t>
            </w:r>
          </w:p>
        </w:tc>
        <w:tc>
          <w:tcPr>
            <w:tcW w:w="980" w:type="dxa"/>
            <w:tcBorders>
              <w:top w:val="nil"/>
              <w:left w:val="nil"/>
              <w:bottom w:val="single" w:sz="4" w:space="0" w:color="auto"/>
              <w:right w:val="single" w:sz="4" w:space="0" w:color="auto"/>
            </w:tcBorders>
            <w:shd w:val="clear" w:color="auto" w:fill="auto"/>
            <w:noWrap/>
            <w:vAlign w:val="bottom"/>
            <w:hideMark/>
          </w:tcPr>
          <w:p w14:paraId="00A6B211"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4</w:t>
            </w:r>
          </w:p>
        </w:tc>
        <w:tc>
          <w:tcPr>
            <w:tcW w:w="871" w:type="dxa"/>
            <w:tcBorders>
              <w:top w:val="nil"/>
              <w:left w:val="nil"/>
              <w:bottom w:val="single" w:sz="4" w:space="0" w:color="auto"/>
              <w:right w:val="single" w:sz="4" w:space="0" w:color="auto"/>
            </w:tcBorders>
            <w:shd w:val="clear" w:color="auto" w:fill="auto"/>
            <w:noWrap/>
            <w:vAlign w:val="bottom"/>
            <w:hideMark/>
          </w:tcPr>
          <w:p w14:paraId="1609E323"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0</w:t>
            </w:r>
          </w:p>
        </w:tc>
        <w:tc>
          <w:tcPr>
            <w:tcW w:w="847" w:type="dxa"/>
            <w:tcBorders>
              <w:top w:val="nil"/>
              <w:left w:val="nil"/>
              <w:bottom w:val="single" w:sz="4" w:space="0" w:color="auto"/>
              <w:right w:val="single" w:sz="4" w:space="0" w:color="auto"/>
            </w:tcBorders>
            <w:shd w:val="clear" w:color="auto" w:fill="auto"/>
            <w:noWrap/>
            <w:vAlign w:val="bottom"/>
            <w:hideMark/>
          </w:tcPr>
          <w:p w14:paraId="145B6898"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300</w:t>
            </w:r>
          </w:p>
        </w:tc>
        <w:tc>
          <w:tcPr>
            <w:tcW w:w="1000" w:type="dxa"/>
            <w:tcBorders>
              <w:top w:val="nil"/>
              <w:left w:val="nil"/>
              <w:bottom w:val="single" w:sz="4" w:space="0" w:color="auto"/>
              <w:right w:val="single" w:sz="4" w:space="0" w:color="auto"/>
            </w:tcBorders>
            <w:shd w:val="clear" w:color="auto" w:fill="auto"/>
            <w:noWrap/>
            <w:vAlign w:val="bottom"/>
            <w:hideMark/>
          </w:tcPr>
          <w:p w14:paraId="11C85B03"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4E583E5E"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300</w:t>
            </w:r>
          </w:p>
        </w:tc>
        <w:tc>
          <w:tcPr>
            <w:tcW w:w="887" w:type="dxa"/>
            <w:tcBorders>
              <w:top w:val="nil"/>
              <w:left w:val="nil"/>
              <w:bottom w:val="single" w:sz="4" w:space="0" w:color="auto"/>
              <w:right w:val="single" w:sz="4" w:space="0" w:color="auto"/>
            </w:tcBorders>
            <w:shd w:val="clear" w:color="auto" w:fill="auto"/>
            <w:noWrap/>
            <w:vAlign w:val="bottom"/>
            <w:hideMark/>
          </w:tcPr>
          <w:p w14:paraId="2A5D8E27"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30</w:t>
            </w:r>
          </w:p>
        </w:tc>
        <w:tc>
          <w:tcPr>
            <w:tcW w:w="1376" w:type="dxa"/>
            <w:tcBorders>
              <w:top w:val="nil"/>
              <w:left w:val="nil"/>
              <w:bottom w:val="single" w:sz="4" w:space="0" w:color="auto"/>
              <w:right w:val="single" w:sz="4" w:space="0" w:color="auto"/>
            </w:tcBorders>
            <w:shd w:val="clear" w:color="auto" w:fill="auto"/>
            <w:noWrap/>
            <w:vAlign w:val="bottom"/>
            <w:hideMark/>
          </w:tcPr>
          <w:p w14:paraId="622342D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7DC7EF52"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$255.00 </w:t>
            </w:r>
          </w:p>
        </w:tc>
      </w:tr>
      <w:tr w:rsidR="00386005" w:rsidRPr="00607B09" w14:paraId="6B418622"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F3395A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5900D9F2"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10B5EE30"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$15 </w:t>
            </w:r>
          </w:p>
        </w:tc>
        <w:tc>
          <w:tcPr>
            <w:tcW w:w="871" w:type="dxa"/>
            <w:tcBorders>
              <w:top w:val="nil"/>
              <w:left w:val="nil"/>
              <w:bottom w:val="single" w:sz="4" w:space="0" w:color="auto"/>
              <w:right w:val="single" w:sz="4" w:space="0" w:color="auto"/>
            </w:tcBorders>
            <w:shd w:val="clear" w:color="auto" w:fill="auto"/>
            <w:noWrap/>
            <w:vAlign w:val="bottom"/>
            <w:hideMark/>
          </w:tcPr>
          <w:p w14:paraId="2E7F4FAD"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847" w:type="dxa"/>
            <w:tcBorders>
              <w:top w:val="nil"/>
              <w:left w:val="nil"/>
              <w:bottom w:val="single" w:sz="4" w:space="0" w:color="auto"/>
              <w:right w:val="single" w:sz="4" w:space="0" w:color="auto"/>
            </w:tcBorders>
            <w:shd w:val="clear" w:color="auto" w:fill="auto"/>
            <w:noWrap/>
            <w:vAlign w:val="bottom"/>
            <w:hideMark/>
          </w:tcPr>
          <w:p w14:paraId="65206814"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1000" w:type="dxa"/>
            <w:tcBorders>
              <w:top w:val="nil"/>
              <w:left w:val="nil"/>
              <w:bottom w:val="single" w:sz="4" w:space="0" w:color="auto"/>
              <w:right w:val="single" w:sz="4" w:space="0" w:color="auto"/>
            </w:tcBorders>
            <w:shd w:val="clear" w:color="auto" w:fill="auto"/>
            <w:noWrap/>
            <w:vAlign w:val="bottom"/>
            <w:hideMark/>
          </w:tcPr>
          <w:p w14:paraId="2745A50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5D7D3C2"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$0.15 </w:t>
            </w:r>
          </w:p>
        </w:tc>
        <w:tc>
          <w:tcPr>
            <w:tcW w:w="887" w:type="dxa"/>
            <w:tcBorders>
              <w:top w:val="nil"/>
              <w:left w:val="nil"/>
              <w:bottom w:val="single" w:sz="4" w:space="0" w:color="auto"/>
              <w:right w:val="single" w:sz="4" w:space="0" w:color="auto"/>
            </w:tcBorders>
            <w:shd w:val="clear" w:color="auto" w:fill="auto"/>
            <w:noWrap/>
            <w:vAlign w:val="bottom"/>
            <w:hideMark/>
          </w:tcPr>
          <w:p w14:paraId="33E37C63"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3927C3A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58A71EE"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17B9CA0E"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BC3BBE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2F0CD9B3"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1B086BC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2D1AF97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7EE1646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7D6C91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75EE792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58AAFDFF"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32DF134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32F26281"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6E0C0072"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D8930BC"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4. Consumer Mobile - XL</w:t>
            </w:r>
          </w:p>
        </w:tc>
        <w:tc>
          <w:tcPr>
            <w:tcW w:w="669" w:type="dxa"/>
            <w:tcBorders>
              <w:top w:val="nil"/>
              <w:left w:val="nil"/>
              <w:bottom w:val="single" w:sz="4" w:space="0" w:color="auto"/>
              <w:right w:val="single" w:sz="4" w:space="0" w:color="auto"/>
            </w:tcBorders>
            <w:shd w:val="clear" w:color="auto" w:fill="auto"/>
            <w:noWrap/>
            <w:vAlign w:val="bottom"/>
            <w:hideMark/>
          </w:tcPr>
          <w:p w14:paraId="231F783C"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09546AC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0690BA4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7947A7F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4D03649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63758D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6458E5DB"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176FF0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0D220AFB"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04B49742"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D79F74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2B0FF499"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100</w:t>
            </w:r>
          </w:p>
        </w:tc>
        <w:tc>
          <w:tcPr>
            <w:tcW w:w="980" w:type="dxa"/>
            <w:tcBorders>
              <w:top w:val="nil"/>
              <w:left w:val="nil"/>
              <w:bottom w:val="single" w:sz="4" w:space="0" w:color="auto"/>
              <w:right w:val="single" w:sz="4" w:space="0" w:color="auto"/>
            </w:tcBorders>
            <w:shd w:val="clear" w:color="auto" w:fill="auto"/>
            <w:noWrap/>
            <w:vAlign w:val="bottom"/>
            <w:hideMark/>
          </w:tcPr>
          <w:p w14:paraId="1E2765F4"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8</w:t>
            </w:r>
          </w:p>
        </w:tc>
        <w:tc>
          <w:tcPr>
            <w:tcW w:w="871" w:type="dxa"/>
            <w:tcBorders>
              <w:top w:val="nil"/>
              <w:left w:val="nil"/>
              <w:bottom w:val="single" w:sz="4" w:space="0" w:color="auto"/>
              <w:right w:val="single" w:sz="4" w:space="0" w:color="auto"/>
            </w:tcBorders>
            <w:shd w:val="clear" w:color="auto" w:fill="auto"/>
            <w:noWrap/>
            <w:vAlign w:val="bottom"/>
            <w:hideMark/>
          </w:tcPr>
          <w:p w14:paraId="687F0958"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0</w:t>
            </w:r>
          </w:p>
        </w:tc>
        <w:tc>
          <w:tcPr>
            <w:tcW w:w="847" w:type="dxa"/>
            <w:tcBorders>
              <w:top w:val="nil"/>
              <w:left w:val="nil"/>
              <w:bottom w:val="single" w:sz="4" w:space="0" w:color="auto"/>
              <w:right w:val="single" w:sz="4" w:space="0" w:color="auto"/>
            </w:tcBorders>
            <w:shd w:val="clear" w:color="auto" w:fill="auto"/>
            <w:noWrap/>
            <w:vAlign w:val="bottom"/>
            <w:hideMark/>
          </w:tcPr>
          <w:p w14:paraId="6C966EA6"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500</w:t>
            </w:r>
          </w:p>
        </w:tc>
        <w:tc>
          <w:tcPr>
            <w:tcW w:w="1000" w:type="dxa"/>
            <w:tcBorders>
              <w:top w:val="nil"/>
              <w:left w:val="nil"/>
              <w:bottom w:val="single" w:sz="4" w:space="0" w:color="auto"/>
              <w:right w:val="single" w:sz="4" w:space="0" w:color="auto"/>
            </w:tcBorders>
            <w:shd w:val="clear" w:color="auto" w:fill="auto"/>
            <w:noWrap/>
            <w:vAlign w:val="bottom"/>
            <w:hideMark/>
          </w:tcPr>
          <w:p w14:paraId="621FD5E8"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7A5E0C01"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500</w:t>
            </w:r>
          </w:p>
        </w:tc>
        <w:tc>
          <w:tcPr>
            <w:tcW w:w="887" w:type="dxa"/>
            <w:tcBorders>
              <w:top w:val="nil"/>
              <w:left w:val="nil"/>
              <w:bottom w:val="single" w:sz="4" w:space="0" w:color="auto"/>
              <w:right w:val="single" w:sz="4" w:space="0" w:color="auto"/>
            </w:tcBorders>
            <w:shd w:val="clear" w:color="auto" w:fill="auto"/>
            <w:noWrap/>
            <w:vAlign w:val="bottom"/>
            <w:hideMark/>
          </w:tcPr>
          <w:p w14:paraId="04FF83B2"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30</w:t>
            </w:r>
          </w:p>
        </w:tc>
        <w:tc>
          <w:tcPr>
            <w:tcW w:w="1376" w:type="dxa"/>
            <w:tcBorders>
              <w:top w:val="nil"/>
              <w:left w:val="nil"/>
              <w:bottom w:val="single" w:sz="4" w:space="0" w:color="auto"/>
              <w:right w:val="single" w:sz="4" w:space="0" w:color="auto"/>
            </w:tcBorders>
            <w:shd w:val="clear" w:color="auto" w:fill="auto"/>
            <w:noWrap/>
            <w:vAlign w:val="bottom"/>
            <w:hideMark/>
          </w:tcPr>
          <w:p w14:paraId="596BE48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1B2C11D3"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$445.00 </w:t>
            </w:r>
          </w:p>
        </w:tc>
      </w:tr>
      <w:tr w:rsidR="00386005" w:rsidRPr="00607B09" w14:paraId="7E4BBB30"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F1B7D05"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7C97EB93"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6B356088"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$15 </w:t>
            </w:r>
          </w:p>
        </w:tc>
        <w:tc>
          <w:tcPr>
            <w:tcW w:w="871" w:type="dxa"/>
            <w:tcBorders>
              <w:top w:val="nil"/>
              <w:left w:val="nil"/>
              <w:bottom w:val="single" w:sz="4" w:space="0" w:color="auto"/>
              <w:right w:val="single" w:sz="4" w:space="0" w:color="auto"/>
            </w:tcBorders>
            <w:shd w:val="clear" w:color="auto" w:fill="auto"/>
            <w:noWrap/>
            <w:vAlign w:val="bottom"/>
            <w:hideMark/>
          </w:tcPr>
          <w:p w14:paraId="79C5449A"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847" w:type="dxa"/>
            <w:tcBorders>
              <w:top w:val="nil"/>
              <w:left w:val="nil"/>
              <w:bottom w:val="single" w:sz="4" w:space="0" w:color="auto"/>
              <w:right w:val="single" w:sz="4" w:space="0" w:color="auto"/>
            </w:tcBorders>
            <w:shd w:val="clear" w:color="auto" w:fill="auto"/>
            <w:noWrap/>
            <w:vAlign w:val="bottom"/>
            <w:hideMark/>
          </w:tcPr>
          <w:p w14:paraId="1FE5CA3F"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1000" w:type="dxa"/>
            <w:tcBorders>
              <w:top w:val="nil"/>
              <w:left w:val="nil"/>
              <w:bottom w:val="single" w:sz="4" w:space="0" w:color="auto"/>
              <w:right w:val="single" w:sz="4" w:space="0" w:color="auto"/>
            </w:tcBorders>
            <w:shd w:val="clear" w:color="auto" w:fill="auto"/>
            <w:noWrap/>
            <w:vAlign w:val="bottom"/>
            <w:hideMark/>
          </w:tcPr>
          <w:p w14:paraId="4D8CA7E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8133585"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$0.15 </w:t>
            </w:r>
          </w:p>
        </w:tc>
        <w:tc>
          <w:tcPr>
            <w:tcW w:w="887" w:type="dxa"/>
            <w:tcBorders>
              <w:top w:val="nil"/>
              <w:left w:val="nil"/>
              <w:bottom w:val="single" w:sz="4" w:space="0" w:color="auto"/>
              <w:right w:val="single" w:sz="4" w:space="0" w:color="auto"/>
            </w:tcBorders>
            <w:shd w:val="clear" w:color="auto" w:fill="auto"/>
            <w:noWrap/>
            <w:vAlign w:val="bottom"/>
            <w:hideMark/>
          </w:tcPr>
          <w:p w14:paraId="03F903EA"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317DE4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5B650EF"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6738207"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A59138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064EFBE3"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1F21DEC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716C2B5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5DC6B70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B67E035"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4B111D3B"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6A9B4150"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612594F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79CFDD8E"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76804A42"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85020AF"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5. Consumer Mobile - Data Only</w:t>
            </w:r>
          </w:p>
        </w:tc>
        <w:tc>
          <w:tcPr>
            <w:tcW w:w="669" w:type="dxa"/>
            <w:tcBorders>
              <w:top w:val="nil"/>
              <w:left w:val="nil"/>
              <w:bottom w:val="single" w:sz="4" w:space="0" w:color="auto"/>
              <w:right w:val="single" w:sz="4" w:space="0" w:color="auto"/>
            </w:tcBorders>
            <w:shd w:val="clear" w:color="auto" w:fill="auto"/>
            <w:noWrap/>
            <w:vAlign w:val="bottom"/>
            <w:hideMark/>
          </w:tcPr>
          <w:p w14:paraId="0502A0C3"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50DDFB62"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6F01AE5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2E898A2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6D86F36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6D35B24D"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4006312E"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899794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2CE1173"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5DD60F6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2ADABE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4BA7B1C7"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30</w:t>
            </w:r>
          </w:p>
        </w:tc>
        <w:tc>
          <w:tcPr>
            <w:tcW w:w="980" w:type="dxa"/>
            <w:tcBorders>
              <w:top w:val="nil"/>
              <w:left w:val="nil"/>
              <w:bottom w:val="single" w:sz="4" w:space="0" w:color="auto"/>
              <w:right w:val="single" w:sz="4" w:space="0" w:color="auto"/>
            </w:tcBorders>
            <w:shd w:val="clear" w:color="auto" w:fill="auto"/>
            <w:noWrap/>
            <w:vAlign w:val="bottom"/>
            <w:hideMark/>
          </w:tcPr>
          <w:p w14:paraId="7B5BED5D"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3</w:t>
            </w:r>
          </w:p>
        </w:tc>
        <w:tc>
          <w:tcPr>
            <w:tcW w:w="871" w:type="dxa"/>
            <w:tcBorders>
              <w:top w:val="nil"/>
              <w:left w:val="nil"/>
              <w:bottom w:val="single" w:sz="4" w:space="0" w:color="auto"/>
              <w:right w:val="single" w:sz="4" w:space="0" w:color="auto"/>
            </w:tcBorders>
            <w:shd w:val="clear" w:color="auto" w:fill="auto"/>
            <w:noWrap/>
            <w:vAlign w:val="bottom"/>
            <w:hideMark/>
          </w:tcPr>
          <w:p w14:paraId="10AE1355"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012851D0"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02D7594E"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A89B66B"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027E4E0"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58420D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for tablet, dongle, MiFi</w:t>
            </w:r>
          </w:p>
        </w:tc>
        <w:tc>
          <w:tcPr>
            <w:tcW w:w="1530" w:type="dxa"/>
            <w:tcBorders>
              <w:top w:val="nil"/>
              <w:left w:val="nil"/>
              <w:bottom w:val="single" w:sz="4" w:space="0" w:color="auto"/>
              <w:right w:val="single" w:sz="4" w:space="0" w:color="auto"/>
            </w:tcBorders>
            <w:shd w:val="clear" w:color="auto" w:fill="auto"/>
            <w:noWrap/>
            <w:vAlign w:val="bottom"/>
            <w:hideMark/>
          </w:tcPr>
          <w:p w14:paraId="38EC5718"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$45.00 </w:t>
            </w:r>
          </w:p>
        </w:tc>
      </w:tr>
      <w:tr w:rsidR="00386005" w:rsidRPr="00607B09" w14:paraId="6A99E39C"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819656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0154778B"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207AAF7E"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$15 </w:t>
            </w:r>
          </w:p>
        </w:tc>
        <w:tc>
          <w:tcPr>
            <w:tcW w:w="871" w:type="dxa"/>
            <w:tcBorders>
              <w:top w:val="nil"/>
              <w:left w:val="nil"/>
              <w:bottom w:val="single" w:sz="4" w:space="0" w:color="auto"/>
              <w:right w:val="single" w:sz="4" w:space="0" w:color="auto"/>
            </w:tcBorders>
            <w:shd w:val="clear" w:color="auto" w:fill="auto"/>
            <w:noWrap/>
            <w:vAlign w:val="bottom"/>
            <w:hideMark/>
          </w:tcPr>
          <w:p w14:paraId="1DAB3DC2"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4D6CF74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685859E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07D6D3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06D4050B"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ED2289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2F6C58DD"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57411BFE"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CBDC2E5"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06EAA243"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25F9A5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58B1BA3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35411D4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1E0C219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270F1D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51FBE050"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6D930E8"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153617F0"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D6DB14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7DBB5E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42DDC4C5"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50D2846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372EE85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1D93576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388CB41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08E53CC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5D5A86FF"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4F9CE8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2E744451"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02B6FDED"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4364F60"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6. Consumer Fixed - Standard</w:t>
            </w:r>
          </w:p>
        </w:tc>
        <w:tc>
          <w:tcPr>
            <w:tcW w:w="669" w:type="dxa"/>
            <w:tcBorders>
              <w:top w:val="nil"/>
              <w:left w:val="nil"/>
              <w:bottom w:val="single" w:sz="4" w:space="0" w:color="auto"/>
              <w:right w:val="single" w:sz="4" w:space="0" w:color="auto"/>
            </w:tcBorders>
            <w:shd w:val="clear" w:color="auto" w:fill="auto"/>
            <w:noWrap/>
            <w:vAlign w:val="bottom"/>
            <w:hideMark/>
          </w:tcPr>
          <w:p w14:paraId="228FEF44"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06DAD1E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13B4633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0A4F00F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13E497E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43A3B3F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7A3CA030"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2DA42E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0A448BE1"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36BBC2B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13826A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222EF29F"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25</w:t>
            </w:r>
          </w:p>
        </w:tc>
        <w:tc>
          <w:tcPr>
            <w:tcW w:w="980" w:type="dxa"/>
            <w:tcBorders>
              <w:top w:val="nil"/>
              <w:left w:val="nil"/>
              <w:bottom w:val="single" w:sz="4" w:space="0" w:color="auto"/>
              <w:right w:val="single" w:sz="4" w:space="0" w:color="auto"/>
            </w:tcBorders>
            <w:shd w:val="clear" w:color="auto" w:fill="auto"/>
            <w:noWrap/>
            <w:vAlign w:val="bottom"/>
            <w:hideMark/>
          </w:tcPr>
          <w:p w14:paraId="7E1E7235"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71106126"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200</w:t>
            </w:r>
          </w:p>
        </w:tc>
        <w:tc>
          <w:tcPr>
            <w:tcW w:w="847" w:type="dxa"/>
            <w:tcBorders>
              <w:top w:val="nil"/>
              <w:left w:val="nil"/>
              <w:bottom w:val="single" w:sz="4" w:space="0" w:color="auto"/>
              <w:right w:val="single" w:sz="4" w:space="0" w:color="auto"/>
            </w:tcBorders>
            <w:shd w:val="clear" w:color="auto" w:fill="auto"/>
            <w:noWrap/>
            <w:vAlign w:val="bottom"/>
            <w:hideMark/>
          </w:tcPr>
          <w:p w14:paraId="1C6BDF6D"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71670C5F"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952860F"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0DEDB682"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30</w:t>
            </w:r>
          </w:p>
        </w:tc>
        <w:tc>
          <w:tcPr>
            <w:tcW w:w="1376" w:type="dxa"/>
            <w:tcBorders>
              <w:top w:val="nil"/>
              <w:left w:val="nil"/>
              <w:bottom w:val="single" w:sz="4" w:space="0" w:color="auto"/>
              <w:right w:val="single" w:sz="4" w:space="0" w:color="auto"/>
            </w:tcBorders>
            <w:shd w:val="clear" w:color="auto" w:fill="auto"/>
            <w:noWrap/>
            <w:vAlign w:val="bottom"/>
            <w:hideMark/>
          </w:tcPr>
          <w:p w14:paraId="737F508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incl line rental; billed per call not min</w:t>
            </w:r>
          </w:p>
        </w:tc>
        <w:tc>
          <w:tcPr>
            <w:tcW w:w="1530" w:type="dxa"/>
            <w:tcBorders>
              <w:top w:val="nil"/>
              <w:left w:val="nil"/>
              <w:bottom w:val="single" w:sz="4" w:space="0" w:color="auto"/>
              <w:right w:val="single" w:sz="4" w:space="0" w:color="auto"/>
            </w:tcBorders>
            <w:shd w:val="clear" w:color="auto" w:fill="auto"/>
            <w:noWrap/>
            <w:vAlign w:val="bottom"/>
            <w:hideMark/>
          </w:tcPr>
          <w:p w14:paraId="76410077"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$50.00 </w:t>
            </w:r>
          </w:p>
        </w:tc>
      </w:tr>
      <w:tr w:rsidR="00386005" w:rsidRPr="00607B09" w14:paraId="2A4C0063"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C29356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33F28B3B"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AD435F7"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$12 </w:t>
            </w:r>
          </w:p>
        </w:tc>
        <w:tc>
          <w:tcPr>
            <w:tcW w:w="871" w:type="dxa"/>
            <w:tcBorders>
              <w:top w:val="nil"/>
              <w:left w:val="nil"/>
              <w:bottom w:val="single" w:sz="4" w:space="0" w:color="auto"/>
              <w:right w:val="single" w:sz="4" w:space="0" w:color="auto"/>
            </w:tcBorders>
            <w:shd w:val="clear" w:color="auto" w:fill="auto"/>
            <w:noWrap/>
            <w:vAlign w:val="bottom"/>
            <w:hideMark/>
          </w:tcPr>
          <w:p w14:paraId="3A273546"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$0.25 </w:t>
            </w:r>
          </w:p>
        </w:tc>
        <w:tc>
          <w:tcPr>
            <w:tcW w:w="847" w:type="dxa"/>
            <w:tcBorders>
              <w:top w:val="nil"/>
              <w:left w:val="nil"/>
              <w:bottom w:val="single" w:sz="4" w:space="0" w:color="auto"/>
              <w:right w:val="single" w:sz="4" w:space="0" w:color="auto"/>
            </w:tcBorders>
            <w:shd w:val="clear" w:color="auto" w:fill="auto"/>
            <w:noWrap/>
            <w:vAlign w:val="bottom"/>
            <w:hideMark/>
          </w:tcPr>
          <w:p w14:paraId="0D3391AE"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1000" w:type="dxa"/>
            <w:tcBorders>
              <w:top w:val="nil"/>
              <w:left w:val="nil"/>
              <w:bottom w:val="single" w:sz="4" w:space="0" w:color="auto"/>
              <w:right w:val="single" w:sz="4" w:space="0" w:color="auto"/>
            </w:tcBorders>
            <w:shd w:val="clear" w:color="auto" w:fill="auto"/>
            <w:noWrap/>
            <w:vAlign w:val="bottom"/>
            <w:hideMark/>
          </w:tcPr>
          <w:p w14:paraId="0E686C1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708A5A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01C88B1C"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58D599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fixed calls billed per call not min</w:t>
            </w:r>
          </w:p>
        </w:tc>
        <w:tc>
          <w:tcPr>
            <w:tcW w:w="1530" w:type="dxa"/>
            <w:tcBorders>
              <w:top w:val="nil"/>
              <w:left w:val="nil"/>
              <w:bottom w:val="single" w:sz="4" w:space="0" w:color="auto"/>
              <w:right w:val="single" w:sz="4" w:space="0" w:color="auto"/>
            </w:tcBorders>
            <w:shd w:val="clear" w:color="auto" w:fill="auto"/>
            <w:noWrap/>
            <w:vAlign w:val="bottom"/>
            <w:hideMark/>
          </w:tcPr>
          <w:p w14:paraId="1AB1991F"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0B3B8AF0"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0B7A12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5FAE4CCA"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3CC4CE0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6520CAE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3615742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70170E9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F9840D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4EFCBE71"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5122C75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3E457F90"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3B9CECA2"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64DC194"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7. Business Fixed - Standard</w:t>
            </w:r>
          </w:p>
        </w:tc>
        <w:tc>
          <w:tcPr>
            <w:tcW w:w="669" w:type="dxa"/>
            <w:tcBorders>
              <w:top w:val="nil"/>
              <w:left w:val="nil"/>
              <w:bottom w:val="single" w:sz="4" w:space="0" w:color="auto"/>
              <w:right w:val="single" w:sz="4" w:space="0" w:color="auto"/>
            </w:tcBorders>
            <w:shd w:val="clear" w:color="auto" w:fill="auto"/>
            <w:noWrap/>
            <w:vAlign w:val="bottom"/>
            <w:hideMark/>
          </w:tcPr>
          <w:p w14:paraId="7007FA91"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D24888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7D96ACF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187728D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E65E21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59EA7F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029E0633"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3607BB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2777D7C2"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643F12F6"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E2ED22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lastRenderedPageBreak/>
              <w:t>Bundle:</w:t>
            </w:r>
          </w:p>
        </w:tc>
        <w:tc>
          <w:tcPr>
            <w:tcW w:w="669" w:type="dxa"/>
            <w:tcBorders>
              <w:top w:val="nil"/>
              <w:left w:val="nil"/>
              <w:bottom w:val="single" w:sz="4" w:space="0" w:color="auto"/>
              <w:right w:val="single" w:sz="4" w:space="0" w:color="auto"/>
            </w:tcBorders>
            <w:shd w:val="clear" w:color="auto" w:fill="auto"/>
            <w:noWrap/>
            <w:vAlign w:val="bottom"/>
            <w:hideMark/>
          </w:tcPr>
          <w:p w14:paraId="3541662E"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50</w:t>
            </w:r>
          </w:p>
        </w:tc>
        <w:tc>
          <w:tcPr>
            <w:tcW w:w="980" w:type="dxa"/>
            <w:tcBorders>
              <w:top w:val="nil"/>
              <w:left w:val="nil"/>
              <w:bottom w:val="single" w:sz="4" w:space="0" w:color="auto"/>
              <w:right w:val="single" w:sz="4" w:space="0" w:color="auto"/>
            </w:tcBorders>
            <w:shd w:val="clear" w:color="auto" w:fill="auto"/>
            <w:noWrap/>
            <w:vAlign w:val="bottom"/>
            <w:hideMark/>
          </w:tcPr>
          <w:p w14:paraId="28F9D325"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13260384"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300</w:t>
            </w:r>
          </w:p>
        </w:tc>
        <w:tc>
          <w:tcPr>
            <w:tcW w:w="847" w:type="dxa"/>
            <w:tcBorders>
              <w:top w:val="nil"/>
              <w:left w:val="nil"/>
              <w:bottom w:val="single" w:sz="4" w:space="0" w:color="auto"/>
              <w:right w:val="single" w:sz="4" w:space="0" w:color="auto"/>
            </w:tcBorders>
            <w:shd w:val="clear" w:color="auto" w:fill="auto"/>
            <w:noWrap/>
            <w:vAlign w:val="bottom"/>
            <w:hideMark/>
          </w:tcPr>
          <w:p w14:paraId="3461A6F6"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14EF433"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6CFB1148"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76D2DF4E"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30</w:t>
            </w:r>
          </w:p>
        </w:tc>
        <w:tc>
          <w:tcPr>
            <w:tcW w:w="1376" w:type="dxa"/>
            <w:tcBorders>
              <w:top w:val="nil"/>
              <w:left w:val="nil"/>
              <w:bottom w:val="single" w:sz="4" w:space="0" w:color="auto"/>
              <w:right w:val="single" w:sz="4" w:space="0" w:color="auto"/>
            </w:tcBorders>
            <w:shd w:val="clear" w:color="auto" w:fill="auto"/>
            <w:noWrap/>
            <w:vAlign w:val="bottom"/>
            <w:hideMark/>
          </w:tcPr>
          <w:p w14:paraId="12CD9FC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incl line rental; billed per call not min</w:t>
            </w:r>
          </w:p>
        </w:tc>
        <w:tc>
          <w:tcPr>
            <w:tcW w:w="1530" w:type="dxa"/>
            <w:tcBorders>
              <w:top w:val="nil"/>
              <w:left w:val="nil"/>
              <w:bottom w:val="single" w:sz="4" w:space="0" w:color="auto"/>
              <w:right w:val="single" w:sz="4" w:space="0" w:color="auto"/>
            </w:tcBorders>
            <w:shd w:val="clear" w:color="auto" w:fill="auto"/>
            <w:noWrap/>
            <w:vAlign w:val="bottom"/>
            <w:hideMark/>
          </w:tcPr>
          <w:p w14:paraId="7576A905"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$75.00 </w:t>
            </w:r>
          </w:p>
        </w:tc>
      </w:tr>
      <w:tr w:rsidR="00386005" w:rsidRPr="00607B09" w14:paraId="5755209F"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2C741C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11345EE5"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21292F9D"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$12 </w:t>
            </w:r>
          </w:p>
        </w:tc>
        <w:tc>
          <w:tcPr>
            <w:tcW w:w="871" w:type="dxa"/>
            <w:tcBorders>
              <w:top w:val="nil"/>
              <w:left w:val="nil"/>
              <w:bottom w:val="single" w:sz="4" w:space="0" w:color="auto"/>
              <w:right w:val="single" w:sz="4" w:space="0" w:color="auto"/>
            </w:tcBorders>
            <w:shd w:val="clear" w:color="auto" w:fill="auto"/>
            <w:noWrap/>
            <w:vAlign w:val="bottom"/>
            <w:hideMark/>
          </w:tcPr>
          <w:p w14:paraId="44146B42"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$0.25 </w:t>
            </w:r>
          </w:p>
        </w:tc>
        <w:tc>
          <w:tcPr>
            <w:tcW w:w="847" w:type="dxa"/>
            <w:tcBorders>
              <w:top w:val="nil"/>
              <w:left w:val="nil"/>
              <w:bottom w:val="single" w:sz="4" w:space="0" w:color="auto"/>
              <w:right w:val="single" w:sz="4" w:space="0" w:color="auto"/>
            </w:tcBorders>
            <w:shd w:val="clear" w:color="auto" w:fill="auto"/>
            <w:noWrap/>
            <w:vAlign w:val="bottom"/>
            <w:hideMark/>
          </w:tcPr>
          <w:p w14:paraId="5E6398EB"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$0.50 </w:t>
            </w:r>
          </w:p>
        </w:tc>
        <w:tc>
          <w:tcPr>
            <w:tcW w:w="1000" w:type="dxa"/>
            <w:tcBorders>
              <w:top w:val="nil"/>
              <w:left w:val="nil"/>
              <w:bottom w:val="single" w:sz="4" w:space="0" w:color="auto"/>
              <w:right w:val="single" w:sz="4" w:space="0" w:color="auto"/>
            </w:tcBorders>
            <w:shd w:val="clear" w:color="auto" w:fill="auto"/>
            <w:noWrap/>
            <w:vAlign w:val="bottom"/>
            <w:hideMark/>
          </w:tcPr>
          <w:p w14:paraId="2DEE565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B7277A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61654923"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5B3AD2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fixed calls billed per call not min</w:t>
            </w:r>
          </w:p>
        </w:tc>
        <w:tc>
          <w:tcPr>
            <w:tcW w:w="1530" w:type="dxa"/>
            <w:tcBorders>
              <w:top w:val="nil"/>
              <w:left w:val="nil"/>
              <w:bottom w:val="single" w:sz="4" w:space="0" w:color="auto"/>
              <w:right w:val="single" w:sz="4" w:space="0" w:color="auto"/>
            </w:tcBorders>
            <w:shd w:val="clear" w:color="auto" w:fill="auto"/>
            <w:noWrap/>
            <w:vAlign w:val="bottom"/>
            <w:hideMark/>
          </w:tcPr>
          <w:p w14:paraId="5906075B"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0DC2E218"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7D1698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37CB0E61"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03F3761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2E05CB1D"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2F4DD5F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5815B0E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32F8D4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624B4843"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D20150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52D3431F"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09B4E5E0"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868606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274807CC"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115FDA8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25502AF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0F8D141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3249298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BC9D73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4952FA6E"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F5E1B7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284F6A7C"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52C9A71E"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BE37925"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8. Fixed Data - Standard</w:t>
            </w:r>
          </w:p>
        </w:tc>
        <w:tc>
          <w:tcPr>
            <w:tcW w:w="669" w:type="dxa"/>
            <w:tcBorders>
              <w:top w:val="nil"/>
              <w:left w:val="nil"/>
              <w:bottom w:val="single" w:sz="4" w:space="0" w:color="auto"/>
              <w:right w:val="single" w:sz="4" w:space="0" w:color="auto"/>
            </w:tcBorders>
            <w:shd w:val="clear" w:color="auto" w:fill="auto"/>
            <w:noWrap/>
            <w:vAlign w:val="bottom"/>
            <w:hideMark/>
          </w:tcPr>
          <w:p w14:paraId="60AB782D"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2D2E3A6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61826185"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61E413B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05D4481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BDF6012"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03755CB9"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872D1F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Either ADSL or FWA</w:t>
            </w:r>
          </w:p>
        </w:tc>
        <w:tc>
          <w:tcPr>
            <w:tcW w:w="1530" w:type="dxa"/>
            <w:tcBorders>
              <w:top w:val="nil"/>
              <w:left w:val="nil"/>
              <w:bottom w:val="single" w:sz="4" w:space="0" w:color="auto"/>
              <w:right w:val="single" w:sz="4" w:space="0" w:color="auto"/>
            </w:tcBorders>
            <w:shd w:val="clear" w:color="auto" w:fill="auto"/>
            <w:noWrap/>
            <w:vAlign w:val="bottom"/>
            <w:hideMark/>
          </w:tcPr>
          <w:p w14:paraId="77ECCEE2"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5AFEAADE"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D1CFCD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7C1CC73A"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30</w:t>
            </w:r>
          </w:p>
        </w:tc>
        <w:tc>
          <w:tcPr>
            <w:tcW w:w="980" w:type="dxa"/>
            <w:tcBorders>
              <w:top w:val="nil"/>
              <w:left w:val="nil"/>
              <w:bottom w:val="single" w:sz="4" w:space="0" w:color="auto"/>
              <w:right w:val="single" w:sz="4" w:space="0" w:color="auto"/>
            </w:tcBorders>
            <w:shd w:val="clear" w:color="auto" w:fill="auto"/>
            <w:noWrap/>
            <w:vAlign w:val="bottom"/>
            <w:hideMark/>
          </w:tcPr>
          <w:p w14:paraId="7713F753"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6</w:t>
            </w:r>
          </w:p>
        </w:tc>
        <w:tc>
          <w:tcPr>
            <w:tcW w:w="871" w:type="dxa"/>
            <w:tcBorders>
              <w:top w:val="nil"/>
              <w:left w:val="nil"/>
              <w:bottom w:val="single" w:sz="4" w:space="0" w:color="auto"/>
              <w:right w:val="single" w:sz="4" w:space="0" w:color="auto"/>
            </w:tcBorders>
            <w:shd w:val="clear" w:color="auto" w:fill="auto"/>
            <w:noWrap/>
            <w:vAlign w:val="bottom"/>
            <w:hideMark/>
          </w:tcPr>
          <w:p w14:paraId="540423B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3DDAE0F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10F6755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A00A19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6543D18E"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5CB1B2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Current ADSL plan - to be changed</w:t>
            </w:r>
          </w:p>
        </w:tc>
        <w:tc>
          <w:tcPr>
            <w:tcW w:w="1530" w:type="dxa"/>
            <w:tcBorders>
              <w:top w:val="nil"/>
              <w:left w:val="nil"/>
              <w:bottom w:val="single" w:sz="4" w:space="0" w:color="auto"/>
              <w:right w:val="single" w:sz="4" w:space="0" w:color="auto"/>
            </w:tcBorders>
            <w:shd w:val="clear" w:color="auto" w:fill="auto"/>
            <w:noWrap/>
            <w:vAlign w:val="bottom"/>
            <w:hideMark/>
          </w:tcPr>
          <w:p w14:paraId="0BDDE74A"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xml:space="preserve">$30 </w:t>
            </w:r>
          </w:p>
        </w:tc>
      </w:tr>
      <w:tr w:rsidR="00386005" w:rsidRPr="00607B09" w14:paraId="33948B08"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6EDEE32"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20D7F56B"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17EECA16"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$5 </w:t>
            </w:r>
          </w:p>
        </w:tc>
        <w:tc>
          <w:tcPr>
            <w:tcW w:w="871" w:type="dxa"/>
            <w:tcBorders>
              <w:top w:val="nil"/>
              <w:left w:val="nil"/>
              <w:bottom w:val="single" w:sz="4" w:space="0" w:color="auto"/>
              <w:right w:val="single" w:sz="4" w:space="0" w:color="auto"/>
            </w:tcBorders>
            <w:shd w:val="clear" w:color="auto" w:fill="auto"/>
            <w:noWrap/>
            <w:vAlign w:val="bottom"/>
            <w:hideMark/>
          </w:tcPr>
          <w:p w14:paraId="3ECB7B05"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1F3B3E2B"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3ECCB8C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4EDAB81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7D50A7F"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300703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2DD01A2"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11ED84B"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4A680F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62AE02AE"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48A9B895"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321B1122"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536D197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1B77F64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6430C7A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E685026"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2D78CA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623BF47A"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5568E28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75C8546"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9. Fixed Data - Large</w:t>
            </w:r>
          </w:p>
        </w:tc>
        <w:tc>
          <w:tcPr>
            <w:tcW w:w="669" w:type="dxa"/>
            <w:tcBorders>
              <w:top w:val="nil"/>
              <w:left w:val="nil"/>
              <w:bottom w:val="single" w:sz="4" w:space="0" w:color="auto"/>
              <w:right w:val="single" w:sz="4" w:space="0" w:color="auto"/>
            </w:tcBorders>
            <w:shd w:val="clear" w:color="auto" w:fill="auto"/>
            <w:noWrap/>
            <w:vAlign w:val="bottom"/>
            <w:hideMark/>
          </w:tcPr>
          <w:p w14:paraId="0371819C"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3485F37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11DA2C78"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79E8C45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71C057A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7AEE8D3B"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2CAD173B"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761039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Current ADSL plan - to be changed</w:t>
            </w:r>
          </w:p>
        </w:tc>
        <w:tc>
          <w:tcPr>
            <w:tcW w:w="1530" w:type="dxa"/>
            <w:tcBorders>
              <w:top w:val="nil"/>
              <w:left w:val="nil"/>
              <w:bottom w:val="single" w:sz="4" w:space="0" w:color="auto"/>
              <w:right w:val="single" w:sz="4" w:space="0" w:color="auto"/>
            </w:tcBorders>
            <w:shd w:val="clear" w:color="auto" w:fill="auto"/>
            <w:noWrap/>
            <w:vAlign w:val="bottom"/>
            <w:hideMark/>
          </w:tcPr>
          <w:p w14:paraId="2FD33A1B"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42EBDE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3C6D17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6D5DE70A"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50</w:t>
            </w:r>
          </w:p>
        </w:tc>
        <w:tc>
          <w:tcPr>
            <w:tcW w:w="980" w:type="dxa"/>
            <w:tcBorders>
              <w:top w:val="nil"/>
              <w:left w:val="nil"/>
              <w:bottom w:val="single" w:sz="4" w:space="0" w:color="auto"/>
              <w:right w:val="single" w:sz="4" w:space="0" w:color="auto"/>
            </w:tcBorders>
            <w:shd w:val="clear" w:color="auto" w:fill="auto"/>
            <w:noWrap/>
            <w:vAlign w:val="bottom"/>
            <w:hideMark/>
          </w:tcPr>
          <w:p w14:paraId="467568AA"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40</w:t>
            </w:r>
          </w:p>
        </w:tc>
        <w:tc>
          <w:tcPr>
            <w:tcW w:w="871" w:type="dxa"/>
            <w:tcBorders>
              <w:top w:val="nil"/>
              <w:left w:val="nil"/>
              <w:bottom w:val="single" w:sz="4" w:space="0" w:color="auto"/>
              <w:right w:val="single" w:sz="4" w:space="0" w:color="auto"/>
            </w:tcBorders>
            <w:shd w:val="clear" w:color="auto" w:fill="auto"/>
            <w:noWrap/>
            <w:vAlign w:val="bottom"/>
            <w:hideMark/>
          </w:tcPr>
          <w:p w14:paraId="213D0951"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3D9B2DC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05393FA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004CDC1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FA51F93"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1CB9187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Current ADSL plan - to be changed</w:t>
            </w:r>
          </w:p>
        </w:tc>
        <w:tc>
          <w:tcPr>
            <w:tcW w:w="1530" w:type="dxa"/>
            <w:tcBorders>
              <w:top w:val="nil"/>
              <w:left w:val="nil"/>
              <w:bottom w:val="single" w:sz="4" w:space="0" w:color="auto"/>
              <w:right w:val="single" w:sz="4" w:space="0" w:color="auto"/>
            </w:tcBorders>
            <w:shd w:val="clear" w:color="auto" w:fill="auto"/>
            <w:noWrap/>
            <w:vAlign w:val="bottom"/>
            <w:hideMark/>
          </w:tcPr>
          <w:p w14:paraId="03ECF2E4"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xml:space="preserve">$200 </w:t>
            </w:r>
          </w:p>
        </w:tc>
      </w:tr>
      <w:tr w:rsidR="00386005" w:rsidRPr="00607B09" w14:paraId="099C919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0379BFD"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7067E950"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5D6E88F0"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$5 </w:t>
            </w:r>
          </w:p>
        </w:tc>
        <w:tc>
          <w:tcPr>
            <w:tcW w:w="871" w:type="dxa"/>
            <w:tcBorders>
              <w:top w:val="nil"/>
              <w:left w:val="nil"/>
              <w:bottom w:val="single" w:sz="4" w:space="0" w:color="auto"/>
              <w:right w:val="single" w:sz="4" w:space="0" w:color="auto"/>
            </w:tcBorders>
            <w:shd w:val="clear" w:color="auto" w:fill="auto"/>
            <w:noWrap/>
            <w:vAlign w:val="bottom"/>
            <w:hideMark/>
          </w:tcPr>
          <w:p w14:paraId="7488568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2D6D204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4E7B774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719C40A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26825CD"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07EDDB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5E0BE6A8"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1AE8BAC7"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689865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74F4DFC6"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1399308"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48CA8D85"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1DA40BA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395F9B1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3CDE5F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2CFC5DC5"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68A6200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826FDF0"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72A42ED8"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D522EEB"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10. Fixed Data - XL</w:t>
            </w:r>
          </w:p>
        </w:tc>
        <w:tc>
          <w:tcPr>
            <w:tcW w:w="669" w:type="dxa"/>
            <w:tcBorders>
              <w:top w:val="nil"/>
              <w:left w:val="nil"/>
              <w:bottom w:val="single" w:sz="4" w:space="0" w:color="auto"/>
              <w:right w:val="single" w:sz="4" w:space="0" w:color="auto"/>
            </w:tcBorders>
            <w:shd w:val="clear" w:color="auto" w:fill="auto"/>
            <w:noWrap/>
            <w:vAlign w:val="bottom"/>
            <w:hideMark/>
          </w:tcPr>
          <w:p w14:paraId="04DEEA48"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6CE77D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69D848F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2974589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6F77746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4BA055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7F6C8830"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1B19D9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Current ADSL plan - to be changed</w:t>
            </w:r>
          </w:p>
        </w:tc>
        <w:tc>
          <w:tcPr>
            <w:tcW w:w="1530" w:type="dxa"/>
            <w:tcBorders>
              <w:top w:val="nil"/>
              <w:left w:val="nil"/>
              <w:bottom w:val="single" w:sz="4" w:space="0" w:color="auto"/>
              <w:right w:val="single" w:sz="4" w:space="0" w:color="auto"/>
            </w:tcBorders>
            <w:shd w:val="clear" w:color="auto" w:fill="auto"/>
            <w:noWrap/>
            <w:vAlign w:val="bottom"/>
            <w:hideMark/>
          </w:tcPr>
          <w:p w14:paraId="15F85366"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20BA248"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FA60D8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4062C871"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90</w:t>
            </w:r>
          </w:p>
        </w:tc>
        <w:tc>
          <w:tcPr>
            <w:tcW w:w="980" w:type="dxa"/>
            <w:tcBorders>
              <w:top w:val="nil"/>
              <w:left w:val="nil"/>
              <w:bottom w:val="single" w:sz="4" w:space="0" w:color="auto"/>
              <w:right w:val="single" w:sz="4" w:space="0" w:color="auto"/>
            </w:tcBorders>
            <w:shd w:val="clear" w:color="auto" w:fill="auto"/>
            <w:noWrap/>
            <w:vAlign w:val="bottom"/>
            <w:hideMark/>
          </w:tcPr>
          <w:p w14:paraId="28B0784F"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90</w:t>
            </w:r>
          </w:p>
        </w:tc>
        <w:tc>
          <w:tcPr>
            <w:tcW w:w="871" w:type="dxa"/>
            <w:tcBorders>
              <w:top w:val="nil"/>
              <w:left w:val="nil"/>
              <w:bottom w:val="single" w:sz="4" w:space="0" w:color="auto"/>
              <w:right w:val="single" w:sz="4" w:space="0" w:color="auto"/>
            </w:tcBorders>
            <w:shd w:val="clear" w:color="auto" w:fill="auto"/>
            <w:noWrap/>
            <w:vAlign w:val="bottom"/>
            <w:hideMark/>
          </w:tcPr>
          <w:p w14:paraId="15043FB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5F0C771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7C40942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47F7E5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A1FC7F9"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0475D8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Current ADSL plan - to be changed</w:t>
            </w:r>
          </w:p>
        </w:tc>
        <w:tc>
          <w:tcPr>
            <w:tcW w:w="1530" w:type="dxa"/>
            <w:tcBorders>
              <w:top w:val="nil"/>
              <w:left w:val="nil"/>
              <w:bottom w:val="single" w:sz="4" w:space="0" w:color="auto"/>
              <w:right w:val="single" w:sz="4" w:space="0" w:color="auto"/>
            </w:tcBorders>
            <w:shd w:val="clear" w:color="auto" w:fill="auto"/>
            <w:noWrap/>
            <w:vAlign w:val="bottom"/>
            <w:hideMark/>
          </w:tcPr>
          <w:p w14:paraId="7CDC7F46"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xml:space="preserve">$450 </w:t>
            </w:r>
          </w:p>
        </w:tc>
      </w:tr>
      <w:tr w:rsidR="00386005" w:rsidRPr="00607B09" w14:paraId="3CECC6C0"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35D75C2"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337B3F89"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1A413D1E"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$5 </w:t>
            </w:r>
          </w:p>
        </w:tc>
        <w:tc>
          <w:tcPr>
            <w:tcW w:w="871" w:type="dxa"/>
            <w:tcBorders>
              <w:top w:val="nil"/>
              <w:left w:val="nil"/>
              <w:bottom w:val="single" w:sz="4" w:space="0" w:color="auto"/>
              <w:right w:val="single" w:sz="4" w:space="0" w:color="auto"/>
            </w:tcBorders>
            <w:shd w:val="clear" w:color="auto" w:fill="auto"/>
            <w:noWrap/>
            <w:vAlign w:val="bottom"/>
            <w:hideMark/>
          </w:tcPr>
          <w:p w14:paraId="53D2734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4B9D3A4B"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69D21E5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CE3F528"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040E6C9"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24E26C0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1D5765E5"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42AE59EC"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6291954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0619BE36"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24A2CE2C"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14CC3C7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7A374EF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36DDD92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77E0DBF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0863D6BF"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932177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11BAB494"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2C181240"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5BC8981"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11. Fixed Data - Jumbo</w:t>
            </w:r>
          </w:p>
        </w:tc>
        <w:tc>
          <w:tcPr>
            <w:tcW w:w="669" w:type="dxa"/>
            <w:tcBorders>
              <w:top w:val="nil"/>
              <w:left w:val="nil"/>
              <w:bottom w:val="single" w:sz="4" w:space="0" w:color="auto"/>
              <w:right w:val="single" w:sz="4" w:space="0" w:color="auto"/>
            </w:tcBorders>
            <w:shd w:val="clear" w:color="auto" w:fill="auto"/>
            <w:noWrap/>
            <w:vAlign w:val="bottom"/>
            <w:hideMark/>
          </w:tcPr>
          <w:p w14:paraId="1CF3DA61"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520D7DC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6A9EFA28"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6FEFB99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5AAF55E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3806C5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40C9407D"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03BBD10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Current ADSL plan - to be changed</w:t>
            </w:r>
          </w:p>
        </w:tc>
        <w:tc>
          <w:tcPr>
            <w:tcW w:w="1530" w:type="dxa"/>
            <w:tcBorders>
              <w:top w:val="nil"/>
              <w:left w:val="nil"/>
              <w:bottom w:val="single" w:sz="4" w:space="0" w:color="auto"/>
              <w:right w:val="single" w:sz="4" w:space="0" w:color="auto"/>
            </w:tcBorders>
            <w:shd w:val="clear" w:color="auto" w:fill="auto"/>
            <w:noWrap/>
            <w:vAlign w:val="bottom"/>
            <w:hideMark/>
          </w:tcPr>
          <w:p w14:paraId="574FD12A"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6C48DE99"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280DA7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144B0B49"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180</w:t>
            </w:r>
          </w:p>
        </w:tc>
        <w:tc>
          <w:tcPr>
            <w:tcW w:w="980" w:type="dxa"/>
            <w:tcBorders>
              <w:top w:val="nil"/>
              <w:left w:val="nil"/>
              <w:bottom w:val="single" w:sz="4" w:space="0" w:color="auto"/>
              <w:right w:val="single" w:sz="4" w:space="0" w:color="auto"/>
            </w:tcBorders>
            <w:shd w:val="clear" w:color="auto" w:fill="auto"/>
            <w:noWrap/>
            <w:vAlign w:val="bottom"/>
            <w:hideMark/>
          </w:tcPr>
          <w:p w14:paraId="1DFCBE7F"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180</w:t>
            </w:r>
          </w:p>
        </w:tc>
        <w:tc>
          <w:tcPr>
            <w:tcW w:w="871" w:type="dxa"/>
            <w:tcBorders>
              <w:top w:val="nil"/>
              <w:left w:val="nil"/>
              <w:bottom w:val="single" w:sz="4" w:space="0" w:color="auto"/>
              <w:right w:val="single" w:sz="4" w:space="0" w:color="auto"/>
            </w:tcBorders>
            <w:shd w:val="clear" w:color="auto" w:fill="auto"/>
            <w:noWrap/>
            <w:vAlign w:val="bottom"/>
            <w:hideMark/>
          </w:tcPr>
          <w:p w14:paraId="0424D2D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13B997F7"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52079CFF"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091EBA4E"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7ADE09BD"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33289BD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Current ADSL plan - to be changed</w:t>
            </w:r>
          </w:p>
        </w:tc>
        <w:tc>
          <w:tcPr>
            <w:tcW w:w="1530" w:type="dxa"/>
            <w:tcBorders>
              <w:top w:val="nil"/>
              <w:left w:val="nil"/>
              <w:bottom w:val="single" w:sz="4" w:space="0" w:color="auto"/>
              <w:right w:val="single" w:sz="4" w:space="0" w:color="auto"/>
            </w:tcBorders>
            <w:shd w:val="clear" w:color="auto" w:fill="auto"/>
            <w:noWrap/>
            <w:vAlign w:val="bottom"/>
            <w:hideMark/>
          </w:tcPr>
          <w:p w14:paraId="37EF241B"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xml:space="preserve">$900 </w:t>
            </w:r>
          </w:p>
        </w:tc>
      </w:tr>
      <w:tr w:rsidR="00386005" w:rsidRPr="00607B09" w14:paraId="73B6E2EE"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29075A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lastRenderedPageBreak/>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3AFECBC2"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5BDB9283"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$5 </w:t>
            </w:r>
          </w:p>
        </w:tc>
        <w:tc>
          <w:tcPr>
            <w:tcW w:w="871" w:type="dxa"/>
            <w:tcBorders>
              <w:top w:val="nil"/>
              <w:left w:val="nil"/>
              <w:bottom w:val="single" w:sz="4" w:space="0" w:color="auto"/>
              <w:right w:val="single" w:sz="4" w:space="0" w:color="auto"/>
            </w:tcBorders>
            <w:shd w:val="clear" w:color="auto" w:fill="auto"/>
            <w:noWrap/>
            <w:vAlign w:val="bottom"/>
            <w:hideMark/>
          </w:tcPr>
          <w:p w14:paraId="11909EE8"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742CF2A9"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7B66291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9424BC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F6168E9"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70269C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32A15E99"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CD28B8E"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A2CAC0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2ECFCA21" w14:textId="77777777" w:rsidR="00386005" w:rsidRPr="00607B09" w:rsidRDefault="00386005" w:rsidP="009D1FDE">
            <w:pPr>
              <w:rPr>
                <w:rFonts w:ascii="Arial" w:eastAsia="Times New Roman" w:hAnsi="Arial" w:cs="Arial"/>
                <w:b/>
                <w:bCs/>
                <w:i/>
                <w:iCs/>
                <w:color w:val="000000"/>
                <w:lang w:val="en-US"/>
              </w:rPr>
            </w:pPr>
            <w:r w:rsidRPr="00607B09">
              <w:rPr>
                <w:rFonts w:ascii="Arial" w:eastAsia="Times New Roman" w:hAnsi="Arial" w:cs="Arial"/>
                <w:b/>
                <w:bCs/>
                <w:i/>
                <w:i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48A2210"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7249A3FD"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0E251B92"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409F70DA"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3FB9399B"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FE3C40E"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1FE51146"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31D46925" w14:textId="77777777" w:rsidR="00386005" w:rsidRPr="00607B09" w:rsidRDefault="00386005" w:rsidP="009D1FDE">
            <w:pPr>
              <w:jc w:val="center"/>
              <w:rPr>
                <w:rFonts w:ascii="Arial" w:eastAsia="Times New Roman" w:hAnsi="Arial" w:cs="Arial"/>
                <w:i/>
                <w:iCs/>
                <w:color w:val="000000"/>
                <w:lang w:val="en-US"/>
              </w:rPr>
            </w:pPr>
            <w:r w:rsidRPr="00607B09">
              <w:rPr>
                <w:rFonts w:ascii="Arial" w:eastAsia="Times New Roman" w:hAnsi="Arial" w:cs="Arial"/>
                <w:i/>
                <w:iCs/>
                <w:color w:val="000000"/>
                <w:lang w:val="en-US"/>
              </w:rPr>
              <w:t> </w:t>
            </w:r>
          </w:p>
        </w:tc>
      </w:tr>
      <w:tr w:rsidR="00386005" w:rsidRPr="00607B09" w14:paraId="3E17C6AB"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4409BA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6D9F4F8B"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13BB829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1B8E389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3A1CFEB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0564D63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087A37F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53C11B73"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3246F12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669D5D79"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7CF58880"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12D748D"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12. IDD (</w:t>
            </w:r>
            <w:proofErr w:type="spellStart"/>
            <w:r w:rsidRPr="00607B09">
              <w:rPr>
                <w:rFonts w:ascii="Arial" w:eastAsia="Times New Roman" w:hAnsi="Arial" w:cs="Arial"/>
                <w:color w:val="000000"/>
                <w:u w:val="single"/>
                <w:lang w:val="en-US"/>
              </w:rPr>
              <w:t>Aus</w:t>
            </w:r>
            <w:proofErr w:type="spellEnd"/>
            <w:r w:rsidRPr="00607B09">
              <w:rPr>
                <w:rFonts w:ascii="Arial" w:eastAsia="Times New Roman" w:hAnsi="Arial" w:cs="Arial"/>
                <w:color w:val="000000"/>
                <w:u w:val="single"/>
                <w:lang w:val="en-US"/>
              </w:rPr>
              <w:t xml:space="preserve"> &amp; NZ) - Add-on 1</w:t>
            </w:r>
          </w:p>
        </w:tc>
        <w:tc>
          <w:tcPr>
            <w:tcW w:w="669" w:type="dxa"/>
            <w:tcBorders>
              <w:top w:val="nil"/>
              <w:left w:val="nil"/>
              <w:bottom w:val="single" w:sz="4" w:space="0" w:color="auto"/>
              <w:right w:val="single" w:sz="4" w:space="0" w:color="auto"/>
            </w:tcBorders>
            <w:shd w:val="clear" w:color="auto" w:fill="auto"/>
            <w:noWrap/>
            <w:vAlign w:val="bottom"/>
            <w:hideMark/>
          </w:tcPr>
          <w:p w14:paraId="37DD0450"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34FB48A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271F157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6E877E8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5F0DC40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E26295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090DD969"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35A57F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6BECF811"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52CF99A0"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2829F1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181E3AA8"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10</w:t>
            </w:r>
          </w:p>
        </w:tc>
        <w:tc>
          <w:tcPr>
            <w:tcW w:w="980" w:type="dxa"/>
            <w:tcBorders>
              <w:top w:val="nil"/>
              <w:left w:val="nil"/>
              <w:bottom w:val="single" w:sz="4" w:space="0" w:color="auto"/>
              <w:right w:val="single" w:sz="4" w:space="0" w:color="auto"/>
            </w:tcBorders>
            <w:shd w:val="clear" w:color="auto" w:fill="auto"/>
            <w:noWrap/>
            <w:vAlign w:val="bottom"/>
            <w:hideMark/>
          </w:tcPr>
          <w:p w14:paraId="5ABCF7E7"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1E7F2D97"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1004B713"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1FF016BE"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20</w:t>
            </w:r>
          </w:p>
        </w:tc>
        <w:tc>
          <w:tcPr>
            <w:tcW w:w="840" w:type="dxa"/>
            <w:tcBorders>
              <w:top w:val="nil"/>
              <w:left w:val="nil"/>
              <w:bottom w:val="single" w:sz="4" w:space="0" w:color="auto"/>
              <w:right w:val="single" w:sz="4" w:space="0" w:color="auto"/>
            </w:tcBorders>
            <w:shd w:val="clear" w:color="auto" w:fill="auto"/>
            <w:noWrap/>
            <w:vAlign w:val="bottom"/>
            <w:hideMark/>
          </w:tcPr>
          <w:p w14:paraId="58A52B66"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537EC09E"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30</w:t>
            </w:r>
          </w:p>
        </w:tc>
        <w:tc>
          <w:tcPr>
            <w:tcW w:w="1376" w:type="dxa"/>
            <w:tcBorders>
              <w:top w:val="nil"/>
              <w:left w:val="nil"/>
              <w:bottom w:val="single" w:sz="4" w:space="0" w:color="auto"/>
              <w:right w:val="single" w:sz="4" w:space="0" w:color="auto"/>
            </w:tcBorders>
            <w:shd w:val="clear" w:color="auto" w:fill="auto"/>
            <w:noWrap/>
            <w:vAlign w:val="bottom"/>
            <w:hideMark/>
          </w:tcPr>
          <w:p w14:paraId="40B0621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available on all plans</w:t>
            </w:r>
          </w:p>
        </w:tc>
        <w:tc>
          <w:tcPr>
            <w:tcW w:w="1530" w:type="dxa"/>
            <w:tcBorders>
              <w:top w:val="nil"/>
              <w:left w:val="nil"/>
              <w:bottom w:val="single" w:sz="4" w:space="0" w:color="auto"/>
              <w:right w:val="single" w:sz="4" w:space="0" w:color="auto"/>
            </w:tcBorders>
            <w:shd w:val="clear" w:color="auto" w:fill="auto"/>
            <w:noWrap/>
            <w:vAlign w:val="bottom"/>
            <w:hideMark/>
          </w:tcPr>
          <w:p w14:paraId="49AED288"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$15.00 </w:t>
            </w:r>
          </w:p>
        </w:tc>
      </w:tr>
      <w:tr w:rsidR="00386005" w:rsidRPr="00607B09" w14:paraId="7FF2FC76"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01457063"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5FF53099"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5C5644F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74A14FF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6B85771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7A36AEC1"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$0.75 </w:t>
            </w:r>
          </w:p>
        </w:tc>
        <w:tc>
          <w:tcPr>
            <w:tcW w:w="840" w:type="dxa"/>
            <w:tcBorders>
              <w:top w:val="nil"/>
              <w:left w:val="nil"/>
              <w:bottom w:val="single" w:sz="4" w:space="0" w:color="auto"/>
              <w:right w:val="single" w:sz="4" w:space="0" w:color="auto"/>
            </w:tcBorders>
            <w:shd w:val="clear" w:color="auto" w:fill="auto"/>
            <w:noWrap/>
            <w:vAlign w:val="bottom"/>
            <w:hideMark/>
          </w:tcPr>
          <w:p w14:paraId="1EDB16A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55FFE359"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54C1A46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23CCB971"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783FE0D5"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7CC47F5"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62F15D0A"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608B3D1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58B2BFB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5C71CA1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1461A7F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0174CA7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788882CF"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280F2CE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693A2F92"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5763A19D"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5A141B1"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13. IDD (</w:t>
            </w:r>
            <w:proofErr w:type="spellStart"/>
            <w:r w:rsidRPr="00607B09">
              <w:rPr>
                <w:rFonts w:ascii="Arial" w:eastAsia="Times New Roman" w:hAnsi="Arial" w:cs="Arial"/>
                <w:color w:val="000000"/>
                <w:u w:val="single"/>
                <w:lang w:val="en-US"/>
              </w:rPr>
              <w:t>Aus</w:t>
            </w:r>
            <w:proofErr w:type="spellEnd"/>
            <w:r w:rsidRPr="00607B09">
              <w:rPr>
                <w:rFonts w:ascii="Arial" w:eastAsia="Times New Roman" w:hAnsi="Arial" w:cs="Arial"/>
                <w:color w:val="000000"/>
                <w:u w:val="single"/>
                <w:lang w:val="en-US"/>
              </w:rPr>
              <w:t xml:space="preserve"> &amp; NZ) - Add-on 2</w:t>
            </w:r>
          </w:p>
        </w:tc>
        <w:tc>
          <w:tcPr>
            <w:tcW w:w="669" w:type="dxa"/>
            <w:tcBorders>
              <w:top w:val="nil"/>
              <w:left w:val="nil"/>
              <w:bottom w:val="single" w:sz="4" w:space="0" w:color="auto"/>
              <w:right w:val="single" w:sz="4" w:space="0" w:color="auto"/>
            </w:tcBorders>
            <w:shd w:val="clear" w:color="auto" w:fill="auto"/>
            <w:noWrap/>
            <w:vAlign w:val="bottom"/>
            <w:hideMark/>
          </w:tcPr>
          <w:p w14:paraId="5661F5F2"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07252C2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381C2CA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2BE939D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D5CB1A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5818A85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44FDF1EF"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5D3734B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29EF2B7A"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3BBDB701"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43BEA0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Bundle:</w:t>
            </w:r>
          </w:p>
        </w:tc>
        <w:tc>
          <w:tcPr>
            <w:tcW w:w="669" w:type="dxa"/>
            <w:tcBorders>
              <w:top w:val="nil"/>
              <w:left w:val="nil"/>
              <w:bottom w:val="single" w:sz="4" w:space="0" w:color="auto"/>
              <w:right w:val="single" w:sz="4" w:space="0" w:color="auto"/>
            </w:tcBorders>
            <w:shd w:val="clear" w:color="auto" w:fill="auto"/>
            <w:noWrap/>
            <w:vAlign w:val="bottom"/>
            <w:hideMark/>
          </w:tcPr>
          <w:p w14:paraId="298D5719"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30</w:t>
            </w:r>
          </w:p>
        </w:tc>
        <w:tc>
          <w:tcPr>
            <w:tcW w:w="980" w:type="dxa"/>
            <w:tcBorders>
              <w:top w:val="nil"/>
              <w:left w:val="nil"/>
              <w:bottom w:val="single" w:sz="4" w:space="0" w:color="auto"/>
              <w:right w:val="single" w:sz="4" w:space="0" w:color="auto"/>
            </w:tcBorders>
            <w:shd w:val="clear" w:color="auto" w:fill="auto"/>
            <w:noWrap/>
            <w:vAlign w:val="bottom"/>
            <w:hideMark/>
          </w:tcPr>
          <w:p w14:paraId="2E53240A"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469A51D3"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2941DC5A"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5EAF3439" w14:textId="77777777" w:rsidR="00386005" w:rsidRPr="00607B09" w:rsidRDefault="00386005" w:rsidP="009D1FDE">
            <w:pPr>
              <w:jc w:val="right"/>
              <w:rPr>
                <w:rFonts w:ascii="Arial" w:eastAsia="Times New Roman" w:hAnsi="Arial" w:cs="Arial"/>
                <w:color w:val="4472C4"/>
                <w:lang w:val="en-US"/>
              </w:rPr>
            </w:pPr>
            <w:r w:rsidRPr="00607B09">
              <w:rPr>
                <w:rFonts w:ascii="Arial" w:eastAsia="Times New Roman" w:hAnsi="Arial" w:cs="Arial"/>
                <w:color w:val="4472C4"/>
                <w:lang w:val="en-US"/>
              </w:rPr>
              <w:t>100</w:t>
            </w:r>
          </w:p>
        </w:tc>
        <w:tc>
          <w:tcPr>
            <w:tcW w:w="840" w:type="dxa"/>
            <w:tcBorders>
              <w:top w:val="nil"/>
              <w:left w:val="nil"/>
              <w:bottom w:val="single" w:sz="4" w:space="0" w:color="auto"/>
              <w:right w:val="single" w:sz="4" w:space="0" w:color="auto"/>
            </w:tcBorders>
            <w:shd w:val="clear" w:color="auto" w:fill="auto"/>
            <w:noWrap/>
            <w:vAlign w:val="bottom"/>
            <w:hideMark/>
          </w:tcPr>
          <w:p w14:paraId="02734C26" w14:textId="77777777" w:rsidR="00386005" w:rsidRPr="00607B09" w:rsidRDefault="00386005" w:rsidP="009D1FDE">
            <w:pPr>
              <w:rPr>
                <w:rFonts w:ascii="Arial" w:eastAsia="Times New Roman" w:hAnsi="Arial" w:cs="Arial"/>
                <w:color w:val="4472C4"/>
                <w:lang w:val="en-US"/>
              </w:rPr>
            </w:pPr>
            <w:r w:rsidRPr="00607B09">
              <w:rPr>
                <w:rFonts w:ascii="Arial" w:eastAsia="Times New Roman" w:hAnsi="Arial" w:cs="Arial"/>
                <w:color w:val="4472C4"/>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1C3CEE53"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60</w:t>
            </w:r>
          </w:p>
        </w:tc>
        <w:tc>
          <w:tcPr>
            <w:tcW w:w="1376" w:type="dxa"/>
            <w:tcBorders>
              <w:top w:val="nil"/>
              <w:left w:val="nil"/>
              <w:bottom w:val="single" w:sz="4" w:space="0" w:color="auto"/>
              <w:right w:val="single" w:sz="4" w:space="0" w:color="auto"/>
            </w:tcBorders>
            <w:shd w:val="clear" w:color="auto" w:fill="auto"/>
            <w:noWrap/>
            <w:vAlign w:val="bottom"/>
            <w:hideMark/>
          </w:tcPr>
          <w:p w14:paraId="688FB98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available on all plans</w:t>
            </w:r>
          </w:p>
        </w:tc>
        <w:tc>
          <w:tcPr>
            <w:tcW w:w="1530" w:type="dxa"/>
            <w:tcBorders>
              <w:top w:val="nil"/>
              <w:left w:val="nil"/>
              <w:bottom w:val="single" w:sz="4" w:space="0" w:color="auto"/>
              <w:right w:val="single" w:sz="4" w:space="0" w:color="auto"/>
            </w:tcBorders>
            <w:shd w:val="clear" w:color="auto" w:fill="auto"/>
            <w:noWrap/>
            <w:vAlign w:val="bottom"/>
            <w:hideMark/>
          </w:tcPr>
          <w:p w14:paraId="6CCE2711"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xml:space="preserve">$75.00 </w:t>
            </w:r>
          </w:p>
        </w:tc>
      </w:tr>
      <w:tr w:rsidR="00386005" w:rsidRPr="00607B09" w14:paraId="314B1E65"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782276B4"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Out of Bundle rate:</w:t>
            </w:r>
          </w:p>
        </w:tc>
        <w:tc>
          <w:tcPr>
            <w:tcW w:w="669" w:type="dxa"/>
            <w:tcBorders>
              <w:top w:val="nil"/>
              <w:left w:val="nil"/>
              <w:bottom w:val="single" w:sz="4" w:space="0" w:color="auto"/>
              <w:right w:val="single" w:sz="4" w:space="0" w:color="auto"/>
            </w:tcBorders>
            <w:shd w:val="clear" w:color="auto" w:fill="auto"/>
            <w:noWrap/>
            <w:vAlign w:val="bottom"/>
            <w:hideMark/>
          </w:tcPr>
          <w:p w14:paraId="5D30D352"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3527DB6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5519373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436729C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67BB262A" w14:textId="77777777" w:rsidR="00386005" w:rsidRPr="00607B09" w:rsidRDefault="00386005" w:rsidP="009D1FDE">
            <w:pPr>
              <w:jc w:val="right"/>
              <w:rPr>
                <w:rFonts w:ascii="Arial" w:eastAsia="Times New Roman" w:hAnsi="Arial" w:cs="Arial"/>
                <w:i/>
                <w:iCs/>
                <w:color w:val="000000"/>
                <w:lang w:val="en-US"/>
              </w:rPr>
            </w:pPr>
            <w:r w:rsidRPr="00607B09">
              <w:rPr>
                <w:rFonts w:ascii="Arial" w:eastAsia="Times New Roman" w:hAnsi="Arial" w:cs="Arial"/>
                <w:i/>
                <w:iCs/>
                <w:color w:val="000000"/>
                <w:lang w:val="en-US"/>
              </w:rPr>
              <w:t xml:space="preserve">$0.75 </w:t>
            </w:r>
          </w:p>
        </w:tc>
        <w:tc>
          <w:tcPr>
            <w:tcW w:w="840" w:type="dxa"/>
            <w:tcBorders>
              <w:top w:val="nil"/>
              <w:left w:val="nil"/>
              <w:bottom w:val="single" w:sz="4" w:space="0" w:color="auto"/>
              <w:right w:val="single" w:sz="4" w:space="0" w:color="auto"/>
            </w:tcBorders>
            <w:shd w:val="clear" w:color="auto" w:fill="auto"/>
            <w:noWrap/>
            <w:vAlign w:val="bottom"/>
            <w:hideMark/>
          </w:tcPr>
          <w:p w14:paraId="11B3F5C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FE95319"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7525C49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44F2CA63"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6241ED9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29D9C7C8" w14:textId="77777777" w:rsidR="00386005" w:rsidRPr="00607B09" w:rsidRDefault="00386005" w:rsidP="009D1FDE">
            <w:pPr>
              <w:rPr>
                <w:rFonts w:ascii="Arial" w:eastAsia="Times New Roman" w:hAnsi="Arial" w:cs="Arial"/>
                <w:i/>
                <w:iCs/>
                <w:color w:val="000000"/>
                <w:lang w:val="en-US"/>
              </w:rPr>
            </w:pPr>
            <w:r w:rsidRPr="00607B09">
              <w:rPr>
                <w:rFonts w:ascii="Arial" w:eastAsia="Times New Roman" w:hAnsi="Arial" w:cs="Arial"/>
                <w:i/>
                <w:iCs/>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22D21B40"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16C26B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5D150FD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0C0EA113"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28461F2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5271A47"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6827E537"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5D915D8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2CBCCE45"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19E0ADA6"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6442FAB"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14. Other Out of Bundle Prices</w:t>
            </w:r>
          </w:p>
        </w:tc>
        <w:tc>
          <w:tcPr>
            <w:tcW w:w="669" w:type="dxa"/>
            <w:tcBorders>
              <w:top w:val="nil"/>
              <w:left w:val="nil"/>
              <w:bottom w:val="single" w:sz="4" w:space="0" w:color="auto"/>
              <w:right w:val="single" w:sz="4" w:space="0" w:color="auto"/>
            </w:tcBorders>
            <w:shd w:val="clear" w:color="auto" w:fill="auto"/>
            <w:noWrap/>
            <w:vAlign w:val="bottom"/>
            <w:hideMark/>
          </w:tcPr>
          <w:p w14:paraId="50E571FC"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0D52B99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39A6EF6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543A636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5F0480B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4ACA066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436574AA"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26397B4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063AD3EC"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48CA998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B72738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IDD - Rest of World (per min)</w:t>
            </w:r>
          </w:p>
        </w:tc>
        <w:tc>
          <w:tcPr>
            <w:tcW w:w="669" w:type="dxa"/>
            <w:tcBorders>
              <w:top w:val="nil"/>
              <w:left w:val="nil"/>
              <w:bottom w:val="single" w:sz="4" w:space="0" w:color="auto"/>
              <w:right w:val="single" w:sz="4" w:space="0" w:color="auto"/>
            </w:tcBorders>
            <w:shd w:val="clear" w:color="auto" w:fill="auto"/>
            <w:noWrap/>
            <w:vAlign w:val="bottom"/>
            <w:hideMark/>
          </w:tcPr>
          <w:p w14:paraId="50C6BAB0"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0.90</w:t>
            </w:r>
          </w:p>
        </w:tc>
        <w:tc>
          <w:tcPr>
            <w:tcW w:w="980" w:type="dxa"/>
            <w:tcBorders>
              <w:top w:val="nil"/>
              <w:left w:val="nil"/>
              <w:bottom w:val="single" w:sz="4" w:space="0" w:color="auto"/>
              <w:right w:val="single" w:sz="4" w:space="0" w:color="auto"/>
            </w:tcBorders>
            <w:shd w:val="clear" w:color="auto" w:fill="auto"/>
            <w:noWrap/>
            <w:vAlign w:val="bottom"/>
            <w:hideMark/>
          </w:tcPr>
          <w:p w14:paraId="72F4D81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3611CDC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640F4D5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3A16CF7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822897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00003D4D"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243C66C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3C3E9AEF"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52739E98"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1F703CD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SMS - International (per message)</w:t>
            </w:r>
          </w:p>
        </w:tc>
        <w:tc>
          <w:tcPr>
            <w:tcW w:w="669" w:type="dxa"/>
            <w:tcBorders>
              <w:top w:val="nil"/>
              <w:left w:val="nil"/>
              <w:bottom w:val="single" w:sz="4" w:space="0" w:color="auto"/>
              <w:right w:val="single" w:sz="4" w:space="0" w:color="auto"/>
            </w:tcBorders>
            <w:shd w:val="clear" w:color="auto" w:fill="auto"/>
            <w:noWrap/>
            <w:vAlign w:val="bottom"/>
            <w:hideMark/>
          </w:tcPr>
          <w:p w14:paraId="2FDBB0F2"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0.40</w:t>
            </w:r>
          </w:p>
        </w:tc>
        <w:tc>
          <w:tcPr>
            <w:tcW w:w="980" w:type="dxa"/>
            <w:tcBorders>
              <w:top w:val="nil"/>
              <w:left w:val="nil"/>
              <w:bottom w:val="single" w:sz="4" w:space="0" w:color="auto"/>
              <w:right w:val="single" w:sz="4" w:space="0" w:color="auto"/>
            </w:tcBorders>
            <w:shd w:val="clear" w:color="auto" w:fill="auto"/>
            <w:noWrap/>
            <w:vAlign w:val="bottom"/>
            <w:hideMark/>
          </w:tcPr>
          <w:p w14:paraId="1A1FF26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56A345F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50C0DC5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11D0EE5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7551E9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78307D5"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38D037B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26F6504F"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50AB3084"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38981A6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669" w:type="dxa"/>
            <w:tcBorders>
              <w:top w:val="nil"/>
              <w:left w:val="nil"/>
              <w:bottom w:val="single" w:sz="4" w:space="0" w:color="auto"/>
              <w:right w:val="single" w:sz="4" w:space="0" w:color="auto"/>
            </w:tcBorders>
            <w:shd w:val="clear" w:color="auto" w:fill="auto"/>
            <w:noWrap/>
            <w:vAlign w:val="bottom"/>
            <w:hideMark/>
          </w:tcPr>
          <w:p w14:paraId="3E393AC1"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348FE271"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0EEEEB36"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7EC22824"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798AEFC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621C908F"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7CE2A8DE"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1E75549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163A2BB3"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6CBDB3F1"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52712486" w14:textId="77777777" w:rsidR="00386005" w:rsidRPr="00607B09" w:rsidRDefault="00386005" w:rsidP="009D1FDE">
            <w:pPr>
              <w:rPr>
                <w:rFonts w:ascii="Arial" w:eastAsia="Times New Roman" w:hAnsi="Arial" w:cs="Arial"/>
                <w:color w:val="000000"/>
                <w:u w:val="single"/>
                <w:lang w:val="en-US"/>
              </w:rPr>
            </w:pPr>
            <w:r w:rsidRPr="00607B09">
              <w:rPr>
                <w:rFonts w:ascii="Arial" w:eastAsia="Times New Roman" w:hAnsi="Arial" w:cs="Arial"/>
                <w:color w:val="000000"/>
                <w:u w:val="single"/>
                <w:lang w:val="en-US"/>
              </w:rPr>
              <w:t>15. Other Prices</w:t>
            </w:r>
          </w:p>
        </w:tc>
        <w:tc>
          <w:tcPr>
            <w:tcW w:w="669" w:type="dxa"/>
            <w:tcBorders>
              <w:top w:val="nil"/>
              <w:left w:val="nil"/>
              <w:bottom w:val="single" w:sz="4" w:space="0" w:color="auto"/>
              <w:right w:val="single" w:sz="4" w:space="0" w:color="auto"/>
            </w:tcBorders>
            <w:shd w:val="clear" w:color="auto" w:fill="auto"/>
            <w:noWrap/>
            <w:vAlign w:val="bottom"/>
            <w:hideMark/>
          </w:tcPr>
          <w:p w14:paraId="59930A16"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 </w:t>
            </w:r>
          </w:p>
        </w:tc>
        <w:tc>
          <w:tcPr>
            <w:tcW w:w="980" w:type="dxa"/>
            <w:tcBorders>
              <w:top w:val="nil"/>
              <w:left w:val="nil"/>
              <w:bottom w:val="single" w:sz="4" w:space="0" w:color="auto"/>
              <w:right w:val="single" w:sz="4" w:space="0" w:color="auto"/>
            </w:tcBorders>
            <w:shd w:val="clear" w:color="auto" w:fill="auto"/>
            <w:noWrap/>
            <w:vAlign w:val="bottom"/>
            <w:hideMark/>
          </w:tcPr>
          <w:p w14:paraId="78F6CCE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2F207F4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0CBED4D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0FF7984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289A2F78"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E1BC73D"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4AB75549"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764FC176"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r w:rsidR="00386005" w:rsidRPr="00607B09" w14:paraId="7D2FE545" w14:textId="77777777" w:rsidTr="009D1FDE">
        <w:trPr>
          <w:trHeight w:val="300"/>
        </w:trPr>
        <w:tc>
          <w:tcPr>
            <w:tcW w:w="2340" w:type="dxa"/>
            <w:tcBorders>
              <w:top w:val="nil"/>
              <w:left w:val="single" w:sz="4" w:space="0" w:color="auto"/>
              <w:bottom w:val="single" w:sz="4" w:space="0" w:color="auto"/>
              <w:right w:val="single" w:sz="4" w:space="0" w:color="auto"/>
            </w:tcBorders>
            <w:shd w:val="clear" w:color="auto" w:fill="auto"/>
            <w:noWrap/>
            <w:vAlign w:val="bottom"/>
            <w:hideMark/>
          </w:tcPr>
          <w:p w14:paraId="44AD09E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Replacement SIM</w:t>
            </w:r>
          </w:p>
        </w:tc>
        <w:tc>
          <w:tcPr>
            <w:tcW w:w="669" w:type="dxa"/>
            <w:tcBorders>
              <w:top w:val="nil"/>
              <w:left w:val="nil"/>
              <w:bottom w:val="single" w:sz="4" w:space="0" w:color="auto"/>
              <w:right w:val="single" w:sz="4" w:space="0" w:color="auto"/>
            </w:tcBorders>
            <w:shd w:val="clear" w:color="auto" w:fill="auto"/>
            <w:noWrap/>
            <w:vAlign w:val="bottom"/>
            <w:hideMark/>
          </w:tcPr>
          <w:p w14:paraId="3D62C029" w14:textId="77777777" w:rsidR="00386005" w:rsidRPr="00607B09" w:rsidRDefault="00386005" w:rsidP="009D1FDE">
            <w:pPr>
              <w:jc w:val="right"/>
              <w:rPr>
                <w:rFonts w:ascii="Arial" w:eastAsia="Times New Roman" w:hAnsi="Arial" w:cs="Arial"/>
                <w:b/>
                <w:bCs/>
                <w:color w:val="4472C4"/>
                <w:lang w:val="en-US"/>
              </w:rPr>
            </w:pPr>
            <w:r w:rsidRPr="00607B09">
              <w:rPr>
                <w:rFonts w:ascii="Arial" w:eastAsia="Times New Roman" w:hAnsi="Arial" w:cs="Arial"/>
                <w:b/>
                <w:bCs/>
                <w:color w:val="4472C4"/>
                <w:lang w:val="en-US"/>
              </w:rPr>
              <w:t>5</w:t>
            </w:r>
          </w:p>
        </w:tc>
        <w:tc>
          <w:tcPr>
            <w:tcW w:w="980" w:type="dxa"/>
            <w:tcBorders>
              <w:top w:val="nil"/>
              <w:left w:val="nil"/>
              <w:bottom w:val="single" w:sz="4" w:space="0" w:color="auto"/>
              <w:right w:val="single" w:sz="4" w:space="0" w:color="auto"/>
            </w:tcBorders>
            <w:shd w:val="clear" w:color="auto" w:fill="auto"/>
            <w:noWrap/>
            <w:vAlign w:val="bottom"/>
            <w:hideMark/>
          </w:tcPr>
          <w:p w14:paraId="1072B06D"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71" w:type="dxa"/>
            <w:tcBorders>
              <w:top w:val="nil"/>
              <w:left w:val="nil"/>
              <w:bottom w:val="single" w:sz="4" w:space="0" w:color="auto"/>
              <w:right w:val="single" w:sz="4" w:space="0" w:color="auto"/>
            </w:tcBorders>
            <w:shd w:val="clear" w:color="auto" w:fill="auto"/>
            <w:noWrap/>
            <w:vAlign w:val="bottom"/>
            <w:hideMark/>
          </w:tcPr>
          <w:p w14:paraId="1AE6FCAC"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7" w:type="dxa"/>
            <w:tcBorders>
              <w:top w:val="nil"/>
              <w:left w:val="nil"/>
              <w:bottom w:val="single" w:sz="4" w:space="0" w:color="auto"/>
              <w:right w:val="single" w:sz="4" w:space="0" w:color="auto"/>
            </w:tcBorders>
            <w:shd w:val="clear" w:color="auto" w:fill="auto"/>
            <w:noWrap/>
            <w:vAlign w:val="bottom"/>
            <w:hideMark/>
          </w:tcPr>
          <w:p w14:paraId="2A78195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000" w:type="dxa"/>
            <w:tcBorders>
              <w:top w:val="nil"/>
              <w:left w:val="nil"/>
              <w:bottom w:val="single" w:sz="4" w:space="0" w:color="auto"/>
              <w:right w:val="single" w:sz="4" w:space="0" w:color="auto"/>
            </w:tcBorders>
            <w:shd w:val="clear" w:color="auto" w:fill="auto"/>
            <w:noWrap/>
            <w:vAlign w:val="bottom"/>
            <w:hideMark/>
          </w:tcPr>
          <w:p w14:paraId="5C71FE8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40" w:type="dxa"/>
            <w:tcBorders>
              <w:top w:val="nil"/>
              <w:left w:val="nil"/>
              <w:bottom w:val="single" w:sz="4" w:space="0" w:color="auto"/>
              <w:right w:val="single" w:sz="4" w:space="0" w:color="auto"/>
            </w:tcBorders>
            <w:shd w:val="clear" w:color="auto" w:fill="auto"/>
            <w:noWrap/>
            <w:vAlign w:val="bottom"/>
            <w:hideMark/>
          </w:tcPr>
          <w:p w14:paraId="1C3EFAB5"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887" w:type="dxa"/>
            <w:tcBorders>
              <w:top w:val="nil"/>
              <w:left w:val="nil"/>
              <w:bottom w:val="single" w:sz="4" w:space="0" w:color="auto"/>
              <w:right w:val="single" w:sz="4" w:space="0" w:color="auto"/>
            </w:tcBorders>
            <w:shd w:val="clear" w:color="auto" w:fill="auto"/>
            <w:noWrap/>
            <w:vAlign w:val="bottom"/>
            <w:hideMark/>
          </w:tcPr>
          <w:p w14:paraId="3724ADEC"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c>
          <w:tcPr>
            <w:tcW w:w="1376" w:type="dxa"/>
            <w:tcBorders>
              <w:top w:val="nil"/>
              <w:left w:val="nil"/>
              <w:bottom w:val="single" w:sz="4" w:space="0" w:color="auto"/>
              <w:right w:val="single" w:sz="4" w:space="0" w:color="auto"/>
            </w:tcBorders>
            <w:shd w:val="clear" w:color="auto" w:fill="auto"/>
            <w:noWrap/>
            <w:vAlign w:val="bottom"/>
            <w:hideMark/>
          </w:tcPr>
          <w:p w14:paraId="15310B1B"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 </w:t>
            </w:r>
          </w:p>
        </w:tc>
        <w:tc>
          <w:tcPr>
            <w:tcW w:w="1530" w:type="dxa"/>
            <w:tcBorders>
              <w:top w:val="nil"/>
              <w:left w:val="nil"/>
              <w:bottom w:val="single" w:sz="4" w:space="0" w:color="auto"/>
              <w:right w:val="single" w:sz="4" w:space="0" w:color="auto"/>
            </w:tcBorders>
            <w:shd w:val="clear" w:color="auto" w:fill="auto"/>
            <w:noWrap/>
            <w:vAlign w:val="bottom"/>
            <w:hideMark/>
          </w:tcPr>
          <w:p w14:paraId="1583D285" w14:textId="77777777" w:rsidR="00386005" w:rsidRPr="00607B09" w:rsidRDefault="00386005" w:rsidP="009D1FDE">
            <w:pPr>
              <w:jc w:val="center"/>
              <w:rPr>
                <w:rFonts w:ascii="Arial" w:eastAsia="Times New Roman" w:hAnsi="Arial" w:cs="Arial"/>
                <w:color w:val="000000"/>
                <w:lang w:val="en-US"/>
              </w:rPr>
            </w:pPr>
            <w:r w:rsidRPr="00607B09">
              <w:rPr>
                <w:rFonts w:ascii="Arial" w:eastAsia="Times New Roman" w:hAnsi="Arial" w:cs="Arial"/>
                <w:color w:val="000000"/>
                <w:lang w:val="en-US"/>
              </w:rPr>
              <w:t> </w:t>
            </w:r>
          </w:p>
        </w:tc>
      </w:tr>
    </w:tbl>
    <w:p w14:paraId="35AFE15F" w14:textId="75B80CCB" w:rsidR="00386005" w:rsidRDefault="00386005" w:rsidP="00386005">
      <w:pPr>
        <w:ind w:left="426"/>
        <w:jc w:val="both"/>
        <w:rPr>
          <w:rFonts w:ascii="Arial" w:hAnsi="Arial" w:cs="Arial"/>
          <w:color w:val="000000" w:themeColor="text1"/>
          <w:lang w:val="en-US"/>
        </w:rPr>
      </w:pPr>
    </w:p>
    <w:p w14:paraId="30CFB55E" w14:textId="2B6DA719" w:rsidR="00386005" w:rsidRDefault="00386005" w:rsidP="00386005">
      <w:pPr>
        <w:ind w:left="426"/>
        <w:jc w:val="both"/>
        <w:rPr>
          <w:rFonts w:ascii="Arial" w:hAnsi="Arial" w:cs="Arial"/>
          <w:color w:val="000000" w:themeColor="text1"/>
          <w:lang w:val="en-US"/>
        </w:rPr>
      </w:pPr>
    </w:p>
    <w:tbl>
      <w:tblPr>
        <w:tblW w:w="9350" w:type="dxa"/>
        <w:tblLook w:val="04A0" w:firstRow="1" w:lastRow="0" w:firstColumn="1" w:lastColumn="0" w:noHBand="0" w:noVBand="1"/>
      </w:tblPr>
      <w:tblGrid>
        <w:gridCol w:w="9350"/>
      </w:tblGrid>
      <w:tr w:rsidR="00386005" w:rsidRPr="00607B09" w14:paraId="0CD8ECD1" w14:textId="77777777" w:rsidTr="009D1FDE">
        <w:trPr>
          <w:trHeight w:val="300"/>
        </w:trPr>
        <w:tc>
          <w:tcPr>
            <w:tcW w:w="93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32399B" w14:textId="77777777" w:rsidR="00386005" w:rsidRPr="00607B09" w:rsidRDefault="00386005" w:rsidP="009D1FDE">
            <w:pPr>
              <w:rPr>
                <w:rFonts w:ascii="Arial" w:eastAsia="Times New Roman" w:hAnsi="Arial" w:cs="Arial"/>
                <w:b/>
                <w:bCs/>
                <w:color w:val="000000"/>
                <w:lang w:val="en-US"/>
              </w:rPr>
            </w:pPr>
            <w:r w:rsidRPr="00607B09">
              <w:rPr>
                <w:rFonts w:ascii="Arial" w:eastAsia="Times New Roman" w:hAnsi="Arial" w:cs="Arial"/>
                <w:b/>
                <w:bCs/>
                <w:color w:val="000000"/>
                <w:lang w:val="en-US"/>
              </w:rPr>
              <w:t>COMMENTS:</w:t>
            </w:r>
          </w:p>
        </w:tc>
      </w:tr>
      <w:tr w:rsidR="00386005" w:rsidRPr="00607B09" w14:paraId="54D26DAA" w14:textId="77777777" w:rsidTr="009D1FDE">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7901CAE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1. No peak / off-peak times for standard price plans (keep things simple); however, use of promotions will help boost usage during non</w:t>
            </w:r>
            <w:r>
              <w:rPr>
                <w:rFonts w:ascii="Arial" w:eastAsia="Times New Roman" w:hAnsi="Arial" w:cs="Arial"/>
                <w:color w:val="000000"/>
                <w:lang w:val="en-US"/>
              </w:rPr>
              <w:t>-</w:t>
            </w:r>
            <w:r w:rsidRPr="00607B09">
              <w:rPr>
                <w:rFonts w:ascii="Arial" w:eastAsia="Times New Roman" w:hAnsi="Arial" w:cs="Arial"/>
                <w:color w:val="000000"/>
                <w:lang w:val="en-US"/>
              </w:rPr>
              <w:t>busy</w:t>
            </w:r>
            <w:r>
              <w:rPr>
                <w:rFonts w:ascii="Arial" w:eastAsia="Times New Roman" w:hAnsi="Arial" w:cs="Arial"/>
                <w:color w:val="000000"/>
                <w:lang w:val="en-US"/>
              </w:rPr>
              <w:t xml:space="preserve"> </w:t>
            </w:r>
            <w:r w:rsidRPr="00607B09">
              <w:rPr>
                <w:rFonts w:ascii="Arial" w:eastAsia="Times New Roman" w:hAnsi="Arial" w:cs="Arial"/>
                <w:color w:val="000000"/>
                <w:lang w:val="en-US"/>
              </w:rPr>
              <w:t>hour periods</w:t>
            </w:r>
          </w:p>
        </w:tc>
      </w:tr>
      <w:tr w:rsidR="00386005" w:rsidRPr="00607B09" w14:paraId="7112243B" w14:textId="77777777" w:rsidTr="009D1FDE">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27C5F9F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2. No sharing of data among different users for standard price plans (keep things simple)</w:t>
            </w:r>
          </w:p>
        </w:tc>
      </w:tr>
      <w:tr w:rsidR="00386005" w:rsidRPr="00607B09" w14:paraId="370D26C2" w14:textId="77777777" w:rsidTr="009D1FDE">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6004E68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3. Any unused data allocation will roll-over for 1 month</w:t>
            </w:r>
          </w:p>
        </w:tc>
      </w:tr>
      <w:tr w:rsidR="00386005" w:rsidRPr="00607B09" w14:paraId="77B749E2" w14:textId="77777777" w:rsidTr="009D1FDE">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0E94A62A"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5. NT to offer businesses the same mobile plans as consumer (2, 3, 4, 5) because Business segment on Norfolk Is</w:t>
            </w:r>
            <w:r>
              <w:rPr>
                <w:rFonts w:ascii="Arial" w:eastAsia="Times New Roman" w:hAnsi="Arial" w:cs="Arial"/>
                <w:color w:val="000000"/>
                <w:lang w:val="en-US"/>
              </w:rPr>
              <w:t>land</w:t>
            </w:r>
            <w:r w:rsidRPr="00607B09">
              <w:rPr>
                <w:rFonts w:ascii="Arial" w:eastAsia="Times New Roman" w:hAnsi="Arial" w:cs="Arial"/>
                <w:color w:val="000000"/>
                <w:lang w:val="en-US"/>
              </w:rPr>
              <w:t xml:space="preserve"> is so small</w:t>
            </w:r>
          </w:p>
        </w:tc>
      </w:tr>
      <w:tr w:rsidR="00386005" w:rsidRPr="00607B09" w14:paraId="3636E0A4" w14:textId="77777777" w:rsidTr="009D1FDE">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4D9A5EE2"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6. Since all mobile subscriptions are currently prepaid, NT management should consider keeping as many pre-paid as possible as this simplifies the business (and zero bad debt)</w:t>
            </w:r>
          </w:p>
        </w:tc>
      </w:tr>
      <w:tr w:rsidR="00386005" w:rsidRPr="00607B09" w14:paraId="3679A029" w14:textId="77777777" w:rsidTr="009D1FDE">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7254B390"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7. Mobile plans exclude calls to fixed and Fixed plans exclude calls to mobile to encourage households/families to keep both - this will maximi</w:t>
            </w:r>
            <w:r>
              <w:rPr>
                <w:rFonts w:ascii="Arial" w:eastAsia="Times New Roman" w:hAnsi="Arial" w:cs="Arial"/>
                <w:color w:val="000000"/>
                <w:lang w:val="en-US"/>
              </w:rPr>
              <w:t>z</w:t>
            </w:r>
            <w:r w:rsidRPr="00607B09">
              <w:rPr>
                <w:rFonts w:ascii="Arial" w:eastAsia="Times New Roman" w:hAnsi="Arial" w:cs="Arial"/>
                <w:color w:val="000000"/>
                <w:lang w:val="en-US"/>
              </w:rPr>
              <w:t xml:space="preserve">e NT revenues </w:t>
            </w:r>
          </w:p>
        </w:tc>
      </w:tr>
      <w:tr w:rsidR="00386005" w:rsidRPr="00607B09" w14:paraId="33ACA09B" w14:textId="77777777" w:rsidTr="009D1FDE">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730220AE" w14:textId="77777777" w:rsidR="00386005" w:rsidRPr="00607B09" w:rsidRDefault="00386005" w:rsidP="009D1FDE">
            <w:pPr>
              <w:rPr>
                <w:rFonts w:ascii="Arial" w:eastAsia="Times New Roman" w:hAnsi="Arial" w:cs="Arial"/>
                <w:color w:val="000000"/>
                <w:lang w:val="en-US"/>
              </w:rPr>
            </w:pPr>
            <w:r w:rsidRPr="00607B09">
              <w:rPr>
                <w:rFonts w:ascii="Arial" w:eastAsia="Times New Roman" w:hAnsi="Arial" w:cs="Arial"/>
                <w:color w:val="000000"/>
                <w:lang w:val="en-US"/>
              </w:rPr>
              <w:t>8. Having a single Tourist SIM Plan will keep things simple and maximi</w:t>
            </w:r>
            <w:r>
              <w:rPr>
                <w:rFonts w:ascii="Arial" w:eastAsia="Times New Roman" w:hAnsi="Arial" w:cs="Arial"/>
                <w:color w:val="000000"/>
                <w:lang w:val="en-US"/>
              </w:rPr>
              <w:t>z</w:t>
            </w:r>
            <w:r w:rsidRPr="00607B09">
              <w:rPr>
                <w:rFonts w:ascii="Arial" w:eastAsia="Times New Roman" w:hAnsi="Arial" w:cs="Arial"/>
                <w:color w:val="000000"/>
                <w:lang w:val="en-US"/>
              </w:rPr>
              <w:t>e the chances of tourists buying the service</w:t>
            </w:r>
          </w:p>
        </w:tc>
      </w:tr>
      <w:tr w:rsidR="00386005" w:rsidRPr="00607B09" w14:paraId="37EEDA8B" w14:textId="77777777" w:rsidTr="009D1FDE">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009A3BA5" w14:textId="77777777" w:rsidR="00386005" w:rsidRPr="00607B09" w:rsidRDefault="00386005" w:rsidP="009D1FDE">
            <w:pPr>
              <w:rPr>
                <w:rFonts w:ascii="Arial" w:eastAsia="Times New Roman" w:hAnsi="Arial" w:cs="Arial"/>
                <w:lang w:val="en-US"/>
              </w:rPr>
            </w:pPr>
            <w:r w:rsidRPr="00607B09">
              <w:rPr>
                <w:rFonts w:ascii="Arial" w:eastAsia="Times New Roman" w:hAnsi="Arial" w:cs="Arial"/>
                <w:lang w:val="en-US"/>
              </w:rPr>
              <w:t>9. All existing mobile customers will be offered a free swap 4G SIM prior to commercial launch of the new service (timing and implementation to be discussed)</w:t>
            </w:r>
          </w:p>
        </w:tc>
      </w:tr>
    </w:tbl>
    <w:p w14:paraId="28B03CA8" w14:textId="698018D5" w:rsidR="00386005" w:rsidRDefault="00386005" w:rsidP="00386005">
      <w:pPr>
        <w:ind w:left="426"/>
        <w:jc w:val="both"/>
        <w:rPr>
          <w:rFonts w:ascii="Arial" w:hAnsi="Arial" w:cs="Arial"/>
          <w:color w:val="000000" w:themeColor="text1"/>
          <w:lang w:val="en-US"/>
        </w:rPr>
      </w:pPr>
    </w:p>
    <w:p w14:paraId="72459019" w14:textId="71B5FE6C" w:rsidR="00386005" w:rsidRDefault="00386005" w:rsidP="00386005">
      <w:pPr>
        <w:ind w:left="426"/>
        <w:jc w:val="both"/>
        <w:rPr>
          <w:rFonts w:ascii="Arial" w:hAnsi="Arial" w:cs="Arial"/>
          <w:color w:val="000000" w:themeColor="text1"/>
          <w:lang w:val="en-US"/>
        </w:rPr>
      </w:pPr>
    </w:p>
    <w:p w14:paraId="6DEE7270" w14:textId="6FA9209B" w:rsidR="00386005" w:rsidRDefault="00386005" w:rsidP="00386005">
      <w:pPr>
        <w:ind w:left="426"/>
        <w:jc w:val="both"/>
        <w:rPr>
          <w:rFonts w:ascii="Arial" w:hAnsi="Arial" w:cs="Arial"/>
          <w:color w:val="000000" w:themeColor="text1"/>
          <w:lang w:val="en-US"/>
        </w:rPr>
      </w:pPr>
    </w:p>
    <w:p w14:paraId="4654C621" w14:textId="3D41C884" w:rsidR="00386005" w:rsidRDefault="00386005" w:rsidP="00386005">
      <w:pPr>
        <w:ind w:left="426"/>
        <w:jc w:val="both"/>
        <w:rPr>
          <w:rFonts w:ascii="Arial" w:hAnsi="Arial" w:cs="Arial"/>
          <w:color w:val="000000" w:themeColor="text1"/>
          <w:lang w:val="en-US"/>
        </w:rPr>
      </w:pPr>
    </w:p>
    <w:p w14:paraId="01CCE47D" w14:textId="3D654522" w:rsidR="00386005" w:rsidRDefault="00386005" w:rsidP="00386005">
      <w:pPr>
        <w:pStyle w:val="Heading02"/>
        <w:rPr>
          <w:sz w:val="32"/>
          <w:szCs w:val="32"/>
        </w:rPr>
      </w:pPr>
      <w:bookmarkStart w:id="52" w:name="_Toc34645609"/>
      <w:r>
        <w:rPr>
          <w:sz w:val="32"/>
          <w:szCs w:val="32"/>
        </w:rPr>
        <w:lastRenderedPageBreak/>
        <w:t>Subscriber Lifecycle</w:t>
      </w:r>
      <w:bookmarkEnd w:id="52"/>
    </w:p>
    <w:p w14:paraId="2CBBCF1F" w14:textId="6CB89AC2" w:rsidR="00386005" w:rsidRPr="00B314AD" w:rsidRDefault="00386005" w:rsidP="00386005">
      <w:pPr>
        <w:pStyle w:val="ListParagraph"/>
        <w:spacing w:after="0" w:line="259" w:lineRule="auto"/>
        <w:ind w:left="426"/>
        <w:contextualSpacing/>
        <w:rPr>
          <w:rFonts w:ascii="Arial" w:hAnsi="Arial"/>
          <w:sz w:val="24"/>
          <w:szCs w:val="24"/>
        </w:rPr>
      </w:pPr>
      <w:r w:rsidRPr="00B314AD">
        <w:rPr>
          <w:rFonts w:ascii="Arial" w:hAnsi="Arial"/>
          <w:sz w:val="24"/>
          <w:szCs w:val="24"/>
        </w:rPr>
        <w:t>Configured validity or subscriber SIM expiration based on SIM type and purchased services.</w:t>
      </w:r>
    </w:p>
    <w:p w14:paraId="1FB63258" w14:textId="3C85A48E" w:rsidR="00386005" w:rsidRDefault="00386005" w:rsidP="00386005">
      <w:pPr>
        <w:ind w:left="426"/>
        <w:jc w:val="both"/>
        <w:rPr>
          <w:rFonts w:ascii="Arial" w:hAnsi="Arial" w:cs="Arial"/>
          <w:color w:val="000000" w:themeColor="text1"/>
          <w:lang w:val="en-US"/>
        </w:rPr>
      </w:pPr>
    </w:p>
    <w:tbl>
      <w:tblPr>
        <w:tblStyle w:val="GridTable6Colorful-Accent3"/>
        <w:tblW w:w="935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5670"/>
        <w:gridCol w:w="1418"/>
        <w:gridCol w:w="1558"/>
      </w:tblGrid>
      <w:tr w:rsidR="00386005" w:rsidRPr="00B314AD" w14:paraId="086233BD" w14:textId="77777777" w:rsidTr="009B17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4"/>
            <w:tcBorders>
              <w:bottom w:val="none" w:sz="0" w:space="0" w:color="auto"/>
            </w:tcBorders>
            <w:shd w:val="clear" w:color="auto" w:fill="0070C0"/>
            <w:vAlign w:val="center"/>
          </w:tcPr>
          <w:p w14:paraId="21BDC603" w14:textId="77777777" w:rsidR="00386005" w:rsidRPr="0072161C" w:rsidRDefault="00386005" w:rsidP="009D1FDE">
            <w:pPr>
              <w:pStyle w:val="ListParagraph"/>
              <w:spacing w:after="0" w:line="259" w:lineRule="auto"/>
              <w:contextualSpacing/>
              <w:jc w:val="center"/>
              <w:rPr>
                <w:rFonts w:ascii="Arial" w:hAnsi="Arial"/>
                <w:color w:val="FFFFFF" w:themeColor="background1"/>
                <w:sz w:val="24"/>
                <w:szCs w:val="24"/>
              </w:rPr>
            </w:pPr>
            <w:r w:rsidRPr="0072161C">
              <w:rPr>
                <w:rFonts w:ascii="Arial" w:hAnsi="Arial"/>
                <w:color w:val="FFFFFF" w:themeColor="background1"/>
                <w:sz w:val="24"/>
                <w:szCs w:val="24"/>
              </w:rPr>
              <w:t>Mobile Prepaid</w:t>
            </w:r>
          </w:p>
        </w:tc>
      </w:tr>
      <w:tr w:rsidR="00386005" w:rsidRPr="00B314AD" w14:paraId="18FE3453" w14:textId="77777777" w:rsidTr="009B17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0070C0"/>
            <w:vAlign w:val="center"/>
          </w:tcPr>
          <w:p w14:paraId="3A679A8C" w14:textId="77777777" w:rsidR="00386005" w:rsidRPr="00B314AD" w:rsidRDefault="00386005" w:rsidP="009D1FDE">
            <w:pPr>
              <w:pStyle w:val="ListParagraph"/>
              <w:spacing w:after="0" w:line="259" w:lineRule="auto"/>
              <w:contextualSpacing/>
              <w:jc w:val="center"/>
              <w:rPr>
                <w:rFonts w:ascii="Arial" w:hAnsi="Arial"/>
                <w:sz w:val="24"/>
                <w:szCs w:val="24"/>
              </w:rPr>
            </w:pPr>
            <w:r w:rsidRPr="0072161C">
              <w:rPr>
                <w:rFonts w:ascii="Arial" w:hAnsi="Arial"/>
                <w:color w:val="FFFFFF" w:themeColor="background1"/>
                <w:sz w:val="24"/>
                <w:szCs w:val="24"/>
              </w:rPr>
              <w:t>No.</w:t>
            </w:r>
          </w:p>
        </w:tc>
        <w:tc>
          <w:tcPr>
            <w:tcW w:w="5670" w:type="dxa"/>
            <w:shd w:val="clear" w:color="auto" w:fill="0070C0"/>
            <w:vAlign w:val="center"/>
          </w:tcPr>
          <w:p w14:paraId="33A0D23D" w14:textId="77777777" w:rsidR="00386005" w:rsidRPr="0072161C"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4"/>
                <w:szCs w:val="24"/>
              </w:rPr>
            </w:pPr>
            <w:r w:rsidRPr="0072161C">
              <w:rPr>
                <w:rFonts w:ascii="Arial" w:hAnsi="Arial"/>
                <w:b/>
                <w:bCs/>
                <w:color w:val="FFFFFF" w:themeColor="background1"/>
                <w:sz w:val="24"/>
                <w:szCs w:val="24"/>
              </w:rPr>
              <w:t>Action</w:t>
            </w:r>
          </w:p>
        </w:tc>
        <w:tc>
          <w:tcPr>
            <w:tcW w:w="1418" w:type="dxa"/>
            <w:shd w:val="clear" w:color="auto" w:fill="0070C0"/>
            <w:vAlign w:val="center"/>
          </w:tcPr>
          <w:p w14:paraId="3BAE3EC9" w14:textId="77777777" w:rsidR="00386005" w:rsidRPr="0072161C"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4"/>
                <w:szCs w:val="24"/>
              </w:rPr>
            </w:pPr>
            <w:r w:rsidRPr="0072161C">
              <w:rPr>
                <w:rFonts w:ascii="Arial" w:hAnsi="Arial"/>
                <w:b/>
                <w:bCs/>
                <w:color w:val="FFFFFF" w:themeColor="background1"/>
                <w:sz w:val="24"/>
                <w:szCs w:val="24"/>
              </w:rPr>
              <w:t>Tourist SIM (Days)</w:t>
            </w:r>
          </w:p>
        </w:tc>
        <w:tc>
          <w:tcPr>
            <w:tcW w:w="1558" w:type="dxa"/>
            <w:shd w:val="clear" w:color="auto" w:fill="0070C0"/>
            <w:vAlign w:val="center"/>
          </w:tcPr>
          <w:p w14:paraId="26AB6995" w14:textId="77777777" w:rsidR="00386005" w:rsidRPr="0072161C"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4"/>
                <w:szCs w:val="24"/>
              </w:rPr>
            </w:pPr>
            <w:r w:rsidRPr="0072161C">
              <w:rPr>
                <w:rFonts w:ascii="Arial" w:hAnsi="Arial"/>
                <w:b/>
                <w:bCs/>
                <w:color w:val="FFFFFF" w:themeColor="background1"/>
                <w:sz w:val="24"/>
                <w:szCs w:val="24"/>
              </w:rPr>
              <w:t>Local SIM (Days)</w:t>
            </w:r>
          </w:p>
        </w:tc>
      </w:tr>
      <w:tr w:rsidR="00386005" w:rsidRPr="00B314AD" w14:paraId="76EBFFDC" w14:textId="77777777" w:rsidTr="009B1784">
        <w:tc>
          <w:tcPr>
            <w:cnfStyle w:val="001000000000" w:firstRow="0" w:lastRow="0" w:firstColumn="1" w:lastColumn="0" w:oddVBand="0" w:evenVBand="0" w:oddHBand="0" w:evenHBand="0" w:firstRowFirstColumn="0" w:firstRowLastColumn="0" w:lastRowFirstColumn="0" w:lastRowLastColumn="0"/>
            <w:tcW w:w="704" w:type="dxa"/>
            <w:shd w:val="clear" w:color="auto" w:fill="DEEAF6" w:themeFill="accent5" w:themeFillTint="33"/>
            <w:vAlign w:val="center"/>
          </w:tcPr>
          <w:p w14:paraId="6B2A1AA8"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1</w:t>
            </w:r>
          </w:p>
        </w:tc>
        <w:tc>
          <w:tcPr>
            <w:tcW w:w="5670" w:type="dxa"/>
            <w:shd w:val="clear" w:color="auto" w:fill="DEEAF6" w:themeFill="accent5" w:themeFillTint="33"/>
            <w:vAlign w:val="center"/>
          </w:tcPr>
          <w:p w14:paraId="494D9C50" w14:textId="77777777" w:rsidR="00386005" w:rsidRPr="00B314AD" w:rsidRDefault="00386005" w:rsidP="009D1FDE">
            <w:pPr>
              <w:pStyle w:val="ListParagraph"/>
              <w:spacing w:after="0" w:line="259"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Days allowed from day one of activation without any activity</w:t>
            </w:r>
          </w:p>
        </w:tc>
        <w:tc>
          <w:tcPr>
            <w:tcW w:w="1418" w:type="dxa"/>
            <w:shd w:val="clear" w:color="auto" w:fill="DEEAF6" w:themeFill="accent5" w:themeFillTint="33"/>
            <w:vAlign w:val="center"/>
          </w:tcPr>
          <w:p w14:paraId="41727783" w14:textId="77777777" w:rsidR="00386005" w:rsidRPr="00B314AD" w:rsidRDefault="00386005" w:rsidP="009D1FDE">
            <w:pPr>
              <w:pStyle w:val="ListParagraph"/>
              <w:spacing w:after="0" w:line="259"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8</w:t>
            </w:r>
          </w:p>
        </w:tc>
        <w:tc>
          <w:tcPr>
            <w:tcW w:w="1558" w:type="dxa"/>
            <w:shd w:val="clear" w:color="auto" w:fill="DEEAF6" w:themeFill="accent5" w:themeFillTint="33"/>
            <w:vAlign w:val="center"/>
          </w:tcPr>
          <w:p w14:paraId="5F5FBD3F" w14:textId="77777777" w:rsidR="00386005" w:rsidRPr="00B314AD" w:rsidRDefault="00386005" w:rsidP="009D1FDE">
            <w:pPr>
              <w:pStyle w:val="ListParagraph"/>
              <w:spacing w:after="0" w:line="259"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30</w:t>
            </w:r>
          </w:p>
        </w:tc>
      </w:tr>
      <w:tr w:rsidR="00386005" w:rsidRPr="00B314AD" w14:paraId="6FEB870A" w14:textId="77777777" w:rsidTr="009B17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vAlign w:val="center"/>
          </w:tcPr>
          <w:p w14:paraId="56C3A34A"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2</w:t>
            </w:r>
          </w:p>
        </w:tc>
        <w:tc>
          <w:tcPr>
            <w:tcW w:w="5670" w:type="dxa"/>
            <w:shd w:val="clear" w:color="auto" w:fill="auto"/>
            <w:vAlign w:val="center"/>
          </w:tcPr>
          <w:p w14:paraId="2A5C3E34" w14:textId="77777777" w:rsidR="00386005" w:rsidRPr="00B314AD" w:rsidRDefault="00386005" w:rsidP="009D1FDE">
            <w:pPr>
              <w:pStyle w:val="ListParagraph"/>
              <w:spacing w:after="0" w:line="259"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 xml:space="preserve">Days of extension from date of </w:t>
            </w:r>
            <w:proofErr w:type="spellStart"/>
            <w:r w:rsidRPr="00B314AD">
              <w:rPr>
                <w:rFonts w:ascii="Arial" w:hAnsi="Arial"/>
                <w:sz w:val="24"/>
                <w:szCs w:val="24"/>
              </w:rPr>
              <w:t>Topup</w:t>
            </w:r>
            <w:proofErr w:type="spellEnd"/>
          </w:p>
        </w:tc>
        <w:tc>
          <w:tcPr>
            <w:tcW w:w="1418" w:type="dxa"/>
            <w:shd w:val="clear" w:color="auto" w:fill="auto"/>
            <w:vAlign w:val="center"/>
          </w:tcPr>
          <w:p w14:paraId="2FCB0F15" w14:textId="77777777" w:rsidR="00386005" w:rsidRPr="00B314AD"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15</w:t>
            </w:r>
          </w:p>
        </w:tc>
        <w:tc>
          <w:tcPr>
            <w:tcW w:w="1558" w:type="dxa"/>
            <w:shd w:val="clear" w:color="auto" w:fill="auto"/>
            <w:vAlign w:val="center"/>
          </w:tcPr>
          <w:p w14:paraId="1C0E6954" w14:textId="77777777" w:rsidR="00386005" w:rsidRPr="00B314AD"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30</w:t>
            </w:r>
          </w:p>
        </w:tc>
      </w:tr>
      <w:tr w:rsidR="00386005" w:rsidRPr="00B314AD" w14:paraId="19FE7367" w14:textId="77777777" w:rsidTr="009B1784">
        <w:tc>
          <w:tcPr>
            <w:cnfStyle w:val="001000000000" w:firstRow="0" w:lastRow="0" w:firstColumn="1" w:lastColumn="0" w:oddVBand="0" w:evenVBand="0" w:oddHBand="0" w:evenHBand="0" w:firstRowFirstColumn="0" w:firstRowLastColumn="0" w:lastRowFirstColumn="0" w:lastRowLastColumn="0"/>
            <w:tcW w:w="704" w:type="dxa"/>
            <w:shd w:val="clear" w:color="auto" w:fill="DEEAF6" w:themeFill="accent5" w:themeFillTint="33"/>
            <w:vAlign w:val="center"/>
          </w:tcPr>
          <w:p w14:paraId="39A88E6F"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3</w:t>
            </w:r>
          </w:p>
        </w:tc>
        <w:tc>
          <w:tcPr>
            <w:tcW w:w="5670" w:type="dxa"/>
            <w:shd w:val="clear" w:color="auto" w:fill="DEEAF6" w:themeFill="accent5" w:themeFillTint="33"/>
            <w:vAlign w:val="center"/>
          </w:tcPr>
          <w:p w14:paraId="126CFF49" w14:textId="77777777" w:rsidR="00386005" w:rsidRPr="00B314AD" w:rsidRDefault="00386005" w:rsidP="009D1FDE">
            <w:pPr>
              <w:pStyle w:val="ListParagraph"/>
              <w:spacing w:after="0" w:line="259"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Days of Extension from date of Bundle Purchase</w:t>
            </w:r>
          </w:p>
        </w:tc>
        <w:tc>
          <w:tcPr>
            <w:tcW w:w="1418" w:type="dxa"/>
            <w:shd w:val="clear" w:color="auto" w:fill="DEEAF6" w:themeFill="accent5" w:themeFillTint="33"/>
            <w:vAlign w:val="center"/>
          </w:tcPr>
          <w:p w14:paraId="7A8A4784" w14:textId="77777777" w:rsidR="00386005" w:rsidRPr="00B314AD" w:rsidRDefault="00386005" w:rsidP="009D1FDE">
            <w:pPr>
              <w:pStyle w:val="ListParagraph"/>
              <w:spacing w:after="0" w:line="259"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30</w:t>
            </w:r>
          </w:p>
        </w:tc>
        <w:tc>
          <w:tcPr>
            <w:tcW w:w="1558" w:type="dxa"/>
            <w:shd w:val="clear" w:color="auto" w:fill="DEEAF6" w:themeFill="accent5" w:themeFillTint="33"/>
            <w:vAlign w:val="center"/>
          </w:tcPr>
          <w:p w14:paraId="25E69568" w14:textId="77777777" w:rsidR="00386005" w:rsidRPr="00B314AD" w:rsidRDefault="00386005" w:rsidP="009D1FDE">
            <w:pPr>
              <w:pStyle w:val="ListParagraph"/>
              <w:spacing w:after="0" w:line="259"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30</w:t>
            </w:r>
          </w:p>
        </w:tc>
      </w:tr>
      <w:tr w:rsidR="00386005" w:rsidRPr="00B314AD" w14:paraId="3F84AEB1" w14:textId="77777777" w:rsidTr="009B17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vAlign w:val="center"/>
          </w:tcPr>
          <w:p w14:paraId="519DE7DF"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4</w:t>
            </w:r>
          </w:p>
        </w:tc>
        <w:tc>
          <w:tcPr>
            <w:tcW w:w="5670" w:type="dxa"/>
            <w:shd w:val="clear" w:color="auto" w:fill="auto"/>
            <w:vAlign w:val="center"/>
          </w:tcPr>
          <w:p w14:paraId="31D52B5B" w14:textId="77777777" w:rsidR="00386005" w:rsidRPr="00B314AD" w:rsidRDefault="00386005" w:rsidP="009D1FDE">
            <w:pPr>
              <w:pStyle w:val="ListParagraph"/>
              <w:spacing w:after="0" w:line="259"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Days allowed between suspend state and disabling service</w:t>
            </w:r>
          </w:p>
        </w:tc>
        <w:tc>
          <w:tcPr>
            <w:tcW w:w="1418" w:type="dxa"/>
            <w:shd w:val="clear" w:color="auto" w:fill="auto"/>
            <w:vAlign w:val="center"/>
          </w:tcPr>
          <w:p w14:paraId="59ED17A0" w14:textId="77777777" w:rsidR="00386005" w:rsidRPr="00B314AD"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30</w:t>
            </w:r>
          </w:p>
        </w:tc>
        <w:tc>
          <w:tcPr>
            <w:tcW w:w="1558" w:type="dxa"/>
            <w:shd w:val="clear" w:color="auto" w:fill="auto"/>
            <w:vAlign w:val="center"/>
          </w:tcPr>
          <w:p w14:paraId="77B03F98" w14:textId="77777777" w:rsidR="00386005" w:rsidRPr="00B314AD"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w:t>
            </w:r>
          </w:p>
        </w:tc>
      </w:tr>
      <w:tr w:rsidR="00386005" w:rsidRPr="00B314AD" w14:paraId="7884D099" w14:textId="77777777" w:rsidTr="009B1784">
        <w:tc>
          <w:tcPr>
            <w:cnfStyle w:val="001000000000" w:firstRow="0" w:lastRow="0" w:firstColumn="1" w:lastColumn="0" w:oddVBand="0" w:evenVBand="0" w:oddHBand="0" w:evenHBand="0" w:firstRowFirstColumn="0" w:firstRowLastColumn="0" w:lastRowFirstColumn="0" w:lastRowLastColumn="0"/>
            <w:tcW w:w="704" w:type="dxa"/>
            <w:shd w:val="clear" w:color="auto" w:fill="DEEAF6" w:themeFill="accent5" w:themeFillTint="33"/>
            <w:vAlign w:val="center"/>
          </w:tcPr>
          <w:p w14:paraId="602E9B88"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5</w:t>
            </w:r>
          </w:p>
        </w:tc>
        <w:tc>
          <w:tcPr>
            <w:tcW w:w="5670" w:type="dxa"/>
            <w:shd w:val="clear" w:color="auto" w:fill="DEEAF6" w:themeFill="accent5" w:themeFillTint="33"/>
            <w:vAlign w:val="center"/>
          </w:tcPr>
          <w:p w14:paraId="7711AB6F" w14:textId="77777777" w:rsidR="00386005" w:rsidRPr="00B314AD" w:rsidRDefault="00386005" w:rsidP="009D1FDE">
            <w:pPr>
              <w:pStyle w:val="ListParagraph"/>
              <w:spacing w:after="0" w:line="259"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Days allowed between disabled state and recycling account to pool</w:t>
            </w:r>
          </w:p>
        </w:tc>
        <w:tc>
          <w:tcPr>
            <w:tcW w:w="1418" w:type="dxa"/>
            <w:shd w:val="clear" w:color="auto" w:fill="DEEAF6" w:themeFill="accent5" w:themeFillTint="33"/>
            <w:vAlign w:val="center"/>
          </w:tcPr>
          <w:p w14:paraId="7BEACB44" w14:textId="77777777" w:rsidR="00386005" w:rsidRPr="00B314AD" w:rsidRDefault="00386005" w:rsidP="009D1FDE">
            <w:pPr>
              <w:pStyle w:val="ListParagraph"/>
              <w:spacing w:after="0" w:line="259"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30</w:t>
            </w:r>
          </w:p>
        </w:tc>
        <w:tc>
          <w:tcPr>
            <w:tcW w:w="1558" w:type="dxa"/>
            <w:shd w:val="clear" w:color="auto" w:fill="DEEAF6" w:themeFill="accent5" w:themeFillTint="33"/>
            <w:vAlign w:val="center"/>
          </w:tcPr>
          <w:p w14:paraId="7984D8F9" w14:textId="77777777" w:rsidR="00386005" w:rsidRPr="00B314AD" w:rsidRDefault="00386005" w:rsidP="009D1FDE">
            <w:pPr>
              <w:pStyle w:val="ListParagraph"/>
              <w:spacing w:after="0" w:line="259"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w:t>
            </w:r>
          </w:p>
        </w:tc>
      </w:tr>
    </w:tbl>
    <w:p w14:paraId="6E06B233" w14:textId="7C4F9EEA" w:rsidR="00386005" w:rsidRDefault="00386005" w:rsidP="00386005">
      <w:pPr>
        <w:ind w:left="426"/>
        <w:jc w:val="both"/>
        <w:rPr>
          <w:rFonts w:ascii="Arial" w:hAnsi="Arial" w:cs="Arial"/>
          <w:color w:val="000000" w:themeColor="text1"/>
          <w:lang w:val="en-US"/>
        </w:rPr>
      </w:pPr>
    </w:p>
    <w:tbl>
      <w:tblPr>
        <w:tblStyle w:val="GridTable6Colorful-Accent3"/>
        <w:tblW w:w="935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5670"/>
        <w:gridCol w:w="2976"/>
      </w:tblGrid>
      <w:tr w:rsidR="00386005" w:rsidRPr="00B314AD" w14:paraId="7F353E2F" w14:textId="77777777" w:rsidTr="009B17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3"/>
            <w:tcBorders>
              <w:bottom w:val="none" w:sz="0" w:space="0" w:color="auto"/>
            </w:tcBorders>
            <w:shd w:val="clear" w:color="auto" w:fill="0070C0"/>
            <w:vAlign w:val="center"/>
          </w:tcPr>
          <w:p w14:paraId="629EBFE9" w14:textId="77777777" w:rsidR="00386005" w:rsidRPr="0072161C" w:rsidRDefault="00386005" w:rsidP="009D1FDE">
            <w:pPr>
              <w:pStyle w:val="ListParagraph"/>
              <w:spacing w:after="0" w:line="259" w:lineRule="auto"/>
              <w:contextualSpacing/>
              <w:jc w:val="center"/>
              <w:rPr>
                <w:rFonts w:ascii="Arial" w:hAnsi="Arial"/>
                <w:color w:val="FFFFFF" w:themeColor="background1"/>
                <w:sz w:val="24"/>
                <w:szCs w:val="24"/>
              </w:rPr>
            </w:pPr>
            <w:proofErr w:type="spellStart"/>
            <w:r w:rsidRPr="0072161C">
              <w:rPr>
                <w:rFonts w:ascii="Arial" w:hAnsi="Arial"/>
                <w:color w:val="FFFFFF" w:themeColor="background1"/>
                <w:sz w:val="24"/>
                <w:szCs w:val="24"/>
              </w:rPr>
              <w:t>Postpaid</w:t>
            </w:r>
            <w:proofErr w:type="spellEnd"/>
            <w:r w:rsidRPr="0072161C">
              <w:rPr>
                <w:rFonts w:ascii="Arial" w:hAnsi="Arial"/>
                <w:color w:val="FFFFFF" w:themeColor="background1"/>
                <w:sz w:val="24"/>
                <w:szCs w:val="24"/>
              </w:rPr>
              <w:t xml:space="preserve"> Service</w:t>
            </w:r>
          </w:p>
        </w:tc>
      </w:tr>
      <w:tr w:rsidR="00386005" w:rsidRPr="00B314AD" w14:paraId="312E13A8" w14:textId="77777777" w:rsidTr="009B17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0070C0"/>
            <w:vAlign w:val="center"/>
          </w:tcPr>
          <w:p w14:paraId="389F8A89" w14:textId="77777777" w:rsidR="00386005" w:rsidRPr="0072161C" w:rsidRDefault="00386005" w:rsidP="009D1FDE">
            <w:pPr>
              <w:pStyle w:val="ListParagraph"/>
              <w:spacing w:after="0" w:line="259" w:lineRule="auto"/>
              <w:contextualSpacing/>
              <w:jc w:val="center"/>
              <w:rPr>
                <w:rFonts w:ascii="Arial" w:hAnsi="Arial"/>
                <w:color w:val="FFFFFF" w:themeColor="background1"/>
                <w:sz w:val="24"/>
                <w:szCs w:val="24"/>
              </w:rPr>
            </w:pPr>
            <w:r w:rsidRPr="0072161C">
              <w:rPr>
                <w:rFonts w:ascii="Arial" w:hAnsi="Arial"/>
                <w:color w:val="FFFFFF" w:themeColor="background1"/>
                <w:sz w:val="24"/>
                <w:szCs w:val="24"/>
              </w:rPr>
              <w:t>No.</w:t>
            </w:r>
          </w:p>
        </w:tc>
        <w:tc>
          <w:tcPr>
            <w:tcW w:w="5670" w:type="dxa"/>
            <w:shd w:val="clear" w:color="auto" w:fill="0070C0"/>
            <w:vAlign w:val="center"/>
          </w:tcPr>
          <w:p w14:paraId="5B926E2D" w14:textId="77777777" w:rsidR="00386005" w:rsidRPr="0072161C"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4"/>
                <w:szCs w:val="24"/>
              </w:rPr>
            </w:pPr>
            <w:r w:rsidRPr="0072161C">
              <w:rPr>
                <w:rFonts w:ascii="Arial" w:hAnsi="Arial"/>
                <w:b/>
                <w:bCs/>
                <w:color w:val="FFFFFF" w:themeColor="background1"/>
                <w:sz w:val="24"/>
                <w:szCs w:val="24"/>
              </w:rPr>
              <w:t>Action</w:t>
            </w:r>
          </w:p>
        </w:tc>
        <w:tc>
          <w:tcPr>
            <w:tcW w:w="2976" w:type="dxa"/>
            <w:shd w:val="clear" w:color="auto" w:fill="0070C0"/>
            <w:vAlign w:val="center"/>
          </w:tcPr>
          <w:p w14:paraId="1B99AE55" w14:textId="77777777" w:rsidR="00386005" w:rsidRPr="0072161C"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4"/>
                <w:szCs w:val="24"/>
              </w:rPr>
            </w:pPr>
            <w:r w:rsidRPr="0072161C">
              <w:rPr>
                <w:rFonts w:ascii="Arial" w:hAnsi="Arial"/>
                <w:b/>
                <w:bCs/>
                <w:color w:val="FFFFFF" w:themeColor="background1"/>
                <w:sz w:val="24"/>
                <w:szCs w:val="24"/>
              </w:rPr>
              <w:t>Tourist SIM (Days)</w:t>
            </w:r>
          </w:p>
          <w:p w14:paraId="71C1C1A0" w14:textId="77777777" w:rsidR="00386005" w:rsidRPr="0072161C"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b/>
                <w:bCs/>
                <w:color w:val="FFFFFF" w:themeColor="background1"/>
                <w:sz w:val="24"/>
                <w:szCs w:val="24"/>
              </w:rPr>
            </w:pPr>
            <w:r w:rsidRPr="0072161C">
              <w:rPr>
                <w:rFonts w:ascii="Arial" w:hAnsi="Arial"/>
                <w:b/>
                <w:bCs/>
                <w:color w:val="FFFFFF" w:themeColor="background1"/>
                <w:sz w:val="24"/>
                <w:szCs w:val="24"/>
              </w:rPr>
              <w:t>Local SIM (Days)</w:t>
            </w:r>
          </w:p>
        </w:tc>
      </w:tr>
      <w:tr w:rsidR="00386005" w:rsidRPr="00B314AD" w14:paraId="08A78D9B" w14:textId="77777777" w:rsidTr="009B1784">
        <w:tc>
          <w:tcPr>
            <w:cnfStyle w:val="001000000000" w:firstRow="0" w:lastRow="0" w:firstColumn="1" w:lastColumn="0" w:oddVBand="0" w:evenVBand="0" w:oddHBand="0" w:evenHBand="0" w:firstRowFirstColumn="0" w:firstRowLastColumn="0" w:lastRowFirstColumn="0" w:lastRowLastColumn="0"/>
            <w:tcW w:w="704" w:type="dxa"/>
            <w:shd w:val="clear" w:color="auto" w:fill="auto"/>
            <w:vAlign w:val="center"/>
          </w:tcPr>
          <w:p w14:paraId="4FB4E9AC"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1</w:t>
            </w:r>
          </w:p>
        </w:tc>
        <w:tc>
          <w:tcPr>
            <w:tcW w:w="5670" w:type="dxa"/>
            <w:shd w:val="clear" w:color="auto" w:fill="auto"/>
            <w:vAlign w:val="center"/>
          </w:tcPr>
          <w:p w14:paraId="6A755CEC" w14:textId="77777777" w:rsidR="00386005" w:rsidRPr="00B314AD" w:rsidRDefault="00386005" w:rsidP="009D1FDE">
            <w:pPr>
              <w:pStyle w:val="ListParagraph"/>
              <w:spacing w:after="0" w:line="259"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Charging type on initial onboarding</w:t>
            </w:r>
          </w:p>
        </w:tc>
        <w:tc>
          <w:tcPr>
            <w:tcW w:w="2976" w:type="dxa"/>
            <w:shd w:val="clear" w:color="auto" w:fill="auto"/>
            <w:vAlign w:val="center"/>
          </w:tcPr>
          <w:p w14:paraId="337ACA16" w14:textId="77777777" w:rsidR="00386005" w:rsidRPr="00B314AD" w:rsidRDefault="00386005" w:rsidP="009D1FDE">
            <w:pPr>
              <w:pStyle w:val="ListParagraph"/>
              <w:spacing w:after="0" w:line="259"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 Discussed prorated with total days used. Please advise if any change</w:t>
            </w:r>
          </w:p>
        </w:tc>
      </w:tr>
      <w:tr w:rsidR="00386005" w:rsidRPr="00B314AD" w14:paraId="7441AE14" w14:textId="77777777" w:rsidTr="009B17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DEEAF6" w:themeFill="accent5" w:themeFillTint="33"/>
            <w:vAlign w:val="center"/>
          </w:tcPr>
          <w:p w14:paraId="1EF01E18"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2</w:t>
            </w:r>
          </w:p>
        </w:tc>
        <w:tc>
          <w:tcPr>
            <w:tcW w:w="5670" w:type="dxa"/>
            <w:shd w:val="clear" w:color="auto" w:fill="DEEAF6" w:themeFill="accent5" w:themeFillTint="33"/>
            <w:vAlign w:val="center"/>
          </w:tcPr>
          <w:p w14:paraId="7CBF4DB1" w14:textId="77777777" w:rsidR="00386005" w:rsidRPr="00B314AD" w:rsidRDefault="00386005" w:rsidP="009D1FDE">
            <w:pPr>
              <w:pStyle w:val="ListParagraph"/>
              <w:spacing w:after="0" w:line="259" w:lineRule="auto"/>
              <w:contextualSpacing/>
              <w:jc w:val="left"/>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Grace period from non-payment on bill cut-off</w:t>
            </w:r>
          </w:p>
        </w:tc>
        <w:tc>
          <w:tcPr>
            <w:tcW w:w="2976" w:type="dxa"/>
            <w:shd w:val="clear" w:color="auto" w:fill="DEEAF6" w:themeFill="accent5" w:themeFillTint="33"/>
            <w:vAlign w:val="center"/>
          </w:tcPr>
          <w:p w14:paraId="52146A5F" w14:textId="77777777" w:rsidR="00386005" w:rsidRPr="00B314AD"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30</w:t>
            </w:r>
          </w:p>
        </w:tc>
      </w:tr>
      <w:tr w:rsidR="00386005" w:rsidRPr="00B314AD" w14:paraId="18A1DF30" w14:textId="77777777" w:rsidTr="009B1784">
        <w:tc>
          <w:tcPr>
            <w:cnfStyle w:val="001000000000" w:firstRow="0" w:lastRow="0" w:firstColumn="1" w:lastColumn="0" w:oddVBand="0" w:evenVBand="0" w:oddHBand="0" w:evenHBand="0" w:firstRowFirstColumn="0" w:firstRowLastColumn="0" w:lastRowFirstColumn="0" w:lastRowLastColumn="0"/>
            <w:tcW w:w="704" w:type="dxa"/>
            <w:shd w:val="clear" w:color="auto" w:fill="auto"/>
            <w:vAlign w:val="center"/>
          </w:tcPr>
          <w:p w14:paraId="16C020DE"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3</w:t>
            </w:r>
          </w:p>
        </w:tc>
        <w:tc>
          <w:tcPr>
            <w:tcW w:w="5670" w:type="dxa"/>
            <w:shd w:val="clear" w:color="auto" w:fill="auto"/>
            <w:vAlign w:val="center"/>
          </w:tcPr>
          <w:p w14:paraId="63B991D4" w14:textId="77777777" w:rsidR="00386005" w:rsidRPr="00B314AD" w:rsidRDefault="00386005" w:rsidP="009D1FDE">
            <w:pPr>
              <w:pStyle w:val="ListParagraph"/>
              <w:spacing w:after="0" w:line="259" w:lineRule="auto"/>
              <w:contextualSpacing/>
              <w:jc w:val="left"/>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Days of extension between barred service due to non-payment to suspend state</w:t>
            </w:r>
          </w:p>
        </w:tc>
        <w:tc>
          <w:tcPr>
            <w:tcW w:w="2976" w:type="dxa"/>
            <w:shd w:val="clear" w:color="auto" w:fill="auto"/>
            <w:vAlign w:val="center"/>
          </w:tcPr>
          <w:p w14:paraId="611C6029" w14:textId="77777777" w:rsidR="00386005" w:rsidRPr="00B314AD" w:rsidRDefault="00386005" w:rsidP="009D1FDE">
            <w:pPr>
              <w:pStyle w:val="ListParagraph"/>
              <w:spacing w:after="0" w:line="259" w:lineRule="auto"/>
              <w:contextualSpacing/>
              <w:jc w:val="center"/>
              <w:cnfStyle w:val="000000000000" w:firstRow="0" w:lastRow="0" w:firstColumn="0" w:lastColumn="0" w:oddVBand="0" w:evenVBand="0" w:oddHBand="0" w:evenHBand="0" w:firstRowFirstColumn="0" w:firstRowLastColumn="0" w:lastRowFirstColumn="0" w:lastRowLastColumn="0"/>
              <w:rPr>
                <w:rFonts w:ascii="Arial" w:hAnsi="Arial"/>
                <w:sz w:val="24"/>
                <w:szCs w:val="24"/>
              </w:rPr>
            </w:pPr>
            <w:r w:rsidRPr="00B314AD">
              <w:rPr>
                <w:rFonts w:ascii="Arial" w:hAnsi="Arial"/>
                <w:sz w:val="24"/>
                <w:szCs w:val="24"/>
              </w:rPr>
              <w:t>30</w:t>
            </w:r>
          </w:p>
        </w:tc>
      </w:tr>
      <w:tr w:rsidR="00386005" w:rsidRPr="00B314AD" w14:paraId="5A5DD665" w14:textId="77777777" w:rsidTr="009B1784">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704" w:type="dxa"/>
            <w:shd w:val="clear" w:color="auto" w:fill="DEEAF6" w:themeFill="accent5" w:themeFillTint="33"/>
            <w:vAlign w:val="center"/>
          </w:tcPr>
          <w:p w14:paraId="14FBE332" w14:textId="77777777" w:rsidR="00386005" w:rsidRPr="00B314AD" w:rsidRDefault="00386005" w:rsidP="009D1FDE">
            <w:pPr>
              <w:pStyle w:val="ListParagraph"/>
              <w:spacing w:after="0" w:line="259" w:lineRule="auto"/>
              <w:contextualSpacing/>
              <w:jc w:val="center"/>
              <w:rPr>
                <w:rFonts w:ascii="Arial" w:hAnsi="Arial"/>
                <w:b w:val="0"/>
                <w:bCs w:val="0"/>
                <w:sz w:val="24"/>
                <w:szCs w:val="24"/>
              </w:rPr>
            </w:pPr>
            <w:r w:rsidRPr="00B314AD">
              <w:rPr>
                <w:rFonts w:ascii="Arial" w:hAnsi="Arial"/>
                <w:b w:val="0"/>
                <w:bCs w:val="0"/>
                <w:sz w:val="24"/>
                <w:szCs w:val="24"/>
              </w:rPr>
              <w:t>4</w:t>
            </w:r>
          </w:p>
        </w:tc>
        <w:tc>
          <w:tcPr>
            <w:tcW w:w="5670" w:type="dxa"/>
            <w:shd w:val="clear" w:color="auto" w:fill="DEEAF6" w:themeFill="accent5" w:themeFillTint="33"/>
            <w:vAlign w:val="center"/>
          </w:tcPr>
          <w:p w14:paraId="1E47B5D4" w14:textId="0E51E647" w:rsidR="00386005" w:rsidRPr="00B314AD" w:rsidRDefault="00505E06" w:rsidP="009D1FDE">
            <w:pPr>
              <w:pStyle w:val="ListParagraph"/>
              <w:spacing w:after="0"/>
              <w:contextualSpacing/>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505E06">
              <w:rPr>
                <w:rFonts w:ascii="Arial" w:hAnsi="Arial"/>
                <w:sz w:val="24"/>
                <w:szCs w:val="24"/>
              </w:rPr>
              <w:t>Days allowed between suspend state and finalizing the Account</w:t>
            </w:r>
          </w:p>
        </w:tc>
        <w:tc>
          <w:tcPr>
            <w:tcW w:w="2976" w:type="dxa"/>
            <w:shd w:val="clear" w:color="auto" w:fill="DEEAF6" w:themeFill="accent5" w:themeFillTint="33"/>
            <w:vAlign w:val="center"/>
          </w:tcPr>
          <w:p w14:paraId="4017567D" w14:textId="77777777" w:rsidR="00386005" w:rsidRPr="00B314AD" w:rsidRDefault="00386005" w:rsidP="009D1FDE">
            <w:pPr>
              <w:pStyle w:val="ListParagraph"/>
              <w:spacing w:after="0" w:line="259" w:lineRule="auto"/>
              <w:contextualSpacing/>
              <w:jc w:val="center"/>
              <w:cnfStyle w:val="000000100000" w:firstRow="0" w:lastRow="0" w:firstColumn="0" w:lastColumn="0" w:oddVBand="0" w:evenVBand="0" w:oddHBand="1" w:evenHBand="0" w:firstRowFirstColumn="0" w:firstRowLastColumn="0" w:lastRowFirstColumn="0" w:lastRowLastColumn="0"/>
              <w:rPr>
                <w:rFonts w:ascii="Arial" w:hAnsi="Arial"/>
                <w:sz w:val="24"/>
                <w:szCs w:val="24"/>
              </w:rPr>
            </w:pPr>
            <w:r w:rsidRPr="00B314AD">
              <w:rPr>
                <w:rFonts w:ascii="Arial" w:hAnsi="Arial"/>
                <w:sz w:val="24"/>
                <w:szCs w:val="24"/>
              </w:rPr>
              <w:t>30</w:t>
            </w:r>
          </w:p>
        </w:tc>
      </w:tr>
    </w:tbl>
    <w:p w14:paraId="159079D6" w14:textId="77777777" w:rsidR="00386005" w:rsidRPr="00AF1087" w:rsidRDefault="00386005" w:rsidP="00386005">
      <w:pPr>
        <w:ind w:left="426"/>
        <w:jc w:val="both"/>
        <w:rPr>
          <w:rFonts w:ascii="Arial" w:hAnsi="Arial" w:cs="Arial"/>
          <w:color w:val="000000" w:themeColor="text1"/>
          <w:lang w:val="en-US"/>
        </w:rPr>
      </w:pPr>
    </w:p>
    <w:sectPr w:rsidR="00386005" w:rsidRPr="00AF1087" w:rsidSect="00D25DDC">
      <w:pgSz w:w="12240" w:h="15840"/>
      <w:pgMar w:top="1440" w:right="1325" w:bottom="1276" w:left="1440" w:header="1134" w:footer="9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46B86B" w14:textId="77777777" w:rsidR="0056673E" w:rsidRDefault="0056673E" w:rsidP="007A6172">
      <w:r>
        <w:separator/>
      </w:r>
    </w:p>
  </w:endnote>
  <w:endnote w:type="continuationSeparator" w:id="0">
    <w:p w14:paraId="688B9816" w14:textId="77777777" w:rsidR="0056673E" w:rsidRDefault="0056673E" w:rsidP="007A6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6A843" w14:textId="79414EAD" w:rsidR="00ED6572" w:rsidRDefault="00ED6572">
    <w:pPr>
      <w:pStyle w:val="Footer"/>
      <w:jc w:val="right"/>
    </w:pPr>
    <w:r w:rsidRPr="00384709">
      <w:rPr>
        <w:rFonts w:ascii="Arial" w:hAnsi="Arial" w:cs="Arial"/>
        <w:noProof/>
        <w:lang w:val="en-US"/>
      </w:rPr>
      <w:drawing>
        <wp:anchor distT="0" distB="0" distL="114300" distR="114300" simplePos="0" relativeHeight="251665408" behindDoc="0" locked="0" layoutInCell="1" allowOverlap="1" wp14:anchorId="6AECC9D7" wp14:editId="2E1C43AF">
          <wp:simplePos x="0" y="0"/>
          <wp:positionH relativeFrom="margin">
            <wp:posOffset>0</wp:posOffset>
          </wp:positionH>
          <wp:positionV relativeFrom="paragraph">
            <wp:posOffset>43815</wp:posOffset>
          </wp:positionV>
          <wp:extent cx="3887470" cy="640715"/>
          <wp:effectExtent l="0" t="0" r="0" b="0"/>
          <wp:wrapSquare wrapText="bothSides"/>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 letterhead footer 1.png"/>
                  <pic:cNvPicPr/>
                </pic:nvPicPr>
                <pic:blipFill>
                  <a:blip r:embed="rId1">
                    <a:extLst>
                      <a:ext uri="{28A0092B-C50C-407E-A947-70E740481C1C}">
                        <a14:useLocalDpi xmlns:a14="http://schemas.microsoft.com/office/drawing/2010/main" val="0"/>
                      </a:ext>
                    </a:extLst>
                  </a:blip>
                  <a:stretch>
                    <a:fillRect/>
                  </a:stretch>
                </pic:blipFill>
                <pic:spPr>
                  <a:xfrm>
                    <a:off x="0" y="0"/>
                    <a:ext cx="3887470" cy="640715"/>
                  </a:xfrm>
                  <a:prstGeom prst="rect">
                    <a:avLst/>
                  </a:prstGeom>
                </pic:spPr>
              </pic:pic>
            </a:graphicData>
          </a:graphic>
          <wp14:sizeRelH relativeFrom="page">
            <wp14:pctWidth>0</wp14:pctWidth>
          </wp14:sizeRelH>
          <wp14:sizeRelV relativeFrom="page">
            <wp14:pctHeight>0</wp14:pctHeight>
          </wp14:sizeRelV>
        </wp:anchor>
      </w:drawing>
    </w:r>
    <w:sdt>
      <w:sdtPr>
        <w:id w:val="-1186826374"/>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30</w:t>
        </w:r>
        <w:r>
          <w:rPr>
            <w:noProof/>
          </w:rPr>
          <w:fldChar w:fldCharType="end"/>
        </w:r>
      </w:sdtContent>
    </w:sdt>
  </w:p>
  <w:p w14:paraId="790AF6C6" w14:textId="77777777" w:rsidR="00ED6572" w:rsidRDefault="00ED65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EE2F6C" w14:textId="77777777" w:rsidR="00ED6572" w:rsidRDefault="00ED6572" w:rsidP="006F7121">
    <w:pPr>
      <w:pStyle w:val="Footer1"/>
      <w:tabs>
        <w:tab w:val="left" w:pos="8250"/>
      </w:tabs>
      <w:spacing w:before="0" w:after="0"/>
      <w:ind w:left="418"/>
      <w:jc w:val="center"/>
    </w:pPr>
    <w:r w:rsidRPr="00D55D5D">
      <w:rPr>
        <w:rFonts w:ascii="Arial Narrow" w:hAnsi="Arial Narrow" w:cstheme="minorHAnsi"/>
      </w:rPr>
      <w:t>© 20</w:t>
    </w:r>
    <w:r>
      <w:rPr>
        <w:rFonts w:ascii="Arial Narrow" w:hAnsi="Arial Narrow" w:cstheme="minorHAnsi"/>
      </w:rPr>
      <w:t>20</w:t>
    </w:r>
    <w:r w:rsidRPr="00D55D5D">
      <w:rPr>
        <w:rFonts w:ascii="Arial Narrow" w:hAnsi="Arial Narrow" w:cstheme="minorHAnsi"/>
      </w:rPr>
      <w:t xml:space="preserve"> BLUE ARCUS TECHNOLOGIES, INC</w:t>
    </w:r>
    <w:r>
      <w:t>.</w:t>
    </w:r>
  </w:p>
  <w:p w14:paraId="4592C3C0" w14:textId="77777777" w:rsidR="00ED6572" w:rsidRDefault="00ED65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29D54A" w14:textId="77777777" w:rsidR="0056673E" w:rsidRDefault="0056673E" w:rsidP="007A6172">
      <w:r>
        <w:separator/>
      </w:r>
    </w:p>
  </w:footnote>
  <w:footnote w:type="continuationSeparator" w:id="0">
    <w:p w14:paraId="1B478BF1" w14:textId="77777777" w:rsidR="0056673E" w:rsidRDefault="0056673E" w:rsidP="007A61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DEACA4" w14:textId="10BA434B" w:rsidR="00ED6572" w:rsidRDefault="00ED6572">
    <w:pPr>
      <w:pStyle w:val="Header"/>
    </w:pPr>
    <w:r>
      <w:rPr>
        <w:noProof/>
        <w:lang w:val="en-US"/>
      </w:rPr>
      <w:drawing>
        <wp:anchor distT="0" distB="0" distL="114300" distR="114300" simplePos="0" relativeHeight="251659264" behindDoc="0" locked="0" layoutInCell="1" allowOverlap="1" wp14:anchorId="54B446F9" wp14:editId="5DBDF4E1">
          <wp:simplePos x="0" y="0"/>
          <wp:positionH relativeFrom="margin">
            <wp:align>right</wp:align>
          </wp:positionH>
          <wp:positionV relativeFrom="topMargin">
            <wp:align>bottom</wp:align>
          </wp:positionV>
          <wp:extent cx="4126415" cy="486000"/>
          <wp:effectExtent l="0" t="0" r="7620" b="9525"/>
          <wp:wrapThrough wrapText="bothSides">
            <wp:wrapPolygon edited="0">
              <wp:start x="0" y="0"/>
              <wp:lineTo x="0" y="21176"/>
              <wp:lineTo x="21540" y="21176"/>
              <wp:lineTo x="21540" y="0"/>
              <wp:lineTo x="0" y="0"/>
            </wp:wrapPolygon>
          </wp:wrapThrough>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 letterhead 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126415" cy="486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E6AC6" w14:textId="79A57029" w:rsidR="00ED6572" w:rsidRDefault="00ED6572">
    <w:pPr>
      <w:pStyle w:val="Header"/>
    </w:pPr>
    <w:r>
      <w:rPr>
        <w:noProof/>
        <w:lang w:val="en-US"/>
      </w:rPr>
      <w:drawing>
        <wp:anchor distT="0" distB="0" distL="114300" distR="114300" simplePos="0" relativeHeight="251663360" behindDoc="1" locked="0" layoutInCell="1" allowOverlap="1" wp14:anchorId="5ACCE129" wp14:editId="150C1C7A">
          <wp:simplePos x="0" y="0"/>
          <wp:positionH relativeFrom="column">
            <wp:posOffset>1377315</wp:posOffset>
          </wp:positionH>
          <wp:positionV relativeFrom="paragraph">
            <wp:posOffset>1892935</wp:posOffset>
          </wp:positionV>
          <wp:extent cx="3189600" cy="853200"/>
          <wp:effectExtent l="0" t="0" r="0" b="4445"/>
          <wp:wrapNone/>
          <wp:docPr id="131" name="image1.png"/>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189600" cy="853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40CF8"/>
    <w:multiLevelType w:val="hybridMultilevel"/>
    <w:tmpl w:val="64D24D92"/>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 w15:restartNumberingAfterBreak="0">
    <w:nsid w:val="21AA2F23"/>
    <w:multiLevelType w:val="multilevel"/>
    <w:tmpl w:val="3BBC07A6"/>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512D9C"/>
    <w:multiLevelType w:val="hybridMultilevel"/>
    <w:tmpl w:val="EA14AC3C"/>
    <w:lvl w:ilvl="0" w:tplc="E3DE6EA4">
      <w:start w:val="3"/>
      <w:numFmt w:val="bullet"/>
      <w:lvlText w:val=""/>
      <w:lvlJc w:val="left"/>
      <w:pPr>
        <w:ind w:left="936" w:hanging="360"/>
      </w:pPr>
      <w:rPr>
        <w:rFonts w:ascii="Symbol" w:eastAsiaTheme="minorHAnsi" w:hAnsi="Symbol" w:cstheme="minorHAnsi" w:hint="default"/>
      </w:rPr>
    </w:lvl>
    <w:lvl w:ilvl="1" w:tplc="04090003">
      <w:start w:val="1"/>
      <w:numFmt w:val="bullet"/>
      <w:lvlText w:val="o"/>
      <w:lvlJc w:val="left"/>
      <w:pPr>
        <w:ind w:left="1656" w:hanging="360"/>
      </w:pPr>
      <w:rPr>
        <w:rFonts w:ascii="Courier New" w:hAnsi="Courier New" w:cs="Courier New" w:hint="default"/>
      </w:rPr>
    </w:lvl>
    <w:lvl w:ilvl="2" w:tplc="04090005">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3" w15:restartNumberingAfterBreak="0">
    <w:nsid w:val="22E55729"/>
    <w:multiLevelType w:val="multilevel"/>
    <w:tmpl w:val="22E55729"/>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4" w15:restartNumberingAfterBreak="0">
    <w:nsid w:val="26F07E03"/>
    <w:multiLevelType w:val="hybridMultilevel"/>
    <w:tmpl w:val="5C628014"/>
    <w:lvl w:ilvl="0" w:tplc="34090001">
      <w:start w:val="1"/>
      <w:numFmt w:val="bullet"/>
      <w:lvlText w:val=""/>
      <w:lvlJc w:val="left"/>
      <w:pPr>
        <w:ind w:left="720" w:hanging="360"/>
      </w:pPr>
      <w:rPr>
        <w:rFonts w:ascii="Symbol" w:hAnsi="Symbol" w:hint="default"/>
      </w:rPr>
    </w:lvl>
    <w:lvl w:ilvl="1" w:tplc="3409000D">
      <w:start w:val="1"/>
      <w:numFmt w:val="bullet"/>
      <w:lvlText w:val=""/>
      <w:lvlJc w:val="left"/>
      <w:pPr>
        <w:ind w:left="1440" w:hanging="360"/>
      </w:pPr>
      <w:rPr>
        <w:rFonts w:ascii="Wingdings" w:hAnsi="Wingdings"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5" w15:restartNumberingAfterBreak="0">
    <w:nsid w:val="296A020F"/>
    <w:multiLevelType w:val="hybridMultilevel"/>
    <w:tmpl w:val="536CEADE"/>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15:restartNumberingAfterBreak="0">
    <w:nsid w:val="2FBB47F3"/>
    <w:multiLevelType w:val="hybridMultilevel"/>
    <w:tmpl w:val="E3389D10"/>
    <w:lvl w:ilvl="0" w:tplc="34090019">
      <w:start w:val="1"/>
      <w:numFmt w:val="lowerLetter"/>
      <w:lvlText w:val="%1."/>
      <w:lvlJc w:val="left"/>
      <w:pPr>
        <w:ind w:left="1440" w:hanging="360"/>
      </w:pPr>
    </w:lvl>
    <w:lvl w:ilvl="1" w:tplc="34090001">
      <w:start w:val="1"/>
      <w:numFmt w:val="bullet"/>
      <w:lvlText w:val=""/>
      <w:lvlJc w:val="left"/>
      <w:pPr>
        <w:ind w:left="2160" w:hanging="360"/>
      </w:pPr>
      <w:rPr>
        <w:rFonts w:ascii="Symbol" w:hAnsi="Symbol" w:hint="default"/>
      </w:rPr>
    </w:lvl>
    <w:lvl w:ilvl="2" w:tplc="FD3EF89A">
      <w:start w:val="1"/>
      <w:numFmt w:val="upperLetter"/>
      <w:lvlText w:val="%3."/>
      <w:lvlJc w:val="left"/>
      <w:pPr>
        <w:ind w:left="3060" w:hanging="360"/>
      </w:pPr>
      <w:rPr>
        <w:rFonts w:hint="default"/>
      </w:r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7" w15:restartNumberingAfterBreak="0">
    <w:nsid w:val="544C1C1B"/>
    <w:multiLevelType w:val="hybridMultilevel"/>
    <w:tmpl w:val="EC040CEE"/>
    <w:lvl w:ilvl="0" w:tplc="34090001">
      <w:start w:val="1"/>
      <w:numFmt w:val="bullet"/>
      <w:lvlText w:val=""/>
      <w:lvlJc w:val="left"/>
      <w:pPr>
        <w:ind w:left="1386" w:hanging="360"/>
      </w:pPr>
      <w:rPr>
        <w:rFonts w:ascii="Symbol" w:hAnsi="Symbol" w:hint="default"/>
      </w:rPr>
    </w:lvl>
    <w:lvl w:ilvl="1" w:tplc="34090003" w:tentative="1">
      <w:start w:val="1"/>
      <w:numFmt w:val="bullet"/>
      <w:lvlText w:val="o"/>
      <w:lvlJc w:val="left"/>
      <w:pPr>
        <w:ind w:left="2106" w:hanging="360"/>
      </w:pPr>
      <w:rPr>
        <w:rFonts w:ascii="Courier New" w:hAnsi="Courier New" w:cs="Courier New" w:hint="default"/>
      </w:rPr>
    </w:lvl>
    <w:lvl w:ilvl="2" w:tplc="34090005" w:tentative="1">
      <w:start w:val="1"/>
      <w:numFmt w:val="bullet"/>
      <w:lvlText w:val=""/>
      <w:lvlJc w:val="left"/>
      <w:pPr>
        <w:ind w:left="2826" w:hanging="360"/>
      </w:pPr>
      <w:rPr>
        <w:rFonts w:ascii="Wingdings" w:hAnsi="Wingdings" w:hint="default"/>
      </w:rPr>
    </w:lvl>
    <w:lvl w:ilvl="3" w:tplc="34090001" w:tentative="1">
      <w:start w:val="1"/>
      <w:numFmt w:val="bullet"/>
      <w:lvlText w:val=""/>
      <w:lvlJc w:val="left"/>
      <w:pPr>
        <w:ind w:left="3546" w:hanging="360"/>
      </w:pPr>
      <w:rPr>
        <w:rFonts w:ascii="Symbol" w:hAnsi="Symbol" w:hint="default"/>
      </w:rPr>
    </w:lvl>
    <w:lvl w:ilvl="4" w:tplc="34090003" w:tentative="1">
      <w:start w:val="1"/>
      <w:numFmt w:val="bullet"/>
      <w:lvlText w:val="o"/>
      <w:lvlJc w:val="left"/>
      <w:pPr>
        <w:ind w:left="4266" w:hanging="360"/>
      </w:pPr>
      <w:rPr>
        <w:rFonts w:ascii="Courier New" w:hAnsi="Courier New" w:cs="Courier New" w:hint="default"/>
      </w:rPr>
    </w:lvl>
    <w:lvl w:ilvl="5" w:tplc="34090005" w:tentative="1">
      <w:start w:val="1"/>
      <w:numFmt w:val="bullet"/>
      <w:lvlText w:val=""/>
      <w:lvlJc w:val="left"/>
      <w:pPr>
        <w:ind w:left="4986" w:hanging="360"/>
      </w:pPr>
      <w:rPr>
        <w:rFonts w:ascii="Wingdings" w:hAnsi="Wingdings" w:hint="default"/>
      </w:rPr>
    </w:lvl>
    <w:lvl w:ilvl="6" w:tplc="34090001" w:tentative="1">
      <w:start w:val="1"/>
      <w:numFmt w:val="bullet"/>
      <w:lvlText w:val=""/>
      <w:lvlJc w:val="left"/>
      <w:pPr>
        <w:ind w:left="5706" w:hanging="360"/>
      </w:pPr>
      <w:rPr>
        <w:rFonts w:ascii="Symbol" w:hAnsi="Symbol" w:hint="default"/>
      </w:rPr>
    </w:lvl>
    <w:lvl w:ilvl="7" w:tplc="34090003" w:tentative="1">
      <w:start w:val="1"/>
      <w:numFmt w:val="bullet"/>
      <w:lvlText w:val="o"/>
      <w:lvlJc w:val="left"/>
      <w:pPr>
        <w:ind w:left="6426" w:hanging="360"/>
      </w:pPr>
      <w:rPr>
        <w:rFonts w:ascii="Courier New" w:hAnsi="Courier New" w:cs="Courier New" w:hint="default"/>
      </w:rPr>
    </w:lvl>
    <w:lvl w:ilvl="8" w:tplc="34090005" w:tentative="1">
      <w:start w:val="1"/>
      <w:numFmt w:val="bullet"/>
      <w:lvlText w:val=""/>
      <w:lvlJc w:val="left"/>
      <w:pPr>
        <w:ind w:left="7146" w:hanging="360"/>
      </w:pPr>
      <w:rPr>
        <w:rFonts w:ascii="Wingdings" w:hAnsi="Wingdings" w:hint="default"/>
      </w:rPr>
    </w:lvl>
  </w:abstractNum>
  <w:abstractNum w:abstractNumId="8" w15:restartNumberingAfterBreak="0">
    <w:nsid w:val="597A7840"/>
    <w:multiLevelType w:val="multilevel"/>
    <w:tmpl w:val="597A7840"/>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9" w15:restartNumberingAfterBreak="0">
    <w:nsid w:val="77DD2E28"/>
    <w:multiLevelType w:val="multilevel"/>
    <w:tmpl w:val="FD94A738"/>
    <w:lvl w:ilvl="0">
      <w:start w:val="1"/>
      <w:numFmt w:val="decimal"/>
      <w:pStyle w:val="Heading01"/>
      <w:lvlText w:val="%1"/>
      <w:lvlJc w:val="left"/>
      <w:pPr>
        <w:ind w:left="432" w:hanging="432"/>
      </w:pPr>
    </w:lvl>
    <w:lvl w:ilvl="1">
      <w:start w:val="1"/>
      <w:numFmt w:val="decimal"/>
      <w:pStyle w:val="Heading02"/>
      <w:lvlText w:val="%1.%2"/>
      <w:lvlJc w:val="left"/>
      <w:pPr>
        <w:ind w:left="576" w:hanging="576"/>
      </w:pPr>
    </w:lvl>
    <w:lvl w:ilvl="2">
      <w:start w:val="1"/>
      <w:numFmt w:val="decimal"/>
      <w:pStyle w:val="Heading03"/>
      <w:lvlText w:val="%1.%2.%3"/>
      <w:lvlJc w:val="left"/>
      <w:pPr>
        <w:ind w:left="720" w:hanging="720"/>
      </w:pPr>
      <w:rPr>
        <w:b/>
        <w:bCs/>
        <w:i w:val="0"/>
        <w:iCs w:val="0"/>
        <w:caps w:val="0"/>
        <w:smallCaps w:val="0"/>
        <w:strike w:val="0"/>
        <w:dstrike w:val="0"/>
        <w:outline w:val="0"/>
        <w:shadow w:val="0"/>
        <w:emboss w:val="0"/>
        <w:imprint w:val="0"/>
        <w:noProof w:val="0"/>
        <w:vanish w:val="0"/>
        <w:color w:val="4472C4"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0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780705A8"/>
    <w:multiLevelType w:val="multilevel"/>
    <w:tmpl w:val="CD4A4596"/>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b/>
        <w:color w:val="44546A" w:themeColor="text2"/>
        <w:sz w:val="32"/>
        <w:szCs w:val="32"/>
      </w:rPr>
    </w:lvl>
    <w:lvl w:ilvl="2">
      <w:start w:val="1"/>
      <w:numFmt w:val="decimal"/>
      <w:pStyle w:val="Heading3"/>
      <w:lvlText w:val="%1.%2.%3"/>
      <w:lvlJc w:val="left"/>
      <w:pPr>
        <w:ind w:left="720" w:hanging="720"/>
      </w:pPr>
      <w:rPr>
        <w:rFonts w:hint="default"/>
        <w:color w:val="4472C4" w:themeColor="accent1"/>
        <w:sz w:val="32"/>
        <w:szCs w:val="32"/>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7C691C20"/>
    <w:multiLevelType w:val="hybridMultilevel"/>
    <w:tmpl w:val="481EF40E"/>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12" w15:restartNumberingAfterBreak="0">
    <w:nsid w:val="7FA41A4E"/>
    <w:multiLevelType w:val="multilevel"/>
    <w:tmpl w:val="702E122A"/>
    <w:lvl w:ilvl="0">
      <w:start w:val="1"/>
      <w:numFmt w:val="decimal"/>
      <w:pStyle w:val="AS9100ProcedureLevel1"/>
      <w:lvlText w:val="%1."/>
      <w:lvlJc w:val="left"/>
      <w:pPr>
        <w:ind w:left="360" w:hanging="360"/>
      </w:pPr>
    </w:lvl>
    <w:lvl w:ilvl="1">
      <w:start w:val="1"/>
      <w:numFmt w:val="decimal"/>
      <w:pStyle w:val="AS9100ProcedureLevel2"/>
      <w:lvlText w:val="%1.%2."/>
      <w:lvlJc w:val="left"/>
      <w:pPr>
        <w:ind w:left="999"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10"/>
  </w:num>
  <w:num w:numId="3">
    <w:abstractNumId w:val="9"/>
  </w:num>
  <w:num w:numId="4">
    <w:abstractNumId w:val="12"/>
  </w:num>
  <w:num w:numId="5">
    <w:abstractNumId w:val="1"/>
  </w:num>
  <w:num w:numId="6">
    <w:abstractNumId w:val="6"/>
  </w:num>
  <w:num w:numId="7">
    <w:abstractNumId w:val="11"/>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7"/>
  </w:num>
  <w:num w:numId="11">
    <w:abstractNumId w:val="10"/>
  </w:num>
  <w:num w:numId="12">
    <w:abstractNumId w:val="10"/>
  </w:num>
  <w:num w:numId="13">
    <w:abstractNumId w:val="10"/>
  </w:num>
  <w:num w:numId="14">
    <w:abstractNumId w:val="10"/>
  </w:num>
  <w:num w:numId="15">
    <w:abstractNumId w:val="10"/>
  </w:num>
  <w:num w:numId="16">
    <w:abstractNumId w:val="10"/>
  </w:num>
  <w:num w:numId="17">
    <w:abstractNumId w:val="10"/>
  </w:num>
  <w:num w:numId="18">
    <w:abstractNumId w:val="10"/>
  </w:num>
  <w:num w:numId="19">
    <w:abstractNumId w:val="10"/>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9"/>
  </w:num>
  <w:num w:numId="23">
    <w:abstractNumId w:val="9"/>
  </w:num>
  <w:num w:numId="24">
    <w:abstractNumId w:val="8"/>
  </w:num>
  <w:num w:numId="25">
    <w:abstractNumId w:val="3"/>
  </w:num>
  <w:num w:numId="26">
    <w:abstractNumId w:val="5"/>
  </w:num>
  <w:num w:numId="27">
    <w:abstractNumId w:val="0"/>
  </w:num>
  <w:num w:numId="28">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030"/>
    <w:rsid w:val="0001313A"/>
    <w:rsid w:val="000140DA"/>
    <w:rsid w:val="00020A38"/>
    <w:rsid w:val="00024721"/>
    <w:rsid w:val="000561B9"/>
    <w:rsid w:val="000563F7"/>
    <w:rsid w:val="00065583"/>
    <w:rsid w:val="0007648A"/>
    <w:rsid w:val="00076D5C"/>
    <w:rsid w:val="00077768"/>
    <w:rsid w:val="000C0C09"/>
    <w:rsid w:val="000D0ECC"/>
    <w:rsid w:val="000D1E11"/>
    <w:rsid w:val="000E30EB"/>
    <w:rsid w:val="000E67E5"/>
    <w:rsid w:val="000F29CF"/>
    <w:rsid w:val="000F35BF"/>
    <w:rsid w:val="000F5B47"/>
    <w:rsid w:val="001023BE"/>
    <w:rsid w:val="00103821"/>
    <w:rsid w:val="00105F48"/>
    <w:rsid w:val="00134182"/>
    <w:rsid w:val="00134B1D"/>
    <w:rsid w:val="00146D4B"/>
    <w:rsid w:val="001704B4"/>
    <w:rsid w:val="001823BA"/>
    <w:rsid w:val="00185145"/>
    <w:rsid w:val="00187FA8"/>
    <w:rsid w:val="001A3D41"/>
    <w:rsid w:val="001A4EE6"/>
    <w:rsid w:val="001A60F0"/>
    <w:rsid w:val="001B150E"/>
    <w:rsid w:val="001B164D"/>
    <w:rsid w:val="001B5EE7"/>
    <w:rsid w:val="001D4432"/>
    <w:rsid w:val="001E4F81"/>
    <w:rsid w:val="001F7866"/>
    <w:rsid w:val="00200547"/>
    <w:rsid w:val="00200C0B"/>
    <w:rsid w:val="00201581"/>
    <w:rsid w:val="0020287A"/>
    <w:rsid w:val="002038EA"/>
    <w:rsid w:val="0021250D"/>
    <w:rsid w:val="002178B8"/>
    <w:rsid w:val="00221AC8"/>
    <w:rsid w:val="0022530A"/>
    <w:rsid w:val="00237BF9"/>
    <w:rsid w:val="00246907"/>
    <w:rsid w:val="002522D6"/>
    <w:rsid w:val="002542B8"/>
    <w:rsid w:val="00260087"/>
    <w:rsid w:val="00260DFD"/>
    <w:rsid w:val="00263BCB"/>
    <w:rsid w:val="00265498"/>
    <w:rsid w:val="00274C58"/>
    <w:rsid w:val="002769CC"/>
    <w:rsid w:val="002878E2"/>
    <w:rsid w:val="00292EBF"/>
    <w:rsid w:val="002A76D7"/>
    <w:rsid w:val="002B2C3F"/>
    <w:rsid w:val="002B3F85"/>
    <w:rsid w:val="002C63A4"/>
    <w:rsid w:val="002D1380"/>
    <w:rsid w:val="002D42B0"/>
    <w:rsid w:val="002E0429"/>
    <w:rsid w:val="00303E08"/>
    <w:rsid w:val="003111AC"/>
    <w:rsid w:val="00311E7A"/>
    <w:rsid w:val="003137B3"/>
    <w:rsid w:val="00322487"/>
    <w:rsid w:val="00332F3C"/>
    <w:rsid w:val="003343F0"/>
    <w:rsid w:val="003358CA"/>
    <w:rsid w:val="003431F1"/>
    <w:rsid w:val="003739A8"/>
    <w:rsid w:val="00377AD1"/>
    <w:rsid w:val="003812AF"/>
    <w:rsid w:val="00385413"/>
    <w:rsid w:val="00386005"/>
    <w:rsid w:val="00386FCF"/>
    <w:rsid w:val="00394114"/>
    <w:rsid w:val="0039504C"/>
    <w:rsid w:val="003A1C35"/>
    <w:rsid w:val="003A2BBB"/>
    <w:rsid w:val="003A5315"/>
    <w:rsid w:val="003A5874"/>
    <w:rsid w:val="003A6A92"/>
    <w:rsid w:val="003C31C8"/>
    <w:rsid w:val="003C61C8"/>
    <w:rsid w:val="003D1D00"/>
    <w:rsid w:val="003D3F9F"/>
    <w:rsid w:val="003E573E"/>
    <w:rsid w:val="003E598A"/>
    <w:rsid w:val="003F2382"/>
    <w:rsid w:val="00402C1E"/>
    <w:rsid w:val="0040383C"/>
    <w:rsid w:val="00407D9C"/>
    <w:rsid w:val="00414564"/>
    <w:rsid w:val="00414E45"/>
    <w:rsid w:val="004239AD"/>
    <w:rsid w:val="004276FE"/>
    <w:rsid w:val="00430999"/>
    <w:rsid w:val="00436567"/>
    <w:rsid w:val="0044331B"/>
    <w:rsid w:val="0044665C"/>
    <w:rsid w:val="00450F25"/>
    <w:rsid w:val="00451301"/>
    <w:rsid w:val="00455DE4"/>
    <w:rsid w:val="0045712F"/>
    <w:rsid w:val="00464E1C"/>
    <w:rsid w:val="004827D8"/>
    <w:rsid w:val="00494E73"/>
    <w:rsid w:val="004A7DB4"/>
    <w:rsid w:val="004B0FA4"/>
    <w:rsid w:val="004C0171"/>
    <w:rsid w:val="004C4E20"/>
    <w:rsid w:val="004C562A"/>
    <w:rsid w:val="004D5672"/>
    <w:rsid w:val="004E272C"/>
    <w:rsid w:val="004E63DE"/>
    <w:rsid w:val="004F5133"/>
    <w:rsid w:val="005001DB"/>
    <w:rsid w:val="005026F4"/>
    <w:rsid w:val="005028F5"/>
    <w:rsid w:val="00505E06"/>
    <w:rsid w:val="0050702C"/>
    <w:rsid w:val="00513889"/>
    <w:rsid w:val="00515CDF"/>
    <w:rsid w:val="00516ABC"/>
    <w:rsid w:val="0052720E"/>
    <w:rsid w:val="00546178"/>
    <w:rsid w:val="00557393"/>
    <w:rsid w:val="00565F57"/>
    <w:rsid w:val="0056673E"/>
    <w:rsid w:val="00567700"/>
    <w:rsid w:val="00571FEB"/>
    <w:rsid w:val="0057383D"/>
    <w:rsid w:val="00583A4D"/>
    <w:rsid w:val="005848CB"/>
    <w:rsid w:val="00592562"/>
    <w:rsid w:val="00592A50"/>
    <w:rsid w:val="005A03AE"/>
    <w:rsid w:val="005A1F49"/>
    <w:rsid w:val="005B076D"/>
    <w:rsid w:val="005B1A51"/>
    <w:rsid w:val="005B44AE"/>
    <w:rsid w:val="005B72B4"/>
    <w:rsid w:val="005C1560"/>
    <w:rsid w:val="005C6CB5"/>
    <w:rsid w:val="005D3C03"/>
    <w:rsid w:val="005D454B"/>
    <w:rsid w:val="005F1207"/>
    <w:rsid w:val="005F2656"/>
    <w:rsid w:val="005F2CF0"/>
    <w:rsid w:val="00602144"/>
    <w:rsid w:val="00612E42"/>
    <w:rsid w:val="00613661"/>
    <w:rsid w:val="00625E90"/>
    <w:rsid w:val="006270DE"/>
    <w:rsid w:val="0064000D"/>
    <w:rsid w:val="00643CA0"/>
    <w:rsid w:val="00644FA0"/>
    <w:rsid w:val="006468B3"/>
    <w:rsid w:val="00650AE0"/>
    <w:rsid w:val="00663C95"/>
    <w:rsid w:val="00667332"/>
    <w:rsid w:val="006729BD"/>
    <w:rsid w:val="00677449"/>
    <w:rsid w:val="00680AB5"/>
    <w:rsid w:val="00685493"/>
    <w:rsid w:val="0068781E"/>
    <w:rsid w:val="006A557D"/>
    <w:rsid w:val="006C2B0E"/>
    <w:rsid w:val="006D3A79"/>
    <w:rsid w:val="006D54EC"/>
    <w:rsid w:val="006F7121"/>
    <w:rsid w:val="0072161C"/>
    <w:rsid w:val="00730084"/>
    <w:rsid w:val="00733071"/>
    <w:rsid w:val="00743F2A"/>
    <w:rsid w:val="00745BEC"/>
    <w:rsid w:val="007525FD"/>
    <w:rsid w:val="00757AF4"/>
    <w:rsid w:val="00760130"/>
    <w:rsid w:val="007727DC"/>
    <w:rsid w:val="00775FE0"/>
    <w:rsid w:val="00776F91"/>
    <w:rsid w:val="007832B8"/>
    <w:rsid w:val="00784F04"/>
    <w:rsid w:val="0078647C"/>
    <w:rsid w:val="007872E7"/>
    <w:rsid w:val="0078743B"/>
    <w:rsid w:val="007901BC"/>
    <w:rsid w:val="007928FC"/>
    <w:rsid w:val="007A5580"/>
    <w:rsid w:val="007A6172"/>
    <w:rsid w:val="007B6327"/>
    <w:rsid w:val="007B63E3"/>
    <w:rsid w:val="007C3A30"/>
    <w:rsid w:val="007C7746"/>
    <w:rsid w:val="007D1953"/>
    <w:rsid w:val="007D3FAC"/>
    <w:rsid w:val="007D5C02"/>
    <w:rsid w:val="007E04BB"/>
    <w:rsid w:val="007E38C0"/>
    <w:rsid w:val="007E629B"/>
    <w:rsid w:val="007E766B"/>
    <w:rsid w:val="007F146A"/>
    <w:rsid w:val="008120C0"/>
    <w:rsid w:val="00817B2F"/>
    <w:rsid w:val="00823A8E"/>
    <w:rsid w:val="00836A8B"/>
    <w:rsid w:val="00860E43"/>
    <w:rsid w:val="00864610"/>
    <w:rsid w:val="00866FD2"/>
    <w:rsid w:val="00867006"/>
    <w:rsid w:val="0087459E"/>
    <w:rsid w:val="008A538A"/>
    <w:rsid w:val="008B5403"/>
    <w:rsid w:val="008C21E3"/>
    <w:rsid w:val="008C4A08"/>
    <w:rsid w:val="008D003A"/>
    <w:rsid w:val="008E3F21"/>
    <w:rsid w:val="008E745D"/>
    <w:rsid w:val="008F1ACB"/>
    <w:rsid w:val="00903A98"/>
    <w:rsid w:val="00912321"/>
    <w:rsid w:val="009135E4"/>
    <w:rsid w:val="00915AE8"/>
    <w:rsid w:val="009247D2"/>
    <w:rsid w:val="00930D9C"/>
    <w:rsid w:val="00931F82"/>
    <w:rsid w:val="00932042"/>
    <w:rsid w:val="00934B9F"/>
    <w:rsid w:val="00940E5B"/>
    <w:rsid w:val="00944CE8"/>
    <w:rsid w:val="009457DC"/>
    <w:rsid w:val="00946505"/>
    <w:rsid w:val="00951820"/>
    <w:rsid w:val="00962995"/>
    <w:rsid w:val="00964839"/>
    <w:rsid w:val="009730AF"/>
    <w:rsid w:val="00974860"/>
    <w:rsid w:val="00975383"/>
    <w:rsid w:val="00975412"/>
    <w:rsid w:val="00975DC6"/>
    <w:rsid w:val="00976DD8"/>
    <w:rsid w:val="00977A93"/>
    <w:rsid w:val="0098277C"/>
    <w:rsid w:val="00990FF4"/>
    <w:rsid w:val="00992446"/>
    <w:rsid w:val="0099393B"/>
    <w:rsid w:val="009A3812"/>
    <w:rsid w:val="009A4B42"/>
    <w:rsid w:val="009B1784"/>
    <w:rsid w:val="009B4C70"/>
    <w:rsid w:val="009B6EC4"/>
    <w:rsid w:val="009C1370"/>
    <w:rsid w:val="009C3E1D"/>
    <w:rsid w:val="009D188E"/>
    <w:rsid w:val="009D1FDE"/>
    <w:rsid w:val="009D6696"/>
    <w:rsid w:val="009E0BFB"/>
    <w:rsid w:val="009E550E"/>
    <w:rsid w:val="009F0BC0"/>
    <w:rsid w:val="00A3009C"/>
    <w:rsid w:val="00A302D6"/>
    <w:rsid w:val="00A3267D"/>
    <w:rsid w:val="00A438C6"/>
    <w:rsid w:val="00A46988"/>
    <w:rsid w:val="00A479BD"/>
    <w:rsid w:val="00A47D57"/>
    <w:rsid w:val="00A55FC3"/>
    <w:rsid w:val="00A61760"/>
    <w:rsid w:val="00A62676"/>
    <w:rsid w:val="00A634B5"/>
    <w:rsid w:val="00A70E55"/>
    <w:rsid w:val="00A71A9C"/>
    <w:rsid w:val="00A75050"/>
    <w:rsid w:val="00A7656A"/>
    <w:rsid w:val="00A84C0A"/>
    <w:rsid w:val="00A91EC9"/>
    <w:rsid w:val="00AA45F0"/>
    <w:rsid w:val="00AA7ECE"/>
    <w:rsid w:val="00AB1C0C"/>
    <w:rsid w:val="00AC114B"/>
    <w:rsid w:val="00AD23DC"/>
    <w:rsid w:val="00AF000E"/>
    <w:rsid w:val="00AF1087"/>
    <w:rsid w:val="00AF50B4"/>
    <w:rsid w:val="00B01C4F"/>
    <w:rsid w:val="00B02AB6"/>
    <w:rsid w:val="00B067DD"/>
    <w:rsid w:val="00B16031"/>
    <w:rsid w:val="00B26037"/>
    <w:rsid w:val="00B277E0"/>
    <w:rsid w:val="00B31449"/>
    <w:rsid w:val="00B35522"/>
    <w:rsid w:val="00B36AD2"/>
    <w:rsid w:val="00B400E9"/>
    <w:rsid w:val="00B405F9"/>
    <w:rsid w:val="00B42C48"/>
    <w:rsid w:val="00B469E1"/>
    <w:rsid w:val="00B51C21"/>
    <w:rsid w:val="00B552AC"/>
    <w:rsid w:val="00B55CF9"/>
    <w:rsid w:val="00B56C59"/>
    <w:rsid w:val="00B6395E"/>
    <w:rsid w:val="00B66BC7"/>
    <w:rsid w:val="00B75B5C"/>
    <w:rsid w:val="00B81119"/>
    <w:rsid w:val="00BA5F35"/>
    <w:rsid w:val="00BA7001"/>
    <w:rsid w:val="00BB1ED9"/>
    <w:rsid w:val="00BB3137"/>
    <w:rsid w:val="00BB6FDA"/>
    <w:rsid w:val="00BB7B69"/>
    <w:rsid w:val="00BC03B9"/>
    <w:rsid w:val="00BE1F5E"/>
    <w:rsid w:val="00BE2BE3"/>
    <w:rsid w:val="00BE2EFE"/>
    <w:rsid w:val="00BF6CD3"/>
    <w:rsid w:val="00C02030"/>
    <w:rsid w:val="00C03221"/>
    <w:rsid w:val="00C1630B"/>
    <w:rsid w:val="00C1770E"/>
    <w:rsid w:val="00C25851"/>
    <w:rsid w:val="00C30ABB"/>
    <w:rsid w:val="00C31348"/>
    <w:rsid w:val="00C374DF"/>
    <w:rsid w:val="00C558CE"/>
    <w:rsid w:val="00C570C7"/>
    <w:rsid w:val="00C6165A"/>
    <w:rsid w:val="00C642FA"/>
    <w:rsid w:val="00C6508D"/>
    <w:rsid w:val="00C736AB"/>
    <w:rsid w:val="00C81B54"/>
    <w:rsid w:val="00C82407"/>
    <w:rsid w:val="00C90947"/>
    <w:rsid w:val="00C956BB"/>
    <w:rsid w:val="00CB0B57"/>
    <w:rsid w:val="00CB6639"/>
    <w:rsid w:val="00CB6784"/>
    <w:rsid w:val="00CE24F6"/>
    <w:rsid w:val="00CE5CC2"/>
    <w:rsid w:val="00CF7CAA"/>
    <w:rsid w:val="00D05C39"/>
    <w:rsid w:val="00D073E7"/>
    <w:rsid w:val="00D11EF9"/>
    <w:rsid w:val="00D16A71"/>
    <w:rsid w:val="00D17F3D"/>
    <w:rsid w:val="00D212EB"/>
    <w:rsid w:val="00D2320A"/>
    <w:rsid w:val="00D25DDC"/>
    <w:rsid w:val="00D30289"/>
    <w:rsid w:val="00D36053"/>
    <w:rsid w:val="00D365CD"/>
    <w:rsid w:val="00D42352"/>
    <w:rsid w:val="00D44416"/>
    <w:rsid w:val="00D44481"/>
    <w:rsid w:val="00D579BC"/>
    <w:rsid w:val="00D74C5C"/>
    <w:rsid w:val="00D82D10"/>
    <w:rsid w:val="00D86178"/>
    <w:rsid w:val="00D907D7"/>
    <w:rsid w:val="00D97C96"/>
    <w:rsid w:val="00D97EBE"/>
    <w:rsid w:val="00DA160E"/>
    <w:rsid w:val="00DA2E22"/>
    <w:rsid w:val="00DA73CF"/>
    <w:rsid w:val="00DB0C0F"/>
    <w:rsid w:val="00DB5852"/>
    <w:rsid w:val="00DC165B"/>
    <w:rsid w:val="00DC785D"/>
    <w:rsid w:val="00DC79F3"/>
    <w:rsid w:val="00DD5C30"/>
    <w:rsid w:val="00DE0851"/>
    <w:rsid w:val="00DE1CE7"/>
    <w:rsid w:val="00DE1D19"/>
    <w:rsid w:val="00DE2AAF"/>
    <w:rsid w:val="00DE3F3E"/>
    <w:rsid w:val="00DE6E17"/>
    <w:rsid w:val="00DF30BB"/>
    <w:rsid w:val="00DF4813"/>
    <w:rsid w:val="00E016D8"/>
    <w:rsid w:val="00E07C3E"/>
    <w:rsid w:val="00E150A1"/>
    <w:rsid w:val="00E353C5"/>
    <w:rsid w:val="00E426D1"/>
    <w:rsid w:val="00E4676A"/>
    <w:rsid w:val="00E46D4C"/>
    <w:rsid w:val="00E52BAA"/>
    <w:rsid w:val="00E54A91"/>
    <w:rsid w:val="00E55D01"/>
    <w:rsid w:val="00E65696"/>
    <w:rsid w:val="00E77A9E"/>
    <w:rsid w:val="00E910CB"/>
    <w:rsid w:val="00E9259E"/>
    <w:rsid w:val="00E97F18"/>
    <w:rsid w:val="00EA0486"/>
    <w:rsid w:val="00EA52A8"/>
    <w:rsid w:val="00EB6751"/>
    <w:rsid w:val="00EC7F6E"/>
    <w:rsid w:val="00ED232A"/>
    <w:rsid w:val="00ED369B"/>
    <w:rsid w:val="00ED45A3"/>
    <w:rsid w:val="00ED6572"/>
    <w:rsid w:val="00EE130B"/>
    <w:rsid w:val="00EE4F53"/>
    <w:rsid w:val="00EE5919"/>
    <w:rsid w:val="00EF21B2"/>
    <w:rsid w:val="00EF3E0E"/>
    <w:rsid w:val="00EF5CA3"/>
    <w:rsid w:val="00F05798"/>
    <w:rsid w:val="00F06E0D"/>
    <w:rsid w:val="00F128FB"/>
    <w:rsid w:val="00F16989"/>
    <w:rsid w:val="00F1746A"/>
    <w:rsid w:val="00F34178"/>
    <w:rsid w:val="00F40E8E"/>
    <w:rsid w:val="00F417A1"/>
    <w:rsid w:val="00F45E8E"/>
    <w:rsid w:val="00F51417"/>
    <w:rsid w:val="00F53ED5"/>
    <w:rsid w:val="00F57792"/>
    <w:rsid w:val="00F621E4"/>
    <w:rsid w:val="00F642B6"/>
    <w:rsid w:val="00F6587E"/>
    <w:rsid w:val="00F65E72"/>
    <w:rsid w:val="00F83694"/>
    <w:rsid w:val="00F84C39"/>
    <w:rsid w:val="00F86FBF"/>
    <w:rsid w:val="00F9343D"/>
    <w:rsid w:val="00FA7091"/>
    <w:rsid w:val="00FA77DE"/>
    <w:rsid w:val="00FB0A4D"/>
    <w:rsid w:val="00FB55A6"/>
    <w:rsid w:val="00FC433A"/>
    <w:rsid w:val="00FF14C6"/>
    <w:rsid w:val="00FF3521"/>
    <w:rsid w:val="00FF6DF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603736"/>
  <w15:chartTrackingRefBased/>
  <w15:docId w15:val="{7E66FF79-BB5A-4F7D-B48A-D02814027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A91"/>
  </w:style>
  <w:style w:type="paragraph" w:styleId="Heading1">
    <w:name w:val="heading 1"/>
    <w:basedOn w:val="Normal"/>
    <w:next w:val="Normal"/>
    <w:link w:val="Heading1Char"/>
    <w:uiPriority w:val="9"/>
    <w:qFormat/>
    <w:rsid w:val="00E54A91"/>
    <w:pPr>
      <w:keepNext/>
      <w:numPr>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360" w:after="180" w:line="276" w:lineRule="auto"/>
      <w:jc w:val="both"/>
      <w:outlineLvl w:val="0"/>
    </w:pPr>
    <w:rPr>
      <w:rFonts w:ascii="Arial" w:eastAsiaTheme="majorEastAsia" w:hAnsi="Arial" w:cs="Arial"/>
      <w:b/>
      <w:color w:val="000000" w:themeColor="text1"/>
      <w:sz w:val="32"/>
      <w:szCs w:val="44"/>
      <w:lang w:val="en-US"/>
    </w:rPr>
  </w:style>
  <w:style w:type="paragraph" w:styleId="Heading2">
    <w:name w:val="heading 2"/>
    <w:aliases w:val="标题 2 Char,标题 2 Char Char Char,标题 21 Char,Heading 21 Char,标题 21,Heading 21,标题 2 Char Char Char Char,标题 2 Char Char,1,Titolo Sottosezione,H2,R2,H21,Head2A,2,h2,Head 2,1.1  heading 2,heading 2+ Indent: Left 0.25 in,节,heading8"/>
    <w:basedOn w:val="Normal"/>
    <w:next w:val="Normal"/>
    <w:link w:val="Heading2Char"/>
    <w:uiPriority w:val="9"/>
    <w:qFormat/>
    <w:rsid w:val="00E54A91"/>
    <w:pPr>
      <w:keepNext/>
      <w:numPr>
        <w:ilvl w:val="1"/>
        <w:numId w:val="2"/>
      </w:numPr>
      <w:autoSpaceDE w:val="0"/>
      <w:autoSpaceDN w:val="0"/>
      <w:adjustRightInd w:val="0"/>
      <w:spacing w:before="180" w:after="120" w:line="276" w:lineRule="auto"/>
      <w:jc w:val="both"/>
      <w:outlineLvl w:val="1"/>
    </w:pPr>
    <w:rPr>
      <w:rFonts w:ascii="Arial" w:eastAsia="Times New Roman" w:hAnsi="Arial" w:cs="Arial"/>
      <w:b/>
      <w:bCs/>
      <w:iCs/>
      <w:color w:val="595959" w:themeColor="text1" w:themeTint="A6"/>
      <w:sz w:val="24"/>
      <w:szCs w:val="32"/>
      <w:lang w:val="en-US" w:eastAsia="en-GB"/>
    </w:rPr>
  </w:style>
  <w:style w:type="paragraph" w:styleId="Heading3">
    <w:name w:val="heading 3"/>
    <w:aliases w:val="标题 3 Char,Heading 3 Char Char,Heading 3 Char Char Char,Heading 3 Char Char Char Char Char,Heading 3 Char Char Char Char,Heading 3 Char3 Char,Heading 3 Char Char1 Char1,Heading 3 Char Char Char1 Char1,标题 31 Char Char1,标题 31"/>
    <w:basedOn w:val="Normal"/>
    <w:next w:val="Normal"/>
    <w:link w:val="Heading3Char"/>
    <w:uiPriority w:val="9"/>
    <w:qFormat/>
    <w:rsid w:val="00E54A91"/>
    <w:pPr>
      <w:keepNext/>
      <w:numPr>
        <w:ilvl w:val="2"/>
        <w:numId w:val="2"/>
      </w:numPr>
      <w:autoSpaceDE w:val="0"/>
      <w:autoSpaceDN w:val="0"/>
      <w:adjustRightInd w:val="0"/>
      <w:spacing w:before="180" w:after="120" w:line="276" w:lineRule="auto"/>
      <w:jc w:val="both"/>
      <w:outlineLvl w:val="2"/>
    </w:pPr>
    <w:rPr>
      <w:rFonts w:ascii="Arial" w:eastAsia="Times New Roman" w:hAnsi="Arial" w:cs="Arial"/>
      <w:b/>
      <w:bCs/>
      <w:color w:val="44546A" w:themeColor="text2"/>
      <w:szCs w:val="24"/>
      <w:lang w:val="en-US" w:eastAsia="en-GB"/>
    </w:rPr>
  </w:style>
  <w:style w:type="paragraph" w:styleId="Heading4">
    <w:name w:val="heading 4"/>
    <w:aliases w:val="heading 4 + Indent: Left 0.5 in,H4,Ref Heading 1,rh1,Heading sql,sect 1.2.3.4,PIM 4,h4,1.1.1.1 Heading 4,h41,heading 41,h42,heading 42,h43,heading 4,H41,H42,H43,H411,h411,H421,h421,H44,h44,H412,h412,H422,h422,H431,h431,H45,h45,H413,h413,4"/>
    <w:basedOn w:val="Normal"/>
    <w:next w:val="Normal"/>
    <w:link w:val="Heading4Char"/>
    <w:qFormat/>
    <w:rsid w:val="00E54A91"/>
    <w:pPr>
      <w:keepNext/>
      <w:tabs>
        <w:tab w:val="num" w:pos="1440"/>
      </w:tabs>
      <w:spacing w:before="240" w:after="60"/>
      <w:ind w:left="1224" w:hanging="504"/>
      <w:outlineLvl w:val="3"/>
    </w:pPr>
    <w:rPr>
      <w:rFonts w:ascii="Times New Roman" w:eastAsia="Times New Roman" w:hAnsi="Times New Roman" w:cs="Times New Roman"/>
      <w:b/>
      <w:bCs/>
      <w:sz w:val="28"/>
      <w:szCs w:val="28"/>
      <w:lang w:val="en-US"/>
    </w:rPr>
  </w:style>
  <w:style w:type="paragraph" w:styleId="Heading5">
    <w:name w:val="heading 5"/>
    <w:aliases w:val="Heading 5 Char Char Char Char,Heading 5 + 黑色 + 宋体,标题 5 Char Char Char Char Char,标题 5 Char Char Char Char Char Char,Heading 5 Char Char Char Char Char,h5,h5 Char,Heading 5 Char1,标题 5 Char2 C Char Char,标题 5 Char Char,标题 5 Char1,标题 51,H5,Hea"/>
    <w:basedOn w:val="Normal"/>
    <w:next w:val="Normal"/>
    <w:link w:val="Heading5Char"/>
    <w:unhideWhenUsed/>
    <w:qFormat/>
    <w:rsid w:val="00E54A91"/>
    <w:pPr>
      <w:keepNext/>
      <w:keepLines/>
      <w:numPr>
        <w:ilvl w:val="4"/>
        <w:numId w:val="2"/>
      </w:numPr>
      <w:autoSpaceDE w:val="0"/>
      <w:autoSpaceDN w:val="0"/>
      <w:adjustRightInd w:val="0"/>
      <w:spacing w:before="200" w:line="276" w:lineRule="auto"/>
      <w:jc w:val="both"/>
      <w:outlineLvl w:val="4"/>
    </w:pPr>
    <w:rPr>
      <w:rFonts w:asciiTheme="majorHAnsi" w:eastAsiaTheme="majorEastAsia" w:hAnsiTheme="majorHAnsi" w:cstheme="majorBidi"/>
      <w:color w:val="1F3763" w:themeColor="accent1" w:themeShade="7F"/>
      <w:sz w:val="20"/>
      <w:szCs w:val="18"/>
      <w:lang w:val="en-GB" w:eastAsia="en-GB"/>
    </w:rPr>
  </w:style>
  <w:style w:type="paragraph" w:styleId="Heading6">
    <w:name w:val="heading 6"/>
    <w:aliases w:val="标题 6 Char1,T1,h6,标题 6 Char,标题 6 Char1 Char,标题 6 Char Char Char Char,标题 6 Char Char1,heading 6,Heading6,h61,h62,标题 6 Char Char Char Char Char,APPENDIX,Heading 6 Char Char Char Char Char,标题 61,Appendix,±êÌâ 6 Char1,标题 61 Char"/>
    <w:basedOn w:val="Normal"/>
    <w:next w:val="Normal"/>
    <w:link w:val="Heading6Char"/>
    <w:unhideWhenUsed/>
    <w:qFormat/>
    <w:rsid w:val="00E54A91"/>
    <w:pPr>
      <w:keepNext/>
      <w:keepLines/>
      <w:numPr>
        <w:ilvl w:val="5"/>
        <w:numId w:val="2"/>
      </w:numPr>
      <w:autoSpaceDE w:val="0"/>
      <w:autoSpaceDN w:val="0"/>
      <w:adjustRightInd w:val="0"/>
      <w:spacing w:before="200" w:line="276" w:lineRule="auto"/>
      <w:jc w:val="both"/>
      <w:outlineLvl w:val="5"/>
    </w:pPr>
    <w:rPr>
      <w:rFonts w:asciiTheme="majorHAnsi" w:eastAsiaTheme="majorEastAsia" w:hAnsiTheme="majorHAnsi" w:cstheme="majorBidi"/>
      <w:i/>
      <w:iCs/>
      <w:color w:val="1F3763" w:themeColor="accent1" w:themeShade="7F"/>
      <w:sz w:val="20"/>
      <w:szCs w:val="18"/>
      <w:lang w:val="en-GB" w:eastAsia="en-GB"/>
    </w:rPr>
  </w:style>
  <w:style w:type="paragraph" w:styleId="Heading7">
    <w:name w:val="heading 7"/>
    <w:basedOn w:val="Normal"/>
    <w:next w:val="Normal"/>
    <w:link w:val="Heading7Char"/>
    <w:semiHidden/>
    <w:unhideWhenUsed/>
    <w:qFormat/>
    <w:rsid w:val="00E54A91"/>
    <w:pPr>
      <w:keepNext/>
      <w:keepLines/>
      <w:numPr>
        <w:ilvl w:val="6"/>
        <w:numId w:val="2"/>
      </w:numPr>
      <w:autoSpaceDE w:val="0"/>
      <w:autoSpaceDN w:val="0"/>
      <w:adjustRightInd w:val="0"/>
      <w:spacing w:before="200" w:line="276" w:lineRule="auto"/>
      <w:jc w:val="both"/>
      <w:outlineLvl w:val="6"/>
    </w:pPr>
    <w:rPr>
      <w:rFonts w:asciiTheme="majorHAnsi" w:eastAsiaTheme="majorEastAsia" w:hAnsiTheme="majorHAnsi" w:cstheme="majorBidi"/>
      <w:i/>
      <w:iCs/>
      <w:color w:val="404040" w:themeColor="text1" w:themeTint="BF"/>
      <w:sz w:val="20"/>
      <w:szCs w:val="18"/>
      <w:lang w:val="en-GB" w:eastAsia="en-GB"/>
    </w:rPr>
  </w:style>
  <w:style w:type="paragraph" w:styleId="Heading8">
    <w:name w:val="heading 8"/>
    <w:basedOn w:val="Normal"/>
    <w:next w:val="Normal"/>
    <w:link w:val="Heading8Char"/>
    <w:semiHidden/>
    <w:unhideWhenUsed/>
    <w:qFormat/>
    <w:rsid w:val="00E54A91"/>
    <w:pPr>
      <w:keepNext/>
      <w:keepLines/>
      <w:numPr>
        <w:ilvl w:val="7"/>
        <w:numId w:val="2"/>
      </w:numPr>
      <w:autoSpaceDE w:val="0"/>
      <w:autoSpaceDN w:val="0"/>
      <w:adjustRightInd w:val="0"/>
      <w:spacing w:before="200" w:line="276" w:lineRule="auto"/>
      <w:jc w:val="both"/>
      <w:outlineLvl w:val="7"/>
    </w:pPr>
    <w:rPr>
      <w:rFonts w:asciiTheme="majorHAnsi" w:eastAsiaTheme="majorEastAsia" w:hAnsiTheme="majorHAnsi" w:cstheme="majorBidi"/>
      <w:color w:val="404040" w:themeColor="text1" w:themeTint="BF"/>
      <w:sz w:val="20"/>
      <w:szCs w:val="20"/>
      <w:lang w:val="en-GB" w:eastAsia="en-GB"/>
    </w:rPr>
  </w:style>
  <w:style w:type="paragraph" w:styleId="Heading9">
    <w:name w:val="heading 9"/>
    <w:basedOn w:val="Normal"/>
    <w:next w:val="Normal"/>
    <w:link w:val="Heading9Char"/>
    <w:semiHidden/>
    <w:unhideWhenUsed/>
    <w:qFormat/>
    <w:rsid w:val="00E54A91"/>
    <w:pPr>
      <w:keepNext/>
      <w:keepLines/>
      <w:numPr>
        <w:ilvl w:val="8"/>
        <w:numId w:val="1"/>
      </w:numPr>
      <w:autoSpaceDE w:val="0"/>
      <w:autoSpaceDN w:val="0"/>
      <w:adjustRightInd w:val="0"/>
      <w:spacing w:before="200" w:line="276" w:lineRule="auto"/>
      <w:jc w:val="both"/>
      <w:outlineLvl w:val="8"/>
    </w:pPr>
    <w:rPr>
      <w:rFonts w:asciiTheme="majorHAnsi" w:eastAsiaTheme="majorEastAsia" w:hAnsiTheme="majorHAnsi" w:cstheme="majorBidi"/>
      <w:i/>
      <w:iCs/>
      <w:color w:val="404040" w:themeColor="text1" w:themeTint="BF"/>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01">
    <w:name w:val="Heading 01"/>
    <w:basedOn w:val="ListParagraph"/>
    <w:next w:val="Heading1"/>
    <w:link w:val="Heading01Char"/>
    <w:qFormat/>
    <w:rsid w:val="008E3F21"/>
    <w:pPr>
      <w:numPr>
        <w:numId w:val="3"/>
      </w:numPr>
      <w:spacing w:before="120" w:after="180"/>
      <w:outlineLvl w:val="0"/>
    </w:pPr>
    <w:rPr>
      <w:rFonts w:ascii="Arial Narrow" w:eastAsia="Times New Roman" w:hAnsi="Arial Narrow"/>
      <w:b/>
      <w:color w:val="4472C4" w:themeColor="accent1"/>
      <w:sz w:val="36"/>
      <w:szCs w:val="34"/>
      <w:lang w:val="en-US"/>
    </w:rPr>
  </w:style>
  <w:style w:type="character" w:customStyle="1" w:styleId="Heading01Char">
    <w:name w:val="Heading 01 Char"/>
    <w:basedOn w:val="ListParagraphChar"/>
    <w:link w:val="Heading01"/>
    <w:rsid w:val="008E3F21"/>
    <w:rPr>
      <w:rFonts w:ascii="Arial Narrow" w:eastAsia="Times New Roman" w:hAnsi="Arial Narrow" w:cs="Arial"/>
      <w:b/>
      <w:color w:val="4472C4" w:themeColor="accent1"/>
      <w:sz w:val="36"/>
      <w:szCs w:val="34"/>
      <w:lang w:val="en-US" w:eastAsia="en-GB"/>
    </w:rPr>
  </w:style>
  <w:style w:type="paragraph" w:styleId="ListParagraph">
    <w:name w:val="List Paragraph"/>
    <w:basedOn w:val="Normal"/>
    <w:link w:val="ListParagraphChar"/>
    <w:uiPriority w:val="34"/>
    <w:qFormat/>
    <w:rsid w:val="00E54A91"/>
    <w:pPr>
      <w:spacing w:after="60"/>
      <w:jc w:val="both"/>
    </w:pPr>
    <w:rPr>
      <w:rFonts w:ascii="Segoe UI" w:hAnsi="Segoe UI" w:cs="Arial"/>
      <w:color w:val="000000"/>
      <w:sz w:val="20"/>
      <w:szCs w:val="18"/>
      <w:lang w:val="en-GB" w:eastAsia="en-GB"/>
    </w:rPr>
  </w:style>
  <w:style w:type="character" w:customStyle="1" w:styleId="Heading1Char">
    <w:name w:val="Heading 1 Char"/>
    <w:basedOn w:val="DefaultParagraphFont"/>
    <w:link w:val="Heading1"/>
    <w:uiPriority w:val="9"/>
    <w:rsid w:val="00E54A91"/>
    <w:rPr>
      <w:rFonts w:ascii="Arial" w:eastAsiaTheme="majorEastAsia" w:hAnsi="Arial" w:cs="Arial"/>
      <w:b/>
      <w:color w:val="000000" w:themeColor="text1"/>
      <w:sz w:val="32"/>
      <w:szCs w:val="44"/>
      <w:lang w:val="en-US"/>
    </w:rPr>
  </w:style>
  <w:style w:type="paragraph" w:customStyle="1" w:styleId="Heading02">
    <w:name w:val="Heading 02"/>
    <w:basedOn w:val="ListParagraph"/>
    <w:link w:val="Heading02Char"/>
    <w:qFormat/>
    <w:rsid w:val="008E3F21"/>
    <w:pPr>
      <w:numPr>
        <w:ilvl w:val="1"/>
        <w:numId w:val="3"/>
      </w:numPr>
      <w:spacing w:before="120" w:after="180"/>
      <w:outlineLvl w:val="1"/>
    </w:pPr>
    <w:rPr>
      <w:rFonts w:ascii="Arial Narrow" w:eastAsia="Times New Roman" w:hAnsi="Arial Narrow"/>
      <w:b/>
      <w:color w:val="4472C4" w:themeColor="accent1"/>
      <w:sz w:val="28"/>
      <w:szCs w:val="30"/>
      <w:lang w:val="en-US"/>
    </w:rPr>
  </w:style>
  <w:style w:type="character" w:customStyle="1" w:styleId="Heading02Char">
    <w:name w:val="Heading 02 Char"/>
    <w:basedOn w:val="ListParagraphChar"/>
    <w:link w:val="Heading02"/>
    <w:rsid w:val="008E3F21"/>
    <w:rPr>
      <w:rFonts w:ascii="Arial Narrow" w:eastAsia="Times New Roman" w:hAnsi="Arial Narrow" w:cs="Arial"/>
      <w:b/>
      <w:color w:val="4472C4" w:themeColor="accent1"/>
      <w:sz w:val="28"/>
      <w:szCs w:val="30"/>
      <w:lang w:val="en-US" w:eastAsia="en-GB"/>
    </w:rPr>
  </w:style>
  <w:style w:type="paragraph" w:customStyle="1" w:styleId="Heading03">
    <w:name w:val="Heading 03"/>
    <w:basedOn w:val="ListParagraph"/>
    <w:link w:val="Heading03Char"/>
    <w:qFormat/>
    <w:rsid w:val="00B55CF9"/>
    <w:pPr>
      <w:numPr>
        <w:ilvl w:val="2"/>
        <w:numId w:val="3"/>
      </w:numPr>
      <w:spacing w:before="120"/>
      <w:outlineLvl w:val="2"/>
    </w:pPr>
    <w:rPr>
      <w:rFonts w:ascii="Arial Narrow" w:eastAsia="Times New Roman" w:hAnsi="Arial Narrow"/>
      <w:b/>
      <w:color w:val="4472C4" w:themeColor="accent1"/>
      <w:sz w:val="24"/>
      <w:szCs w:val="24"/>
      <w:lang w:val="en-US"/>
    </w:rPr>
  </w:style>
  <w:style w:type="character" w:customStyle="1" w:styleId="Heading03Char">
    <w:name w:val="Heading 03 Char"/>
    <w:basedOn w:val="ListParagraphChar"/>
    <w:link w:val="Heading03"/>
    <w:rsid w:val="00B55CF9"/>
    <w:rPr>
      <w:rFonts w:ascii="Arial Narrow" w:eastAsia="Times New Roman" w:hAnsi="Arial Narrow" w:cs="Arial"/>
      <w:b/>
      <w:color w:val="4472C4" w:themeColor="accent1"/>
      <w:sz w:val="24"/>
      <w:szCs w:val="24"/>
      <w:lang w:val="en-US" w:eastAsia="en-GB"/>
    </w:rPr>
  </w:style>
  <w:style w:type="paragraph" w:customStyle="1" w:styleId="heading04">
    <w:name w:val="heading04"/>
    <w:basedOn w:val="Heading03"/>
    <w:qFormat/>
    <w:rsid w:val="00E54A91"/>
    <w:pPr>
      <w:numPr>
        <w:ilvl w:val="3"/>
      </w:numPr>
      <w:tabs>
        <w:tab w:val="num" w:pos="360"/>
      </w:tabs>
      <w:outlineLvl w:val="3"/>
    </w:pPr>
    <w:rPr>
      <w:color w:val="auto"/>
      <w:sz w:val="22"/>
    </w:rPr>
  </w:style>
  <w:style w:type="paragraph" w:customStyle="1" w:styleId="AS9100ProcedureLevel1">
    <w:name w:val="AS9100 Procedure Level 1"/>
    <w:basedOn w:val="ListParagraph"/>
    <w:link w:val="AS9100ProcedureLevel1Char"/>
    <w:qFormat/>
    <w:rsid w:val="00E54A91"/>
    <w:pPr>
      <w:numPr>
        <w:numId w:val="4"/>
      </w:numPr>
      <w:spacing w:after="200" w:line="276" w:lineRule="auto"/>
      <w:contextualSpacing/>
      <w:jc w:val="left"/>
    </w:pPr>
    <w:rPr>
      <w:rFonts w:ascii="Arial" w:eastAsia="Calibri" w:hAnsi="Arial"/>
      <w:b/>
      <w:lang w:val="en-US"/>
    </w:rPr>
  </w:style>
  <w:style w:type="character" w:customStyle="1" w:styleId="AS9100ProcedureLevel1Char">
    <w:name w:val="AS9100 Procedure Level 1 Char"/>
    <w:basedOn w:val="ListParagraphChar"/>
    <w:link w:val="AS9100ProcedureLevel1"/>
    <w:rsid w:val="00E54A91"/>
    <w:rPr>
      <w:rFonts w:ascii="Arial" w:eastAsia="Calibri" w:hAnsi="Arial" w:cs="Arial"/>
      <w:b/>
      <w:color w:val="000000"/>
      <w:sz w:val="20"/>
      <w:szCs w:val="18"/>
      <w:lang w:val="en-US" w:eastAsia="en-GB"/>
    </w:rPr>
  </w:style>
  <w:style w:type="paragraph" w:customStyle="1" w:styleId="AS9100ProcedureLevel2">
    <w:name w:val="AS9100 Procedure Level 2"/>
    <w:basedOn w:val="ListParagraph"/>
    <w:link w:val="AS9100ProcedureLevel2Char"/>
    <w:qFormat/>
    <w:rsid w:val="00E54A91"/>
    <w:pPr>
      <w:numPr>
        <w:ilvl w:val="1"/>
        <w:numId w:val="4"/>
      </w:numPr>
      <w:spacing w:after="120" w:line="276" w:lineRule="auto"/>
      <w:jc w:val="left"/>
    </w:pPr>
    <w:rPr>
      <w:rFonts w:ascii="Arial" w:eastAsia="Calibri" w:hAnsi="Arial"/>
      <w:lang w:val="en-US"/>
    </w:rPr>
  </w:style>
  <w:style w:type="character" w:customStyle="1" w:styleId="AS9100ProcedureLevel2Char">
    <w:name w:val="AS9100 Procedure Level 2 Char"/>
    <w:basedOn w:val="ListParagraphChar"/>
    <w:link w:val="AS9100ProcedureLevel2"/>
    <w:rsid w:val="00E54A91"/>
    <w:rPr>
      <w:rFonts w:ascii="Arial" w:eastAsia="Calibri" w:hAnsi="Arial" w:cs="Arial"/>
      <w:color w:val="000000"/>
      <w:sz w:val="20"/>
      <w:szCs w:val="18"/>
      <w:lang w:val="en-US" w:eastAsia="en-GB"/>
    </w:rPr>
  </w:style>
  <w:style w:type="paragraph" w:customStyle="1" w:styleId="AS9100CTableText">
    <w:name w:val="AS9100C Table Text"/>
    <w:basedOn w:val="Normal"/>
    <w:link w:val="AS9100CTableTextChar"/>
    <w:qFormat/>
    <w:rsid w:val="00E54A91"/>
    <w:pPr>
      <w:spacing w:after="120"/>
      <w:jc w:val="both"/>
    </w:pPr>
    <w:rPr>
      <w:rFonts w:ascii="Arial" w:eastAsia="Times New Roman" w:hAnsi="Arial" w:cs="Arial"/>
      <w:sz w:val="18"/>
      <w:szCs w:val="18"/>
      <w:lang w:val="en-US"/>
    </w:rPr>
  </w:style>
  <w:style w:type="character" w:customStyle="1" w:styleId="AS9100CTableTextChar">
    <w:name w:val="AS9100C Table Text Char"/>
    <w:link w:val="AS9100CTableText"/>
    <w:rsid w:val="00E54A91"/>
    <w:rPr>
      <w:rFonts w:ascii="Arial" w:eastAsia="Times New Roman" w:hAnsi="Arial" w:cs="Arial"/>
      <w:sz w:val="18"/>
      <w:szCs w:val="18"/>
      <w:lang w:val="en-US"/>
    </w:rPr>
  </w:style>
  <w:style w:type="paragraph" w:customStyle="1" w:styleId="AS9100Level3">
    <w:name w:val="AS9100 Level 3"/>
    <w:basedOn w:val="ListParagraph"/>
    <w:link w:val="AS9100Level3Char"/>
    <w:qFormat/>
    <w:rsid w:val="00E54A91"/>
    <w:pPr>
      <w:spacing w:after="120"/>
      <w:ind w:left="1440" w:hanging="720"/>
      <w:jc w:val="left"/>
    </w:pPr>
    <w:rPr>
      <w:rFonts w:ascii="Arial" w:eastAsia="Calibri" w:hAnsi="Arial"/>
      <w:lang w:val="en-US"/>
    </w:rPr>
  </w:style>
  <w:style w:type="character" w:customStyle="1" w:styleId="AS9100Level3Char">
    <w:name w:val="AS9100 Level 3 Char"/>
    <w:basedOn w:val="ListParagraphChar"/>
    <w:link w:val="AS9100Level3"/>
    <w:rsid w:val="00E54A91"/>
    <w:rPr>
      <w:rFonts w:ascii="Arial" w:eastAsia="Calibri" w:hAnsi="Arial" w:cs="Arial"/>
      <w:color w:val="000000"/>
      <w:sz w:val="20"/>
      <w:szCs w:val="18"/>
      <w:lang w:val="en-US" w:eastAsia="en-GB"/>
    </w:rPr>
  </w:style>
  <w:style w:type="paragraph" w:customStyle="1" w:styleId="AS9100ProcedureBulletList">
    <w:name w:val="AS9100 Procedure Bullet List"/>
    <w:basedOn w:val="Normal"/>
    <w:link w:val="AS9100ProcedureBulletListChar"/>
    <w:qFormat/>
    <w:rsid w:val="00E54A91"/>
    <w:pPr>
      <w:widowControl w:val="0"/>
      <w:spacing w:after="120"/>
      <w:ind w:left="720" w:hanging="360"/>
      <w:jc w:val="both"/>
    </w:pPr>
    <w:rPr>
      <w:rFonts w:ascii="Arial" w:eastAsia="Times New Roman" w:hAnsi="Arial" w:cs="Arial"/>
      <w:szCs w:val="20"/>
      <w:lang w:val="en-US"/>
    </w:rPr>
  </w:style>
  <w:style w:type="character" w:customStyle="1" w:styleId="AS9100ProcedureBulletListChar">
    <w:name w:val="AS9100 Procedure Bullet List Char"/>
    <w:basedOn w:val="DefaultParagraphFont"/>
    <w:link w:val="AS9100ProcedureBulletList"/>
    <w:rsid w:val="00E54A91"/>
    <w:rPr>
      <w:rFonts w:ascii="Arial" w:eastAsia="Times New Roman" w:hAnsi="Arial" w:cs="Arial"/>
      <w:szCs w:val="20"/>
      <w:lang w:val="en-US"/>
    </w:rPr>
  </w:style>
  <w:style w:type="character" w:customStyle="1" w:styleId="Heading2Char">
    <w:name w:val="Heading 2 Char"/>
    <w:aliases w:val="标题 2 Char Char1,标题 2 Char Char Char Char1,标题 21 Char Char,Heading 21 Char Char,标题 21 Char1,Heading 21 Char1,标题 2 Char Char Char Char Char,标题 2 Char Char Char1,1 Char,Titolo Sottosezione Char,H2 Char,R2 Char,H21 Char,Head2A Char,2 Char"/>
    <w:basedOn w:val="DefaultParagraphFont"/>
    <w:link w:val="Heading2"/>
    <w:uiPriority w:val="9"/>
    <w:rsid w:val="00E54A91"/>
    <w:rPr>
      <w:rFonts w:ascii="Arial" w:eastAsia="Times New Roman" w:hAnsi="Arial" w:cs="Arial"/>
      <w:b/>
      <w:bCs/>
      <w:iCs/>
      <w:color w:val="595959" w:themeColor="text1" w:themeTint="A6"/>
      <w:sz w:val="24"/>
      <w:szCs w:val="32"/>
      <w:lang w:val="en-US" w:eastAsia="en-GB"/>
    </w:rPr>
  </w:style>
  <w:style w:type="character" w:customStyle="1" w:styleId="Heading3Char">
    <w:name w:val="Heading 3 Char"/>
    <w:aliases w:val="标题 3 Char Char,Heading 3 Char Char Char1,Heading 3 Char Char Char Char1,Heading 3 Char Char Char Char Char Char,Heading 3 Char Char Char Char Char1,Heading 3 Char3 Char Char,Heading 3 Char Char1 Char1 Char,标题 31 Char Char1 Char,标题 31 Char"/>
    <w:basedOn w:val="DefaultParagraphFont"/>
    <w:link w:val="Heading3"/>
    <w:uiPriority w:val="9"/>
    <w:rsid w:val="00E54A91"/>
    <w:rPr>
      <w:rFonts w:ascii="Arial" w:eastAsia="Times New Roman" w:hAnsi="Arial" w:cs="Arial"/>
      <w:b/>
      <w:bCs/>
      <w:color w:val="44546A" w:themeColor="text2"/>
      <w:szCs w:val="24"/>
      <w:lang w:val="en-US" w:eastAsia="en-GB"/>
    </w:rPr>
  </w:style>
  <w:style w:type="character" w:customStyle="1" w:styleId="Heading4Char">
    <w:name w:val="Heading 4 Char"/>
    <w:aliases w:val="heading 4 + Indent: Left 0.5 in Char,H4 Char,Ref Heading 1 Char,rh1 Char,Heading sql Char,sect 1.2.3.4 Char,PIM 4 Char,h4 Char,1.1.1.1 Heading 4 Char,h41 Char,heading 41 Char,h42 Char,heading 42 Char,h43 Char,heading 4 Char,H41 Char"/>
    <w:basedOn w:val="DefaultParagraphFont"/>
    <w:link w:val="Heading4"/>
    <w:rsid w:val="00E54A91"/>
    <w:rPr>
      <w:rFonts w:ascii="Times New Roman" w:eastAsia="Times New Roman" w:hAnsi="Times New Roman" w:cs="Times New Roman"/>
      <w:b/>
      <w:bCs/>
      <w:sz w:val="28"/>
      <w:szCs w:val="28"/>
      <w:lang w:val="en-US"/>
    </w:rPr>
  </w:style>
  <w:style w:type="character" w:customStyle="1" w:styleId="Heading5Char">
    <w:name w:val="Heading 5 Char"/>
    <w:aliases w:val="Heading 5 Char Char Char Char Char1,Heading 5 + 黑色 + 宋体 Char,标题 5 Char Char Char Char Char Char1,标题 5 Char Char Char Char Char Char Char,Heading 5 Char Char Char Char Char Char,h5 Char1,h5 Char Char,Heading 5 Char1 Char,标题 5 Char1 Char"/>
    <w:basedOn w:val="DefaultParagraphFont"/>
    <w:link w:val="Heading5"/>
    <w:rsid w:val="00E54A91"/>
    <w:rPr>
      <w:rFonts w:asciiTheme="majorHAnsi" w:eastAsiaTheme="majorEastAsia" w:hAnsiTheme="majorHAnsi" w:cstheme="majorBidi"/>
      <w:color w:val="1F3763" w:themeColor="accent1" w:themeShade="7F"/>
      <w:sz w:val="20"/>
      <w:szCs w:val="18"/>
      <w:lang w:val="en-GB" w:eastAsia="en-GB"/>
    </w:rPr>
  </w:style>
  <w:style w:type="character" w:customStyle="1" w:styleId="Heading6Char">
    <w:name w:val="Heading 6 Char"/>
    <w:aliases w:val="标题 6 Char1 Char1,T1 Char,h6 Char,标题 6 Char Char,标题 6 Char1 Char Char,标题 6 Char Char Char Char Char1,标题 6 Char Char1 Char,heading 6 Char,Heading6 Char,h61 Char,h62 Char,标题 6 Char Char Char Char Char Char,APPENDIX Char,标题 61 Char1"/>
    <w:basedOn w:val="DefaultParagraphFont"/>
    <w:link w:val="Heading6"/>
    <w:rsid w:val="00E54A91"/>
    <w:rPr>
      <w:rFonts w:asciiTheme="majorHAnsi" w:eastAsiaTheme="majorEastAsia" w:hAnsiTheme="majorHAnsi" w:cstheme="majorBidi"/>
      <w:i/>
      <w:iCs/>
      <w:color w:val="1F3763" w:themeColor="accent1" w:themeShade="7F"/>
      <w:sz w:val="20"/>
      <w:szCs w:val="18"/>
      <w:lang w:val="en-GB" w:eastAsia="en-GB"/>
    </w:rPr>
  </w:style>
  <w:style w:type="character" w:customStyle="1" w:styleId="Heading7Char">
    <w:name w:val="Heading 7 Char"/>
    <w:basedOn w:val="DefaultParagraphFont"/>
    <w:link w:val="Heading7"/>
    <w:semiHidden/>
    <w:rsid w:val="00E54A91"/>
    <w:rPr>
      <w:rFonts w:asciiTheme="majorHAnsi" w:eastAsiaTheme="majorEastAsia" w:hAnsiTheme="majorHAnsi" w:cstheme="majorBidi"/>
      <w:i/>
      <w:iCs/>
      <w:color w:val="404040" w:themeColor="text1" w:themeTint="BF"/>
      <w:sz w:val="20"/>
      <w:szCs w:val="18"/>
      <w:lang w:val="en-GB" w:eastAsia="en-GB"/>
    </w:rPr>
  </w:style>
  <w:style w:type="character" w:customStyle="1" w:styleId="Heading8Char">
    <w:name w:val="Heading 8 Char"/>
    <w:basedOn w:val="DefaultParagraphFont"/>
    <w:link w:val="Heading8"/>
    <w:semiHidden/>
    <w:rsid w:val="00E54A91"/>
    <w:rPr>
      <w:rFonts w:asciiTheme="majorHAnsi" w:eastAsiaTheme="majorEastAsia" w:hAnsiTheme="majorHAnsi" w:cstheme="majorBidi"/>
      <w:color w:val="404040" w:themeColor="text1" w:themeTint="BF"/>
      <w:sz w:val="20"/>
      <w:szCs w:val="20"/>
      <w:lang w:val="en-GB" w:eastAsia="en-GB"/>
    </w:rPr>
  </w:style>
  <w:style w:type="character" w:customStyle="1" w:styleId="Heading9Char">
    <w:name w:val="Heading 9 Char"/>
    <w:basedOn w:val="DefaultParagraphFont"/>
    <w:link w:val="Heading9"/>
    <w:semiHidden/>
    <w:rsid w:val="00E54A91"/>
    <w:rPr>
      <w:rFonts w:asciiTheme="majorHAnsi" w:eastAsiaTheme="majorEastAsia" w:hAnsiTheme="majorHAnsi" w:cstheme="majorBidi"/>
      <w:i/>
      <w:iCs/>
      <w:color w:val="404040" w:themeColor="text1" w:themeTint="BF"/>
      <w:sz w:val="20"/>
      <w:szCs w:val="20"/>
      <w:lang w:val="en-GB" w:eastAsia="en-GB"/>
    </w:rPr>
  </w:style>
  <w:style w:type="paragraph" w:styleId="TOC1">
    <w:name w:val="toc 1"/>
    <w:basedOn w:val="Normal"/>
    <w:next w:val="Normal"/>
    <w:autoRedefine/>
    <w:uiPriority w:val="39"/>
    <w:qFormat/>
    <w:rsid w:val="00B067DD"/>
    <w:pPr>
      <w:tabs>
        <w:tab w:val="right" w:leader="dot" w:pos="9350"/>
      </w:tabs>
      <w:autoSpaceDE w:val="0"/>
      <w:autoSpaceDN w:val="0"/>
      <w:adjustRightInd w:val="0"/>
      <w:spacing w:line="276" w:lineRule="auto"/>
    </w:pPr>
    <w:rPr>
      <w:rFonts w:eastAsia="Times New Roman" w:cs="Arial"/>
      <w:b/>
      <w:bCs/>
      <w:i/>
      <w:iCs/>
      <w:color w:val="000000"/>
      <w:sz w:val="24"/>
      <w:szCs w:val="24"/>
      <w:lang w:val="en-GB" w:eastAsia="en-GB"/>
    </w:rPr>
  </w:style>
  <w:style w:type="paragraph" w:styleId="TOC2">
    <w:name w:val="toc 2"/>
    <w:basedOn w:val="Normal"/>
    <w:next w:val="Normal"/>
    <w:autoRedefine/>
    <w:uiPriority w:val="39"/>
    <w:qFormat/>
    <w:rsid w:val="00E54A91"/>
    <w:pPr>
      <w:autoSpaceDE w:val="0"/>
      <w:autoSpaceDN w:val="0"/>
      <w:adjustRightInd w:val="0"/>
      <w:spacing w:before="120" w:line="276" w:lineRule="auto"/>
      <w:ind w:left="200"/>
    </w:pPr>
    <w:rPr>
      <w:rFonts w:eastAsia="Times New Roman" w:cs="Arial"/>
      <w:b/>
      <w:bCs/>
      <w:color w:val="000000"/>
      <w:lang w:val="en-GB" w:eastAsia="en-GB"/>
    </w:rPr>
  </w:style>
  <w:style w:type="paragraph" w:styleId="TOC3">
    <w:name w:val="toc 3"/>
    <w:basedOn w:val="Normal"/>
    <w:next w:val="Normal"/>
    <w:autoRedefine/>
    <w:uiPriority w:val="39"/>
    <w:qFormat/>
    <w:rsid w:val="00E54A91"/>
    <w:pPr>
      <w:autoSpaceDE w:val="0"/>
      <w:autoSpaceDN w:val="0"/>
      <w:adjustRightInd w:val="0"/>
      <w:spacing w:line="276" w:lineRule="auto"/>
      <w:ind w:left="400"/>
    </w:pPr>
    <w:rPr>
      <w:rFonts w:eastAsia="Times New Roman" w:cs="Arial"/>
      <w:color w:val="000000"/>
      <w:sz w:val="20"/>
      <w:szCs w:val="20"/>
      <w:lang w:val="en-GB" w:eastAsia="en-GB"/>
    </w:rPr>
  </w:style>
  <w:style w:type="character" w:styleId="Strong">
    <w:name w:val="Strong"/>
    <w:basedOn w:val="DefaultParagraphFont"/>
    <w:uiPriority w:val="22"/>
    <w:qFormat/>
    <w:rsid w:val="00E54A91"/>
    <w:rPr>
      <w:b/>
      <w:bCs/>
    </w:rPr>
  </w:style>
  <w:style w:type="character" w:styleId="Emphasis">
    <w:name w:val="Emphasis"/>
    <w:basedOn w:val="DefaultParagraphFont"/>
    <w:uiPriority w:val="20"/>
    <w:qFormat/>
    <w:rsid w:val="00E54A91"/>
    <w:rPr>
      <w:i/>
      <w:iCs/>
    </w:rPr>
  </w:style>
  <w:style w:type="paragraph" w:styleId="NoSpacing">
    <w:name w:val="No Spacing"/>
    <w:link w:val="NoSpacingChar"/>
    <w:uiPriority w:val="1"/>
    <w:qFormat/>
    <w:rsid w:val="00E54A91"/>
  </w:style>
  <w:style w:type="character" w:customStyle="1" w:styleId="NoSpacingChar">
    <w:name w:val="No Spacing Char"/>
    <w:link w:val="NoSpacing"/>
    <w:uiPriority w:val="1"/>
    <w:rsid w:val="00E54A91"/>
  </w:style>
  <w:style w:type="character" w:customStyle="1" w:styleId="ListParagraphChar">
    <w:name w:val="List Paragraph Char"/>
    <w:basedOn w:val="DefaultParagraphFont"/>
    <w:link w:val="ListParagraph"/>
    <w:uiPriority w:val="34"/>
    <w:rsid w:val="00E54A91"/>
    <w:rPr>
      <w:rFonts w:ascii="Segoe UI" w:hAnsi="Segoe UI" w:cs="Arial"/>
      <w:color w:val="000000"/>
      <w:sz w:val="20"/>
      <w:szCs w:val="18"/>
      <w:lang w:val="en-GB" w:eastAsia="en-GB"/>
    </w:rPr>
  </w:style>
  <w:style w:type="paragraph" w:styleId="TOCHeading">
    <w:name w:val="TOC Heading"/>
    <w:basedOn w:val="Heading1"/>
    <w:next w:val="Normal"/>
    <w:uiPriority w:val="39"/>
    <w:unhideWhenUsed/>
    <w:qFormat/>
    <w:rsid w:val="00E54A91"/>
    <w:pPr>
      <w:keepLines/>
      <w:numPr>
        <w:numId w:val="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spacing w:before="240" w:after="0" w:line="259" w:lineRule="auto"/>
      <w:jc w:val="left"/>
      <w:outlineLvl w:val="9"/>
    </w:pPr>
    <w:rPr>
      <w:rFonts w:asciiTheme="majorHAnsi" w:hAnsiTheme="majorHAnsi" w:cstheme="majorBidi"/>
      <w:b w:val="0"/>
      <w:color w:val="2F5496" w:themeColor="accent1" w:themeShade="BF"/>
      <w:szCs w:val="32"/>
    </w:rPr>
  </w:style>
  <w:style w:type="paragraph" w:styleId="Header">
    <w:name w:val="header"/>
    <w:basedOn w:val="Normal"/>
    <w:link w:val="HeaderChar"/>
    <w:uiPriority w:val="99"/>
    <w:unhideWhenUsed/>
    <w:rsid w:val="007A6172"/>
    <w:pPr>
      <w:tabs>
        <w:tab w:val="center" w:pos="4680"/>
        <w:tab w:val="right" w:pos="9360"/>
      </w:tabs>
    </w:pPr>
  </w:style>
  <w:style w:type="character" w:customStyle="1" w:styleId="HeaderChar">
    <w:name w:val="Header Char"/>
    <w:basedOn w:val="DefaultParagraphFont"/>
    <w:link w:val="Header"/>
    <w:uiPriority w:val="99"/>
    <w:rsid w:val="007A6172"/>
  </w:style>
  <w:style w:type="paragraph" w:styleId="Footer">
    <w:name w:val="footer"/>
    <w:basedOn w:val="Normal"/>
    <w:link w:val="FooterChar"/>
    <w:uiPriority w:val="99"/>
    <w:unhideWhenUsed/>
    <w:rsid w:val="007A6172"/>
    <w:pPr>
      <w:tabs>
        <w:tab w:val="center" w:pos="4680"/>
        <w:tab w:val="right" w:pos="9360"/>
      </w:tabs>
    </w:pPr>
  </w:style>
  <w:style w:type="character" w:customStyle="1" w:styleId="FooterChar">
    <w:name w:val="Footer Char"/>
    <w:basedOn w:val="DefaultParagraphFont"/>
    <w:link w:val="Footer"/>
    <w:uiPriority w:val="99"/>
    <w:rsid w:val="007A6172"/>
  </w:style>
  <w:style w:type="character" w:styleId="Hyperlink">
    <w:name w:val="Hyperlink"/>
    <w:basedOn w:val="DefaultParagraphFont"/>
    <w:uiPriority w:val="99"/>
    <w:unhideWhenUsed/>
    <w:qFormat/>
    <w:rsid w:val="00C736AB"/>
    <w:rPr>
      <w:color w:val="0563C1" w:themeColor="hyperlink"/>
      <w:u w:val="single"/>
    </w:rPr>
  </w:style>
  <w:style w:type="table" w:styleId="TableGrid">
    <w:name w:val="Table Grid"/>
    <w:basedOn w:val="TableNormal"/>
    <w:uiPriority w:val="39"/>
    <w:rsid w:val="00836A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3">
    <w:name w:val="Grid Table 4 Accent 3"/>
    <w:basedOn w:val="TableNormal"/>
    <w:uiPriority w:val="49"/>
    <w:rsid w:val="007B6327"/>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MainHeading">
    <w:name w:val="Main Heading"/>
    <w:basedOn w:val="Normal"/>
    <w:next w:val="Normal"/>
    <w:rsid w:val="003358CA"/>
    <w:pPr>
      <w:widowControl w:val="0"/>
      <w:spacing w:before="240" w:after="360"/>
    </w:pPr>
    <w:rPr>
      <w:rFonts w:ascii="Gill Sans MT" w:eastAsia="Times New Roman" w:hAnsi="Gill Sans MT" w:cs="Times New Roman"/>
      <w:b/>
      <w:bCs/>
      <w:color w:val="000080"/>
      <w:sz w:val="44"/>
      <w:szCs w:val="44"/>
      <w:lang w:val="en-US"/>
    </w:rPr>
  </w:style>
  <w:style w:type="paragraph" w:customStyle="1" w:styleId="Text">
    <w:name w:val="Text"/>
    <w:basedOn w:val="Normal"/>
    <w:autoRedefine/>
    <w:rsid w:val="00C30ABB"/>
    <w:pPr>
      <w:widowControl w:val="0"/>
      <w:autoSpaceDE w:val="0"/>
      <w:autoSpaceDN w:val="0"/>
      <w:adjustRightInd w:val="0"/>
      <w:spacing w:before="80" w:after="80"/>
    </w:pPr>
    <w:rPr>
      <w:rFonts w:ascii="Arial" w:eastAsia="SimSun" w:hAnsi="Arial" w:cs="Arial"/>
      <w:snapToGrid w:val="0"/>
      <w:sz w:val="21"/>
      <w:szCs w:val="21"/>
      <w:lang w:val="en-US" w:eastAsia="zh-CN"/>
    </w:rPr>
  </w:style>
  <w:style w:type="paragraph" w:customStyle="1" w:styleId="ContactInfo">
    <w:name w:val="Contact Info"/>
    <w:basedOn w:val="Normal"/>
    <w:autoRedefine/>
    <w:qFormat/>
    <w:rsid w:val="00C30ABB"/>
    <w:pPr>
      <w:framePr w:w="9360" w:wrap="around" w:vAnchor="page" w:hAnchor="page" w:x="1441" w:y="10081"/>
      <w:spacing w:after="200" w:line="288" w:lineRule="auto"/>
      <w:contextualSpacing/>
    </w:pPr>
    <w:rPr>
      <w:color w:val="385623" w:themeColor="accent6" w:themeShade="80"/>
      <w:szCs w:val="21"/>
      <w:lang w:val="en-US"/>
    </w:rPr>
  </w:style>
  <w:style w:type="paragraph" w:customStyle="1" w:styleId="headingbold">
    <w:name w:val="heading_bold"/>
    <w:next w:val="Text"/>
    <w:rsid w:val="00C30ABB"/>
    <w:pPr>
      <w:spacing w:before="80" w:after="80"/>
    </w:pPr>
    <w:rPr>
      <w:rFonts w:ascii="Arial" w:eastAsia="SimSun" w:hAnsi="Arial" w:cs="Arial"/>
      <w:b/>
      <w:bCs/>
      <w:sz w:val="21"/>
      <w:szCs w:val="21"/>
      <w:lang w:val="en-US" w:eastAsia="zh-CN"/>
    </w:rPr>
  </w:style>
  <w:style w:type="paragraph" w:customStyle="1" w:styleId="cellhead">
    <w:name w:val="cell_head"/>
    <w:basedOn w:val="Text"/>
    <w:rsid w:val="00C30ABB"/>
    <w:pPr>
      <w:spacing w:beforeLines="50" w:before="50" w:afterLines="50" w:after="50"/>
    </w:pPr>
  </w:style>
  <w:style w:type="character" w:customStyle="1" w:styleId="BalloonTextChar">
    <w:name w:val="Balloon Text Char"/>
    <w:basedOn w:val="DefaultParagraphFont"/>
    <w:link w:val="BalloonText"/>
    <w:uiPriority w:val="99"/>
    <w:semiHidden/>
    <w:rsid w:val="00C30ABB"/>
    <w:rPr>
      <w:rFonts w:ascii="Tahoma" w:hAnsi="Tahoma" w:cs="Tahoma"/>
      <w:sz w:val="16"/>
      <w:szCs w:val="16"/>
      <w:lang w:val="en-US"/>
    </w:rPr>
  </w:style>
  <w:style w:type="paragraph" w:styleId="BalloonText">
    <w:name w:val="Balloon Text"/>
    <w:basedOn w:val="Normal"/>
    <w:link w:val="BalloonTextChar"/>
    <w:uiPriority w:val="99"/>
    <w:semiHidden/>
    <w:unhideWhenUsed/>
    <w:rsid w:val="00C30ABB"/>
    <w:rPr>
      <w:rFonts w:ascii="Tahoma" w:hAnsi="Tahoma" w:cs="Tahoma"/>
      <w:sz w:val="16"/>
      <w:szCs w:val="16"/>
      <w:lang w:val="en-US"/>
    </w:rPr>
  </w:style>
  <w:style w:type="character" w:customStyle="1" w:styleId="BalloonTextChar1">
    <w:name w:val="Balloon Text Char1"/>
    <w:basedOn w:val="DefaultParagraphFont"/>
    <w:uiPriority w:val="99"/>
    <w:semiHidden/>
    <w:rsid w:val="00C30ABB"/>
    <w:rPr>
      <w:rFonts w:ascii="Segoe UI" w:hAnsi="Segoe UI" w:cs="Segoe UI"/>
      <w:sz w:val="18"/>
      <w:szCs w:val="18"/>
    </w:rPr>
  </w:style>
  <w:style w:type="table" w:styleId="GridTable6Colorful-Accent3">
    <w:name w:val="Grid Table 6 Colorful Accent 3"/>
    <w:basedOn w:val="TableNormal"/>
    <w:uiPriority w:val="51"/>
    <w:rsid w:val="001A3D41"/>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UnresolvedMention1">
    <w:name w:val="Unresolved Mention1"/>
    <w:basedOn w:val="DefaultParagraphFont"/>
    <w:uiPriority w:val="99"/>
    <w:semiHidden/>
    <w:unhideWhenUsed/>
    <w:rsid w:val="00817B2F"/>
    <w:rPr>
      <w:color w:val="605E5C"/>
      <w:shd w:val="clear" w:color="auto" w:fill="E1DFDD"/>
    </w:rPr>
  </w:style>
  <w:style w:type="character" w:styleId="FollowedHyperlink">
    <w:name w:val="FollowedHyperlink"/>
    <w:basedOn w:val="DefaultParagraphFont"/>
    <w:uiPriority w:val="99"/>
    <w:semiHidden/>
    <w:unhideWhenUsed/>
    <w:rsid w:val="00817B2F"/>
    <w:rPr>
      <w:color w:val="954F72" w:themeColor="followedHyperlink"/>
      <w:u w:val="single"/>
    </w:rPr>
  </w:style>
  <w:style w:type="paragraph" w:customStyle="1" w:styleId="Footer1">
    <w:name w:val="Footer1"/>
    <w:basedOn w:val="Normal"/>
    <w:rsid w:val="00515CDF"/>
    <w:pPr>
      <w:pBdr>
        <w:top w:val="single" w:sz="4" w:space="1" w:color="808080"/>
      </w:pBdr>
      <w:tabs>
        <w:tab w:val="left" w:pos="7920"/>
      </w:tabs>
      <w:spacing w:before="120" w:after="120"/>
      <w:ind w:left="420"/>
    </w:pPr>
    <w:rPr>
      <w:rFonts w:ascii="Arial" w:eastAsia="Times New Roman" w:hAnsi="Arial" w:cs="Arial"/>
      <w:color w:val="808080"/>
      <w:sz w:val="18"/>
      <w:szCs w:val="20"/>
      <w:lang w:val="en-IE"/>
    </w:rPr>
  </w:style>
  <w:style w:type="table" w:styleId="GridTable4-Accent1">
    <w:name w:val="Grid Table 4 Accent 1"/>
    <w:basedOn w:val="TableNormal"/>
    <w:uiPriority w:val="49"/>
    <w:rsid w:val="00B067DD"/>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1Light-Accent5">
    <w:name w:val="Grid Table 1 Light Accent 5"/>
    <w:basedOn w:val="TableNormal"/>
    <w:uiPriority w:val="46"/>
    <w:rsid w:val="00D25DDC"/>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customStyle="1" w:styleId="1">
    <w:name w:val="列出段落1"/>
    <w:basedOn w:val="Normal"/>
    <w:uiPriority w:val="34"/>
    <w:qFormat/>
    <w:rsid w:val="00D579BC"/>
    <w:pPr>
      <w:widowControl w:val="0"/>
      <w:spacing w:beforeLines="50"/>
      <w:ind w:firstLineChars="200" w:firstLine="420"/>
      <w:jc w:val="both"/>
    </w:pPr>
    <w:rPr>
      <w:rFonts w:ascii="Calibri" w:eastAsia="SimSun" w:hAnsi="Calibri" w:cs="SimHei"/>
      <w:kern w:val="2"/>
      <w:sz w:val="24"/>
      <w:lang w:val="en-US" w:eastAsia="zh-CN"/>
    </w:rPr>
  </w:style>
  <w:style w:type="character" w:styleId="CommentReference">
    <w:name w:val="annotation reference"/>
    <w:basedOn w:val="DefaultParagraphFont"/>
    <w:uiPriority w:val="99"/>
    <w:semiHidden/>
    <w:unhideWhenUsed/>
    <w:rsid w:val="00650AE0"/>
    <w:rPr>
      <w:sz w:val="16"/>
      <w:szCs w:val="16"/>
    </w:rPr>
  </w:style>
  <w:style w:type="paragraph" w:styleId="NormalWeb">
    <w:name w:val="Normal (Web)"/>
    <w:basedOn w:val="Normal"/>
    <w:uiPriority w:val="99"/>
    <w:unhideWhenUsed/>
    <w:rsid w:val="00650AE0"/>
    <w:pPr>
      <w:spacing w:before="100" w:beforeAutospacing="1" w:after="100" w:afterAutospacing="1"/>
    </w:pPr>
    <w:rPr>
      <w:rFonts w:ascii="Times New Roman" w:eastAsia="Times New Roman" w:hAnsi="Times New Roman" w:cs="Times New Roman"/>
      <w:sz w:val="24"/>
      <w:szCs w:val="24"/>
      <w:lang w:val="en-US" w:eastAsia="en-GB"/>
    </w:rPr>
  </w:style>
  <w:style w:type="paragraph" w:styleId="CommentText">
    <w:name w:val="annotation text"/>
    <w:basedOn w:val="Normal"/>
    <w:link w:val="CommentTextChar"/>
    <w:uiPriority w:val="99"/>
    <w:semiHidden/>
    <w:unhideWhenUsed/>
    <w:rsid w:val="00201581"/>
    <w:rPr>
      <w:sz w:val="20"/>
      <w:szCs w:val="20"/>
    </w:rPr>
  </w:style>
  <w:style w:type="character" w:customStyle="1" w:styleId="CommentTextChar">
    <w:name w:val="Comment Text Char"/>
    <w:basedOn w:val="DefaultParagraphFont"/>
    <w:link w:val="CommentText"/>
    <w:uiPriority w:val="99"/>
    <w:semiHidden/>
    <w:rsid w:val="00201581"/>
    <w:rPr>
      <w:sz w:val="20"/>
      <w:szCs w:val="20"/>
    </w:rPr>
  </w:style>
  <w:style w:type="paragraph" w:styleId="CommentSubject">
    <w:name w:val="annotation subject"/>
    <w:basedOn w:val="CommentText"/>
    <w:next w:val="CommentText"/>
    <w:link w:val="CommentSubjectChar"/>
    <w:uiPriority w:val="99"/>
    <w:semiHidden/>
    <w:unhideWhenUsed/>
    <w:rsid w:val="00201581"/>
    <w:rPr>
      <w:b/>
      <w:bCs/>
    </w:rPr>
  </w:style>
  <w:style w:type="character" w:customStyle="1" w:styleId="CommentSubjectChar">
    <w:name w:val="Comment Subject Char"/>
    <w:basedOn w:val="CommentTextChar"/>
    <w:link w:val="CommentSubject"/>
    <w:uiPriority w:val="99"/>
    <w:semiHidden/>
    <w:rsid w:val="0020158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668460">
      <w:bodyDiv w:val="1"/>
      <w:marLeft w:val="0"/>
      <w:marRight w:val="0"/>
      <w:marTop w:val="0"/>
      <w:marBottom w:val="0"/>
      <w:divBdr>
        <w:top w:val="none" w:sz="0" w:space="0" w:color="auto"/>
        <w:left w:val="none" w:sz="0" w:space="0" w:color="auto"/>
        <w:bottom w:val="none" w:sz="0" w:space="0" w:color="auto"/>
        <w:right w:val="none" w:sz="0" w:space="0" w:color="auto"/>
      </w:divBdr>
    </w:div>
    <w:div w:id="346761877">
      <w:bodyDiv w:val="1"/>
      <w:marLeft w:val="0"/>
      <w:marRight w:val="0"/>
      <w:marTop w:val="0"/>
      <w:marBottom w:val="0"/>
      <w:divBdr>
        <w:top w:val="none" w:sz="0" w:space="0" w:color="auto"/>
        <w:left w:val="none" w:sz="0" w:space="0" w:color="auto"/>
        <w:bottom w:val="none" w:sz="0" w:space="0" w:color="auto"/>
        <w:right w:val="none" w:sz="0" w:space="0" w:color="auto"/>
      </w:divBdr>
    </w:div>
    <w:div w:id="353728083">
      <w:bodyDiv w:val="1"/>
      <w:marLeft w:val="0"/>
      <w:marRight w:val="0"/>
      <w:marTop w:val="0"/>
      <w:marBottom w:val="0"/>
      <w:divBdr>
        <w:top w:val="none" w:sz="0" w:space="0" w:color="auto"/>
        <w:left w:val="none" w:sz="0" w:space="0" w:color="auto"/>
        <w:bottom w:val="none" w:sz="0" w:space="0" w:color="auto"/>
        <w:right w:val="none" w:sz="0" w:space="0" w:color="auto"/>
      </w:divBdr>
    </w:div>
    <w:div w:id="1057515452">
      <w:bodyDiv w:val="1"/>
      <w:marLeft w:val="0"/>
      <w:marRight w:val="0"/>
      <w:marTop w:val="0"/>
      <w:marBottom w:val="0"/>
      <w:divBdr>
        <w:top w:val="none" w:sz="0" w:space="0" w:color="auto"/>
        <w:left w:val="none" w:sz="0" w:space="0" w:color="auto"/>
        <w:bottom w:val="none" w:sz="0" w:space="0" w:color="auto"/>
        <w:right w:val="none" w:sz="0" w:space="0" w:color="auto"/>
      </w:divBdr>
    </w:div>
    <w:div w:id="1071462196">
      <w:bodyDiv w:val="1"/>
      <w:marLeft w:val="0"/>
      <w:marRight w:val="0"/>
      <w:marTop w:val="0"/>
      <w:marBottom w:val="0"/>
      <w:divBdr>
        <w:top w:val="none" w:sz="0" w:space="0" w:color="auto"/>
        <w:left w:val="none" w:sz="0" w:space="0" w:color="auto"/>
        <w:bottom w:val="none" w:sz="0" w:space="0" w:color="auto"/>
        <w:right w:val="none" w:sz="0" w:space="0" w:color="auto"/>
      </w:divBdr>
    </w:div>
    <w:div w:id="1211453054">
      <w:bodyDiv w:val="1"/>
      <w:marLeft w:val="0"/>
      <w:marRight w:val="0"/>
      <w:marTop w:val="0"/>
      <w:marBottom w:val="0"/>
      <w:divBdr>
        <w:top w:val="none" w:sz="0" w:space="0" w:color="auto"/>
        <w:left w:val="none" w:sz="0" w:space="0" w:color="auto"/>
        <w:bottom w:val="none" w:sz="0" w:space="0" w:color="auto"/>
        <w:right w:val="none" w:sz="0" w:space="0" w:color="auto"/>
      </w:divBdr>
    </w:div>
    <w:div w:id="1304695831">
      <w:bodyDiv w:val="1"/>
      <w:marLeft w:val="0"/>
      <w:marRight w:val="0"/>
      <w:marTop w:val="0"/>
      <w:marBottom w:val="0"/>
      <w:divBdr>
        <w:top w:val="none" w:sz="0" w:space="0" w:color="auto"/>
        <w:left w:val="none" w:sz="0" w:space="0" w:color="auto"/>
        <w:bottom w:val="none" w:sz="0" w:space="0" w:color="auto"/>
        <w:right w:val="none" w:sz="0" w:space="0" w:color="auto"/>
      </w:divBdr>
    </w:div>
    <w:div w:id="1384600376">
      <w:bodyDiv w:val="1"/>
      <w:marLeft w:val="0"/>
      <w:marRight w:val="0"/>
      <w:marTop w:val="0"/>
      <w:marBottom w:val="0"/>
      <w:divBdr>
        <w:top w:val="none" w:sz="0" w:space="0" w:color="auto"/>
        <w:left w:val="none" w:sz="0" w:space="0" w:color="auto"/>
        <w:bottom w:val="none" w:sz="0" w:space="0" w:color="auto"/>
        <w:right w:val="none" w:sz="0" w:space="0" w:color="auto"/>
      </w:divBdr>
    </w:div>
    <w:div w:id="1430083804">
      <w:bodyDiv w:val="1"/>
      <w:marLeft w:val="0"/>
      <w:marRight w:val="0"/>
      <w:marTop w:val="0"/>
      <w:marBottom w:val="0"/>
      <w:divBdr>
        <w:top w:val="none" w:sz="0" w:space="0" w:color="auto"/>
        <w:left w:val="none" w:sz="0" w:space="0" w:color="auto"/>
        <w:bottom w:val="none" w:sz="0" w:space="0" w:color="auto"/>
        <w:right w:val="none" w:sz="0" w:space="0" w:color="auto"/>
      </w:divBdr>
    </w:div>
    <w:div w:id="1541044914">
      <w:bodyDiv w:val="1"/>
      <w:marLeft w:val="0"/>
      <w:marRight w:val="0"/>
      <w:marTop w:val="0"/>
      <w:marBottom w:val="0"/>
      <w:divBdr>
        <w:top w:val="none" w:sz="0" w:space="0" w:color="auto"/>
        <w:left w:val="none" w:sz="0" w:space="0" w:color="auto"/>
        <w:bottom w:val="none" w:sz="0" w:space="0" w:color="auto"/>
        <w:right w:val="none" w:sz="0" w:space="0" w:color="auto"/>
      </w:divBdr>
    </w:div>
    <w:div w:id="1566447806">
      <w:bodyDiv w:val="1"/>
      <w:marLeft w:val="0"/>
      <w:marRight w:val="0"/>
      <w:marTop w:val="0"/>
      <w:marBottom w:val="0"/>
      <w:divBdr>
        <w:top w:val="none" w:sz="0" w:space="0" w:color="auto"/>
        <w:left w:val="none" w:sz="0" w:space="0" w:color="auto"/>
        <w:bottom w:val="none" w:sz="0" w:space="0" w:color="auto"/>
        <w:right w:val="none" w:sz="0" w:space="0" w:color="auto"/>
      </w:divBdr>
    </w:div>
    <w:div w:id="1716925052">
      <w:bodyDiv w:val="1"/>
      <w:marLeft w:val="0"/>
      <w:marRight w:val="0"/>
      <w:marTop w:val="0"/>
      <w:marBottom w:val="0"/>
      <w:divBdr>
        <w:top w:val="none" w:sz="0" w:space="0" w:color="auto"/>
        <w:left w:val="none" w:sz="0" w:space="0" w:color="auto"/>
        <w:bottom w:val="none" w:sz="0" w:space="0" w:color="auto"/>
        <w:right w:val="none" w:sz="0" w:space="0" w:color="auto"/>
      </w:divBdr>
    </w:div>
    <w:div w:id="2122022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BD6E1-CD70-4B81-830A-171D90E86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47</Pages>
  <Words>8673</Words>
  <Characters>49440</Characters>
  <Application>Microsoft Office Word</Application>
  <DocSecurity>0</DocSecurity>
  <Lines>412</Lines>
  <Paragraphs>115</Paragraphs>
  <ScaleCrop>false</ScaleCrop>
  <HeadingPairs>
    <vt:vector size="2" baseType="variant">
      <vt:variant>
        <vt:lpstr>Title</vt:lpstr>
      </vt:variant>
      <vt:variant>
        <vt:i4>1</vt:i4>
      </vt:variant>
    </vt:vector>
  </HeadingPairs>
  <TitlesOfParts>
    <vt:vector size="1" baseType="lpstr">
      <vt:lpstr>FINAL acceptance TEST</vt:lpstr>
    </vt:vector>
  </TitlesOfParts>
  <Company/>
  <LinksUpToDate>false</LinksUpToDate>
  <CharactersWithSpaces>57998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acceptance TEST</dc:title>
  <dc:subject>)</dc:subject>
  <dc:creator>Arlin Carlos</dc:creator>
  <cp:keywords/>
  <dc:description/>
  <cp:lastModifiedBy>Daisy Sangalang</cp:lastModifiedBy>
  <cp:revision>2</cp:revision>
  <cp:lastPrinted>2020-02-26T07:41:00Z</cp:lastPrinted>
  <dcterms:created xsi:type="dcterms:W3CDTF">2020-03-08T23:27:00Z</dcterms:created>
  <dcterms:modified xsi:type="dcterms:W3CDTF">2020-03-08T23:27:00Z</dcterms:modified>
</cp:coreProperties>
</file>